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7B04" w14:textId="77777777" w:rsidR="00F1696E" w:rsidRDefault="00000000">
      <w:pPr>
        <w:spacing w:after="120" w:line="360" w:lineRule="auto"/>
        <w:jc w:val="center"/>
      </w:pPr>
      <w:r>
        <w:rPr>
          <w:rFonts w:ascii="微軟正黑體" w:eastAsia="微軟正黑體" w:hAnsi="微軟正黑體" w:cs="微軟正黑體"/>
          <w:b/>
          <w:bCs/>
          <w:color w:val="1F3A5F"/>
          <w:sz w:val="36"/>
          <w:szCs w:val="36"/>
        </w:rPr>
        <w:t>縱谷無言．閱讀與研究</w:t>
      </w:r>
    </w:p>
    <w:p w14:paraId="7E4B018C" w14:textId="77777777" w:rsidR="00F1696E" w:rsidRDefault="00000000">
      <w:pPr>
        <w:spacing w:after="240" w:line="320" w:lineRule="auto"/>
        <w:jc w:val="center"/>
      </w:pPr>
      <w:r>
        <w:rPr>
          <w:rFonts w:ascii="微軟正黑體" w:eastAsia="微軟正黑體" w:hAnsi="微軟正黑體" w:cs="微軟正黑體"/>
          <w:color w:val="666666"/>
          <w:sz w:val="22"/>
          <w:szCs w:val="22"/>
        </w:rPr>
        <w:t>多元文化與文學．原住民族單元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914"/>
        <w:gridCol w:w="992"/>
        <w:gridCol w:w="1701"/>
        <w:gridCol w:w="1134"/>
        <w:gridCol w:w="2419"/>
      </w:tblGrid>
      <w:tr w:rsidR="00F1696E" w14:paraId="34D33612" w14:textId="77777777" w:rsidTr="000D26F4">
        <w:tc>
          <w:tcPr>
            <w:tcW w:w="1200" w:type="dxa"/>
            <w:tcBorders>
              <w:top w:val="single" w:sz="4" w:space="0" w:color="999999"/>
              <w:left w:val="single" w:sz="4" w:space="0" w:color="999999"/>
              <w:bottom w:val="single" w:sz="4" w:space="0" w:color="999999"/>
              <w:right w:val="single" w:sz="4" w:space="0" w:color="999999"/>
            </w:tcBorders>
            <w:shd w:val="clear" w:color="auto" w:fill="1F3A5F"/>
            <w:tcMar>
              <w:top w:w="100" w:type="dxa"/>
              <w:left w:w="120" w:type="dxa"/>
              <w:bottom w:w="100" w:type="dxa"/>
              <w:right w:w="120" w:type="dxa"/>
            </w:tcMar>
            <w:vAlign w:val="center"/>
          </w:tcPr>
          <w:p w14:paraId="1E874170" w14:textId="77777777" w:rsidR="00F1696E" w:rsidRDefault="00000000">
            <w:pPr>
              <w:spacing w:line="280" w:lineRule="auto"/>
              <w:jc w:val="center"/>
            </w:pPr>
            <w:r>
              <w:rPr>
                <w:rFonts w:ascii="微軟正黑體" w:eastAsia="微軟正黑體" w:hAnsi="微軟正黑體" w:cs="微軟正黑體"/>
                <w:b/>
                <w:bCs/>
                <w:color w:val="FFFFFF"/>
                <w:sz w:val="22"/>
                <w:szCs w:val="22"/>
              </w:rPr>
              <w:t>班級</w:t>
            </w:r>
          </w:p>
        </w:tc>
        <w:tc>
          <w:tcPr>
            <w:tcW w:w="1914"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45E6169E" w14:textId="77777777" w:rsidR="00F1696E" w:rsidRDefault="00000000">
            <w:pPr>
              <w:spacing w:line="280" w:lineRule="auto"/>
              <w:jc w:val="center"/>
            </w:pPr>
            <w:r>
              <w:rPr>
                <w:sz w:val="22"/>
                <w:szCs w:val="22"/>
              </w:rPr>
              <w:t xml:space="preserve"> </w:t>
            </w:r>
          </w:p>
        </w:tc>
        <w:tc>
          <w:tcPr>
            <w:tcW w:w="992" w:type="dxa"/>
            <w:tcBorders>
              <w:top w:val="single" w:sz="4" w:space="0" w:color="999999"/>
              <w:left w:val="single" w:sz="4" w:space="0" w:color="999999"/>
              <w:bottom w:val="single" w:sz="4" w:space="0" w:color="999999"/>
              <w:right w:val="single" w:sz="4" w:space="0" w:color="999999"/>
            </w:tcBorders>
            <w:shd w:val="clear" w:color="auto" w:fill="1F3A5F"/>
            <w:tcMar>
              <w:top w:w="100" w:type="dxa"/>
              <w:left w:w="120" w:type="dxa"/>
              <w:bottom w:w="100" w:type="dxa"/>
              <w:right w:w="120" w:type="dxa"/>
            </w:tcMar>
            <w:vAlign w:val="center"/>
          </w:tcPr>
          <w:p w14:paraId="26FE7654" w14:textId="77777777" w:rsidR="00F1696E" w:rsidRDefault="00000000">
            <w:pPr>
              <w:spacing w:line="280" w:lineRule="auto"/>
              <w:jc w:val="center"/>
            </w:pPr>
            <w:r>
              <w:rPr>
                <w:rFonts w:ascii="微軟正黑體" w:eastAsia="微軟正黑體" w:hAnsi="微軟正黑體" w:cs="微軟正黑體"/>
                <w:b/>
                <w:bCs/>
                <w:color w:val="FFFFFF"/>
                <w:sz w:val="22"/>
                <w:szCs w:val="22"/>
              </w:rPr>
              <w:t>座號</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0B0E4092" w14:textId="77777777" w:rsidR="00F1696E" w:rsidRDefault="00000000">
            <w:pPr>
              <w:spacing w:line="280" w:lineRule="auto"/>
              <w:jc w:val="center"/>
            </w:pPr>
            <w:r>
              <w:rPr>
                <w:sz w:val="22"/>
                <w:szCs w:val="22"/>
              </w:rPr>
              <w:t xml:space="preserve"> </w:t>
            </w:r>
          </w:p>
        </w:tc>
        <w:tc>
          <w:tcPr>
            <w:tcW w:w="1134" w:type="dxa"/>
            <w:tcBorders>
              <w:top w:val="single" w:sz="4" w:space="0" w:color="999999"/>
              <w:left w:val="single" w:sz="4" w:space="0" w:color="999999"/>
              <w:bottom w:val="single" w:sz="4" w:space="0" w:color="999999"/>
              <w:right w:val="single" w:sz="4" w:space="0" w:color="999999"/>
            </w:tcBorders>
            <w:shd w:val="clear" w:color="auto" w:fill="1F3A5F"/>
            <w:tcMar>
              <w:top w:w="100" w:type="dxa"/>
              <w:left w:w="120" w:type="dxa"/>
              <w:bottom w:w="100" w:type="dxa"/>
              <w:right w:w="120" w:type="dxa"/>
            </w:tcMar>
            <w:vAlign w:val="center"/>
          </w:tcPr>
          <w:p w14:paraId="3CCFE287" w14:textId="77777777" w:rsidR="00F1696E" w:rsidRDefault="00000000">
            <w:pPr>
              <w:spacing w:line="280" w:lineRule="auto"/>
              <w:jc w:val="center"/>
            </w:pPr>
            <w:r>
              <w:rPr>
                <w:rFonts w:ascii="微軟正黑體" w:eastAsia="微軟正黑體" w:hAnsi="微軟正黑體" w:cs="微軟正黑體"/>
                <w:b/>
                <w:bCs/>
                <w:color w:val="FFFFFF"/>
                <w:sz w:val="22"/>
                <w:szCs w:val="22"/>
              </w:rPr>
              <w:t>姓名</w:t>
            </w:r>
          </w:p>
        </w:tc>
        <w:tc>
          <w:tcPr>
            <w:tcW w:w="2419"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0E322572" w14:textId="77777777" w:rsidR="00F1696E" w:rsidRDefault="00000000">
            <w:pPr>
              <w:spacing w:line="280" w:lineRule="auto"/>
              <w:jc w:val="center"/>
            </w:pPr>
            <w:r>
              <w:rPr>
                <w:sz w:val="22"/>
                <w:szCs w:val="22"/>
              </w:rPr>
              <w:t xml:space="preserve"> </w:t>
            </w:r>
          </w:p>
        </w:tc>
      </w:tr>
    </w:tbl>
    <w:p w14:paraId="25CE1819" w14:textId="77777777" w:rsidR="00F1696E" w:rsidRDefault="00000000" w:rsidP="000D26F4">
      <w:pPr>
        <w:spacing w:line="360" w:lineRule="exact"/>
      </w:pPr>
      <w:r>
        <w:rPr>
          <w:color w:val="00000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696E" w14:paraId="340788BA" w14:textId="77777777">
        <w:tc>
          <w:tcPr>
            <w:tcW w:w="9360" w:type="dxa"/>
            <w:tcBorders>
              <w:top w:val="single" w:sz="4" w:space="0" w:color="999999"/>
              <w:left w:val="single" w:sz="4" w:space="0" w:color="999999"/>
              <w:bottom w:val="single" w:sz="4" w:space="0" w:color="999999"/>
              <w:right w:val="single" w:sz="4" w:space="0" w:color="999999"/>
            </w:tcBorders>
            <w:shd w:val="clear" w:color="auto" w:fill="E8F0F7"/>
            <w:tcMar>
              <w:top w:w="160" w:type="dxa"/>
              <w:left w:w="240" w:type="dxa"/>
              <w:bottom w:w="160" w:type="dxa"/>
              <w:right w:w="240" w:type="dxa"/>
            </w:tcMar>
          </w:tcPr>
          <w:p w14:paraId="6E7F3C77" w14:textId="77777777" w:rsidR="00F1696E" w:rsidRDefault="00000000" w:rsidP="000D26F4">
            <w:pPr>
              <w:spacing w:line="360" w:lineRule="exact"/>
            </w:pPr>
            <w:r>
              <w:rPr>
                <w:rFonts w:ascii="微軟正黑體" w:eastAsia="微軟正黑體" w:hAnsi="微軟正黑體" w:cs="微軟正黑體"/>
                <w:b/>
                <w:bCs/>
                <w:color w:val="1F3A5F"/>
              </w:rPr>
              <w:t>讀這篇文章之前</w:t>
            </w:r>
          </w:p>
          <w:p w14:paraId="223F82B7" w14:textId="77777777" w:rsidR="00F1696E" w:rsidRDefault="00000000" w:rsidP="000D26F4">
            <w:pPr>
              <w:spacing w:line="360" w:lineRule="exact"/>
              <w:ind w:firstLine="440"/>
              <w:jc w:val="both"/>
            </w:pPr>
            <w:r>
              <w:rPr>
                <w:sz w:val="22"/>
                <w:szCs w:val="22"/>
              </w:rPr>
              <w:t>你大概搭過花蓮往臺東的火車。窗外掠過光復、瑞穗、玉里、池上，一站一站熟悉的站名，平常只是地圖上的點。但這篇文章作者浦忠成是鄒族學者，他坐同一班車，看見的是另一層東西：每一個地名底下，都壓著一段沒有被寫進歷史教科書的故事。</w:t>
            </w:r>
          </w:p>
          <w:p w14:paraId="79866617" w14:textId="6ED82CEB" w:rsidR="00F1696E" w:rsidRDefault="00000000" w:rsidP="000D26F4">
            <w:pPr>
              <w:spacing w:line="360" w:lineRule="exact"/>
              <w:ind w:firstLine="440"/>
              <w:jc w:val="both"/>
            </w:pPr>
            <w:r>
              <w:rPr>
                <w:sz w:val="22"/>
                <w:szCs w:val="22"/>
              </w:rPr>
              <w:t>這節課我們要做兩件事：把這篇文章讀進去，把影片看完。文章裡會穿插幾個問題，這些問題不必現在回答完整，先把想到的記下來</w:t>
            </w:r>
            <w:r w:rsidR="000D26F4">
              <w:rPr>
                <w:rFonts w:hint="eastAsia"/>
                <w:sz w:val="22"/>
                <w:szCs w:val="22"/>
              </w:rPr>
              <w:t>，這</w:t>
            </w:r>
            <w:r>
              <w:rPr>
                <w:sz w:val="22"/>
                <w:szCs w:val="22"/>
              </w:rPr>
              <w:t>是接下來你要</w:t>
            </w:r>
            <w:r w:rsidR="000D26F4">
              <w:rPr>
                <w:rFonts w:hint="eastAsia"/>
                <w:sz w:val="22"/>
                <w:szCs w:val="22"/>
              </w:rPr>
              <w:t>探索</w:t>
            </w:r>
            <w:r>
              <w:rPr>
                <w:sz w:val="22"/>
                <w:szCs w:val="22"/>
              </w:rPr>
              <w:t>的方向。</w:t>
            </w:r>
          </w:p>
        </w:tc>
      </w:tr>
    </w:tbl>
    <w:p w14:paraId="20151187" w14:textId="77777777" w:rsidR="00F1696E" w:rsidRDefault="00000000" w:rsidP="000D26F4">
      <w:pPr>
        <w:spacing w:line="360" w:lineRule="exact"/>
      </w:pPr>
      <w:r>
        <w:rPr>
          <w:color w:val="000000"/>
        </w:rPr>
        <w:t xml:space="preserve"> </w:t>
      </w:r>
    </w:p>
    <w:p w14:paraId="634E263B" w14:textId="77777777" w:rsidR="00F1696E" w:rsidRDefault="00000000" w:rsidP="000D26F4">
      <w:pPr>
        <w:spacing w:line="360" w:lineRule="exact"/>
      </w:pPr>
      <w:r>
        <w:rPr>
          <w:rFonts w:ascii="微軟正黑體" w:eastAsia="微軟正黑體" w:hAnsi="微軟正黑體" w:cs="微軟正黑體"/>
          <w:b/>
          <w:bCs/>
          <w:color w:val="1F3A5F"/>
          <w:sz w:val="36"/>
          <w:szCs w:val="36"/>
        </w:rPr>
        <w:t>縱谷無言</w:t>
      </w:r>
    </w:p>
    <w:p w14:paraId="481D9C7F" w14:textId="77777777" w:rsidR="00F1696E" w:rsidRDefault="00000000" w:rsidP="000D26F4">
      <w:pPr>
        <w:spacing w:line="360" w:lineRule="exact"/>
      </w:pPr>
      <w:r>
        <w:rPr>
          <w:color w:val="666666"/>
        </w:rPr>
        <w:t>浦忠成</w:t>
      </w:r>
    </w:p>
    <w:p w14:paraId="33097FAA" w14:textId="77777777" w:rsidR="00F1696E" w:rsidRDefault="00000000" w:rsidP="000D26F4">
      <w:pPr>
        <w:spacing w:line="360" w:lineRule="exact"/>
        <w:ind w:firstLine="480"/>
        <w:jc w:val="both"/>
      </w:pPr>
      <w:r>
        <w:t>火車緩慢向北駛過花東縱谷，此時正值晚春，田裡的禾苗綻放著墨綠的油亮，半空中成群的白鷺正向山邊飛行，偶見幾個悠閒巡行田埂的農夫與路上騎著單車的學生，縱谷的清晨如常靜謐。左側屬歐亞板塊的中央山脈，遭受菲律賓板塊千萬年的推擠，終於形成崇山峻嶺，而推擠並未停歇，臺灣的山峰日日夜夜仍在成長。縱谷共同居住著阿美、卑南、布農、太魯閣、撒奇萊雅等族群，以及後來的榮民,一起創造複雜而令人動容的歷史故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696E" w14:paraId="58B32836" w14:textId="77777777">
        <w:tc>
          <w:tcPr>
            <w:tcW w:w="9360" w:type="dxa"/>
            <w:tcBorders>
              <w:top w:val="single" w:sz="4" w:space="0" w:color="999999"/>
              <w:left w:val="single" w:sz="4" w:space="0" w:color="999999"/>
              <w:bottom w:val="single" w:sz="4" w:space="0" w:color="999999"/>
              <w:right w:val="single" w:sz="4" w:space="0" w:color="999999"/>
            </w:tcBorders>
            <w:shd w:val="clear" w:color="auto" w:fill="FFF8E7"/>
            <w:tcMar>
              <w:top w:w="160" w:type="dxa"/>
              <w:left w:w="240" w:type="dxa"/>
              <w:bottom w:w="160" w:type="dxa"/>
              <w:right w:w="240" w:type="dxa"/>
            </w:tcMar>
          </w:tcPr>
          <w:p w14:paraId="0E737A32" w14:textId="77777777" w:rsidR="00F1696E" w:rsidRDefault="00000000" w:rsidP="000D26F4">
            <w:pPr>
              <w:spacing w:line="360" w:lineRule="exact"/>
            </w:pPr>
            <w:r>
              <w:rPr>
                <w:rFonts w:ascii="微軟正黑體" w:eastAsia="微軟正黑體" w:hAnsi="微軟正黑體" w:cs="微軟正黑體"/>
                <w:b/>
                <w:bCs/>
                <w:color w:val="8B4513"/>
                <w:sz w:val="22"/>
                <w:szCs w:val="22"/>
              </w:rPr>
              <w:t>🔍 讀到這裡，先停一下</w:t>
            </w:r>
          </w:p>
          <w:p w14:paraId="7F23970B" w14:textId="77777777" w:rsidR="00F1696E" w:rsidRDefault="00000000" w:rsidP="000D26F4">
            <w:pPr>
              <w:spacing w:line="360" w:lineRule="exact"/>
            </w:pPr>
            <w:r>
              <w:rPr>
                <w:sz w:val="22"/>
                <w:szCs w:val="22"/>
              </w:rPr>
              <w:t>1. 作者開頭花了很長一段寫田裡的禾苗、白鷺、農夫、學生——這些畫面與後文要講的歷史，形成什麼樣的對比？</w:t>
            </w:r>
          </w:p>
          <w:p w14:paraId="13667AC2" w14:textId="77777777" w:rsidR="00F1696E" w:rsidRDefault="00000000" w:rsidP="000D26F4">
            <w:pPr>
              <w:pBdr>
                <w:bottom w:val="single" w:sz="4" w:space="4" w:color="CCCCCC"/>
              </w:pBdr>
              <w:spacing w:line="360" w:lineRule="exact"/>
            </w:pPr>
            <w:r>
              <w:rPr>
                <w:sz w:val="22"/>
                <w:szCs w:val="22"/>
              </w:rPr>
              <w:t xml:space="preserve"> </w:t>
            </w:r>
          </w:p>
          <w:p w14:paraId="5D801E65" w14:textId="77777777" w:rsidR="00F1696E" w:rsidRDefault="00000000" w:rsidP="000D26F4">
            <w:pPr>
              <w:pBdr>
                <w:bottom w:val="single" w:sz="4" w:space="4" w:color="CCCCCC"/>
              </w:pBdr>
              <w:spacing w:line="360" w:lineRule="exact"/>
            </w:pPr>
            <w:r>
              <w:rPr>
                <w:sz w:val="22"/>
                <w:szCs w:val="22"/>
              </w:rPr>
              <w:t xml:space="preserve"> </w:t>
            </w:r>
          </w:p>
          <w:p w14:paraId="78150023" w14:textId="14E8441B" w:rsidR="00F1696E" w:rsidRDefault="00F1696E" w:rsidP="000D26F4">
            <w:pPr>
              <w:pBdr>
                <w:bottom w:val="single" w:sz="4" w:space="4" w:color="CCCCCC"/>
              </w:pBdr>
              <w:spacing w:line="360" w:lineRule="exact"/>
            </w:pPr>
          </w:p>
        </w:tc>
      </w:tr>
    </w:tbl>
    <w:p w14:paraId="6C1A963A" w14:textId="77777777" w:rsidR="00F1696E" w:rsidRDefault="00000000" w:rsidP="000D26F4">
      <w:pPr>
        <w:spacing w:line="360" w:lineRule="exact"/>
      </w:pPr>
      <w:r>
        <w:rPr>
          <w:color w:val="000000"/>
        </w:rPr>
        <w:t xml:space="preserve"> </w:t>
      </w:r>
    </w:p>
    <w:p w14:paraId="53021D84" w14:textId="77777777" w:rsidR="00F1696E" w:rsidRDefault="00000000" w:rsidP="000D26F4">
      <w:pPr>
        <w:spacing w:line="360" w:lineRule="exact"/>
        <w:ind w:firstLine="480"/>
        <w:jc w:val="both"/>
      </w:pPr>
      <w:r>
        <w:t>卑南與阿美在臺東平原糾纏不清的恩怨情仇，也深入縱谷；獵區的爭執、租稅的分配，都與誰先來後到有關，終而此地區兩族的故事與歌謠分不清彼此維屬，則是共居一處許久而造成文化融合與互滲的結果。卑南與布農在縱谷南段與山區長期的土地爭奪，與清、日時期兩族的既敵亦友、戰鬥與交易，成為族群交往詭異的形態，而終究握手和解。由玉山東側南下的布農族,刻意迴避太魯閣、鄒族核心區域,進入其土地之偏遠之地,逐次建立前進基地,最後完成其在中央山脈的遷徙,奠立其「真正的山地人」的地位。至於布農族在大分鄰近山區部落,由拉荷．阿雷、拉馬達仙仙等人率領發動一連串的襲擊日警駐在所,以及日人反制與鎮壓的行動,其慘烈的音訊最後都會彙集在昔日稱為「璞石閣」的玉里街上,與山上槍炮、嘶吼聲相互應和。布農族人近二十年的頑抗,讓日人疲於奔命,人員與金錢的損失難以計數,而在臺灣高地上最壯烈、持久,最後竟使以強悍聞名的日本軍警以歸順之名終結這樣的頑抗,而奇特史</w:t>
      </w:r>
      <w:r>
        <w:lastRenderedPageBreak/>
        <w:t>實卻不曾在歷史教科書上被提及;或許那只是「高山蕃」與硬要駐紮山區越嶺道的日警之間激烈的故事,奔竄的腳步聲、悲悽的慘叫、濺灑草木的血跡,都與平原上統治者養成默契、與已安靜度日的臺灣人無涉。</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696E" w14:paraId="1FD245D9" w14:textId="77777777">
        <w:tc>
          <w:tcPr>
            <w:tcW w:w="9360" w:type="dxa"/>
            <w:tcBorders>
              <w:top w:val="single" w:sz="4" w:space="0" w:color="999999"/>
              <w:left w:val="single" w:sz="4" w:space="0" w:color="999999"/>
              <w:bottom w:val="single" w:sz="4" w:space="0" w:color="999999"/>
              <w:right w:val="single" w:sz="4" w:space="0" w:color="999999"/>
            </w:tcBorders>
            <w:shd w:val="clear" w:color="auto" w:fill="FFF8E7"/>
            <w:tcMar>
              <w:top w:w="160" w:type="dxa"/>
              <w:left w:w="240" w:type="dxa"/>
              <w:bottom w:w="160" w:type="dxa"/>
              <w:right w:w="240" w:type="dxa"/>
            </w:tcMar>
          </w:tcPr>
          <w:p w14:paraId="133320E8" w14:textId="77777777" w:rsidR="00F1696E" w:rsidRDefault="00000000" w:rsidP="000D26F4">
            <w:pPr>
              <w:spacing w:line="360" w:lineRule="exact"/>
            </w:pPr>
            <w:r>
              <w:rPr>
                <w:rFonts w:ascii="微軟正黑體" w:eastAsia="微軟正黑體" w:hAnsi="微軟正黑體" w:cs="微軟正黑體"/>
                <w:b/>
                <w:bCs/>
                <w:color w:val="8B4513"/>
                <w:sz w:val="22"/>
                <w:szCs w:val="22"/>
              </w:rPr>
              <w:t>🔍 讀到這裡，先停一下</w:t>
            </w:r>
          </w:p>
          <w:p w14:paraId="1426531F" w14:textId="487627AD" w:rsidR="00F1696E" w:rsidRDefault="000D26F4" w:rsidP="000D26F4">
            <w:pPr>
              <w:spacing w:line="360" w:lineRule="exact"/>
            </w:pPr>
            <w:r>
              <w:rPr>
                <w:rFonts w:hint="eastAsia"/>
                <w:sz w:val="22"/>
                <w:szCs w:val="22"/>
              </w:rPr>
              <w:t>1</w:t>
            </w:r>
            <w:r>
              <w:rPr>
                <w:sz w:val="22"/>
                <w:szCs w:val="22"/>
              </w:rPr>
              <w:t>. 「璞石閣」是現在哪裡？這個舊地名為什麼後來被改掉？</w:t>
            </w:r>
          </w:p>
          <w:p w14:paraId="1D4F8429" w14:textId="77777777" w:rsidR="00F1696E" w:rsidRDefault="00000000" w:rsidP="000D26F4">
            <w:pPr>
              <w:pBdr>
                <w:bottom w:val="single" w:sz="4" w:space="4" w:color="CCCCCC"/>
              </w:pBdr>
              <w:spacing w:line="360" w:lineRule="exact"/>
            </w:pPr>
            <w:r>
              <w:rPr>
                <w:sz w:val="22"/>
                <w:szCs w:val="22"/>
              </w:rPr>
              <w:t xml:space="preserve"> </w:t>
            </w:r>
          </w:p>
          <w:p w14:paraId="0E8DDFB5" w14:textId="77777777" w:rsidR="00F1696E" w:rsidRDefault="00000000" w:rsidP="000D26F4">
            <w:pPr>
              <w:pBdr>
                <w:bottom w:val="single" w:sz="4" w:space="4" w:color="CCCCCC"/>
              </w:pBdr>
              <w:spacing w:line="360" w:lineRule="exact"/>
            </w:pPr>
            <w:r>
              <w:rPr>
                <w:sz w:val="22"/>
                <w:szCs w:val="22"/>
              </w:rPr>
              <w:t xml:space="preserve"> </w:t>
            </w:r>
          </w:p>
          <w:p w14:paraId="73CBC8D1" w14:textId="77777777" w:rsidR="00F1696E" w:rsidRDefault="00000000" w:rsidP="000D26F4">
            <w:pPr>
              <w:pBdr>
                <w:bottom w:val="single" w:sz="4" w:space="4" w:color="CCCCCC"/>
              </w:pBdr>
              <w:spacing w:line="360" w:lineRule="exact"/>
            </w:pPr>
            <w:r>
              <w:rPr>
                <w:sz w:val="22"/>
                <w:szCs w:val="22"/>
              </w:rPr>
              <w:t xml:space="preserve"> </w:t>
            </w:r>
          </w:p>
          <w:p w14:paraId="6BE3DE41" w14:textId="77777777" w:rsidR="00F1696E" w:rsidRDefault="00F1696E" w:rsidP="000D26F4">
            <w:pPr>
              <w:spacing w:line="360" w:lineRule="exact"/>
            </w:pPr>
          </w:p>
        </w:tc>
      </w:tr>
    </w:tbl>
    <w:p w14:paraId="60CE4E67" w14:textId="77777777" w:rsidR="00F1696E" w:rsidRDefault="00000000" w:rsidP="000D26F4">
      <w:pPr>
        <w:spacing w:line="360" w:lineRule="exact"/>
      </w:pPr>
      <w:r>
        <w:rPr>
          <w:color w:val="000000"/>
        </w:rPr>
        <w:t xml:space="preserve"> </w:t>
      </w:r>
    </w:p>
    <w:p w14:paraId="65A2A493" w14:textId="77777777" w:rsidR="00F1696E" w:rsidRDefault="00000000" w:rsidP="000D26F4">
      <w:pPr>
        <w:spacing w:line="360" w:lineRule="exact"/>
        <w:ind w:firstLine="480"/>
        <w:jc w:val="both"/>
      </w:pPr>
      <w:r>
        <w:t>瑞穗，阿美族人稱「國國」（kohko），表示是青蛙很多的地方，沿著此地蜿蜒流向東方的秀姑巒溪谷，可以經過奇美部落，最後到大港口；這條路是吳光亮部將林東涯遺心。清軍原欲征伐，卻因地形不熟，阿美族人聲東擊西，讓充斥著鴉片鬼的官兵只好以既往不咎並邀宴之名，誘騙百六十餘名阿美青年，俟其聚集，埋伏官兵迅以火銃包圍射殺，僅數人負傷逃逸。漢人史傳簡單記下……「阿美叛，官兵殺平」如雲淡風輕的文字，沒有人在乎事件的來龍去脈，甚至還在屠殺之地上建立靜浦國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696E" w14:paraId="0E656A5F" w14:textId="77777777">
        <w:tc>
          <w:tcPr>
            <w:tcW w:w="9360" w:type="dxa"/>
            <w:tcBorders>
              <w:top w:val="single" w:sz="4" w:space="0" w:color="999999"/>
              <w:left w:val="single" w:sz="4" w:space="0" w:color="999999"/>
              <w:bottom w:val="single" w:sz="4" w:space="0" w:color="999999"/>
              <w:right w:val="single" w:sz="4" w:space="0" w:color="999999"/>
            </w:tcBorders>
            <w:shd w:val="clear" w:color="auto" w:fill="FFF8E7"/>
            <w:tcMar>
              <w:top w:w="160" w:type="dxa"/>
              <w:left w:w="240" w:type="dxa"/>
              <w:bottom w:w="160" w:type="dxa"/>
              <w:right w:w="240" w:type="dxa"/>
            </w:tcMar>
          </w:tcPr>
          <w:p w14:paraId="2B908F78" w14:textId="77777777" w:rsidR="00F1696E" w:rsidRDefault="00000000" w:rsidP="000D26F4">
            <w:pPr>
              <w:spacing w:line="360" w:lineRule="exact"/>
            </w:pPr>
            <w:r>
              <w:rPr>
                <w:rFonts w:ascii="微軟正黑體" w:eastAsia="微軟正黑體" w:hAnsi="微軟正黑體" w:cs="微軟正黑體"/>
                <w:b/>
                <w:bCs/>
                <w:color w:val="8B4513"/>
                <w:sz w:val="22"/>
                <w:szCs w:val="22"/>
              </w:rPr>
              <w:t>🔍 讀到這裡，先停一下（這段非常重要）</w:t>
            </w:r>
          </w:p>
          <w:p w14:paraId="63DCAFEE" w14:textId="7213FFE6" w:rsidR="00F1696E" w:rsidRDefault="00000000" w:rsidP="000D26F4">
            <w:pPr>
              <w:spacing w:line="360" w:lineRule="exact"/>
            </w:pPr>
            <w:r>
              <w:rPr>
                <w:sz w:val="22"/>
                <w:szCs w:val="22"/>
              </w:rPr>
              <w:t>1. 「阿美叛，官兵殺平」這六個字，省略了什麼？</w:t>
            </w:r>
            <w:r w:rsidR="000D26F4">
              <w:t xml:space="preserve"> </w:t>
            </w:r>
          </w:p>
          <w:p w14:paraId="2456264A" w14:textId="77777777" w:rsidR="00F1696E" w:rsidRDefault="00000000" w:rsidP="000D26F4">
            <w:pPr>
              <w:pBdr>
                <w:bottom w:val="single" w:sz="4" w:space="4" w:color="CCCCCC"/>
              </w:pBdr>
              <w:spacing w:line="360" w:lineRule="exact"/>
            </w:pPr>
            <w:r>
              <w:rPr>
                <w:sz w:val="22"/>
                <w:szCs w:val="22"/>
              </w:rPr>
              <w:t xml:space="preserve"> </w:t>
            </w:r>
          </w:p>
          <w:p w14:paraId="4A60FDA8" w14:textId="044D1D29" w:rsidR="00F1696E" w:rsidRDefault="00000000" w:rsidP="000D26F4">
            <w:pPr>
              <w:pBdr>
                <w:bottom w:val="single" w:sz="4" w:space="4" w:color="CCCCCC"/>
              </w:pBdr>
              <w:spacing w:line="360" w:lineRule="exact"/>
              <w:rPr>
                <w:sz w:val="22"/>
                <w:szCs w:val="22"/>
              </w:rPr>
            </w:pPr>
            <w:r>
              <w:rPr>
                <w:sz w:val="22"/>
                <w:szCs w:val="22"/>
              </w:rPr>
              <w:t xml:space="preserve"> </w:t>
            </w:r>
          </w:p>
          <w:p w14:paraId="69B27117" w14:textId="77777777" w:rsidR="000D26F4" w:rsidRDefault="000D26F4" w:rsidP="000D26F4">
            <w:pPr>
              <w:pBdr>
                <w:bottom w:val="single" w:sz="4" w:space="4" w:color="CCCCCC"/>
              </w:pBdr>
              <w:spacing w:line="360" w:lineRule="exact"/>
            </w:pPr>
          </w:p>
          <w:p w14:paraId="05EFF259" w14:textId="2CADE591" w:rsidR="00F1696E" w:rsidRDefault="000D26F4" w:rsidP="000D26F4">
            <w:pPr>
              <w:spacing w:line="360" w:lineRule="exact"/>
            </w:pPr>
            <w:r>
              <w:rPr>
                <w:rFonts w:hint="eastAsia"/>
                <w:sz w:val="22"/>
                <w:szCs w:val="22"/>
              </w:rPr>
              <w:t>2</w:t>
            </w:r>
            <w:r>
              <w:rPr>
                <w:sz w:val="22"/>
                <w:szCs w:val="22"/>
              </w:rPr>
              <w:t>. 「甚至還在屠殺之地上建立靜浦國小」——「靜浦」這個校名，如果你站在阿美族後人的立場去聽，會是什麼感覺？</w:t>
            </w:r>
          </w:p>
          <w:p w14:paraId="6130EB6A" w14:textId="77777777" w:rsidR="00F1696E" w:rsidRDefault="00000000" w:rsidP="000D26F4">
            <w:pPr>
              <w:pBdr>
                <w:bottom w:val="single" w:sz="4" w:space="4" w:color="CCCCCC"/>
              </w:pBdr>
              <w:spacing w:line="360" w:lineRule="exact"/>
            </w:pPr>
            <w:r>
              <w:rPr>
                <w:sz w:val="22"/>
                <w:szCs w:val="22"/>
              </w:rPr>
              <w:t xml:space="preserve"> </w:t>
            </w:r>
          </w:p>
          <w:p w14:paraId="2CC42C5B" w14:textId="77777777" w:rsidR="00F1696E" w:rsidRDefault="00000000" w:rsidP="000D26F4">
            <w:pPr>
              <w:pBdr>
                <w:bottom w:val="single" w:sz="4" w:space="4" w:color="CCCCCC"/>
              </w:pBdr>
              <w:spacing w:line="360" w:lineRule="exact"/>
            </w:pPr>
            <w:r>
              <w:rPr>
                <w:sz w:val="22"/>
                <w:szCs w:val="22"/>
              </w:rPr>
              <w:t xml:space="preserve"> </w:t>
            </w:r>
          </w:p>
          <w:p w14:paraId="7CE679A5" w14:textId="77777777" w:rsidR="00F1696E" w:rsidRDefault="00000000" w:rsidP="000D26F4">
            <w:pPr>
              <w:pBdr>
                <w:bottom w:val="single" w:sz="4" w:space="4" w:color="CCCCCC"/>
              </w:pBdr>
              <w:spacing w:line="360" w:lineRule="exact"/>
            </w:pPr>
            <w:r>
              <w:rPr>
                <w:sz w:val="22"/>
                <w:szCs w:val="22"/>
              </w:rPr>
              <w:t xml:space="preserve"> </w:t>
            </w:r>
          </w:p>
          <w:p w14:paraId="30D59FEF" w14:textId="77777777" w:rsidR="00F1696E" w:rsidRDefault="00F1696E" w:rsidP="000D26F4">
            <w:pPr>
              <w:spacing w:line="360" w:lineRule="exact"/>
            </w:pPr>
          </w:p>
        </w:tc>
      </w:tr>
    </w:tbl>
    <w:p w14:paraId="63AE6A1E" w14:textId="77777777" w:rsidR="00F1696E" w:rsidRDefault="00000000" w:rsidP="000D26F4">
      <w:pPr>
        <w:spacing w:line="360" w:lineRule="exact"/>
      </w:pPr>
      <w:r>
        <w:rPr>
          <w:color w:val="000000"/>
        </w:rPr>
        <w:t xml:space="preserve"> </w:t>
      </w:r>
    </w:p>
    <w:p w14:paraId="3529F62A" w14:textId="77777777" w:rsidR="00F1696E" w:rsidRDefault="00000000" w:rsidP="000D26F4">
      <w:pPr>
        <w:spacing w:line="360" w:lineRule="exact"/>
        <w:ind w:firstLine="480"/>
        <w:jc w:val="both"/>
      </w:pPr>
      <w:r>
        <w:t>再往北，日人伐木、造林營造的林田山聚落，靜靜承受歲月帶來的斑駁朽壞，掠奪土地資源的步伐卻一刻沒有停止過。日本移民村原有的居民早已星散，偶見來此懷舊或嘗新的旅人，瀏覽那些重新整理的日式屋舍庭園。</w:t>
      </w:r>
    </w:p>
    <w:p w14:paraId="3CFB2949" w14:textId="77777777" w:rsidR="000D26F4" w:rsidRDefault="000D26F4" w:rsidP="000D26F4">
      <w:pPr>
        <w:spacing w:line="360" w:lineRule="exact"/>
        <w:ind w:firstLine="480"/>
        <w:jc w:val="both"/>
      </w:pPr>
    </w:p>
    <w:p w14:paraId="622197D9" w14:textId="77777777" w:rsidR="000D26F4" w:rsidRDefault="000D26F4" w:rsidP="000D26F4">
      <w:pPr>
        <w:spacing w:line="360" w:lineRule="exact"/>
        <w:ind w:firstLine="480"/>
        <w:jc w:val="both"/>
      </w:pPr>
    </w:p>
    <w:p w14:paraId="3B616B46" w14:textId="77777777" w:rsidR="000D26F4" w:rsidRDefault="000D26F4" w:rsidP="000D26F4">
      <w:pPr>
        <w:spacing w:line="360" w:lineRule="exact"/>
        <w:ind w:firstLine="480"/>
        <w:jc w:val="both"/>
      </w:pPr>
    </w:p>
    <w:p w14:paraId="4911D116" w14:textId="5C74B0E7" w:rsidR="000D26F4" w:rsidRDefault="000D26F4" w:rsidP="000D26F4">
      <w:pPr>
        <w:spacing w:line="360" w:lineRule="exact"/>
        <w:ind w:firstLine="480"/>
        <w:jc w:val="both"/>
      </w:pPr>
    </w:p>
    <w:p w14:paraId="1168CC0C" w14:textId="56377B01" w:rsidR="000D26F4" w:rsidRDefault="000D26F4" w:rsidP="000D26F4">
      <w:pPr>
        <w:spacing w:line="360" w:lineRule="exact"/>
        <w:ind w:firstLine="480"/>
        <w:jc w:val="both"/>
      </w:pPr>
    </w:p>
    <w:p w14:paraId="486B22BA" w14:textId="77777777" w:rsidR="000D26F4" w:rsidRDefault="000D26F4" w:rsidP="000D26F4">
      <w:pPr>
        <w:spacing w:line="360" w:lineRule="exact"/>
        <w:ind w:firstLine="4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696E" w14:paraId="54CEA23D" w14:textId="77777777">
        <w:tc>
          <w:tcPr>
            <w:tcW w:w="9360" w:type="dxa"/>
            <w:tcBorders>
              <w:top w:val="single" w:sz="4" w:space="0" w:color="999999"/>
              <w:left w:val="single" w:sz="4" w:space="0" w:color="999999"/>
              <w:bottom w:val="single" w:sz="4" w:space="0" w:color="999999"/>
              <w:right w:val="single" w:sz="4" w:space="0" w:color="999999"/>
            </w:tcBorders>
            <w:shd w:val="clear" w:color="auto" w:fill="FFF8E7"/>
            <w:tcMar>
              <w:top w:w="160" w:type="dxa"/>
              <w:left w:w="240" w:type="dxa"/>
              <w:bottom w:w="160" w:type="dxa"/>
              <w:right w:w="240" w:type="dxa"/>
            </w:tcMar>
          </w:tcPr>
          <w:p w14:paraId="25D56700" w14:textId="77777777" w:rsidR="00F1696E" w:rsidRDefault="00000000" w:rsidP="000D26F4">
            <w:pPr>
              <w:spacing w:line="360" w:lineRule="exact"/>
            </w:pPr>
            <w:r>
              <w:rPr>
                <w:rFonts w:ascii="微軟正黑體" w:eastAsia="微軟正黑體" w:hAnsi="微軟正黑體" w:cs="微軟正黑體"/>
                <w:b/>
                <w:bCs/>
                <w:color w:val="8B4513"/>
                <w:sz w:val="22"/>
                <w:szCs w:val="22"/>
              </w:rPr>
              <w:lastRenderedPageBreak/>
              <w:t>🔍 讀到這裡，先停一下</w:t>
            </w:r>
          </w:p>
          <w:p w14:paraId="06DD3841" w14:textId="77777777" w:rsidR="00F1696E" w:rsidRDefault="00000000" w:rsidP="000D26F4">
            <w:pPr>
              <w:spacing w:line="360" w:lineRule="exact"/>
            </w:pPr>
            <w:r>
              <w:rPr>
                <w:sz w:val="22"/>
                <w:szCs w:val="22"/>
              </w:rPr>
              <w:t>1. 林田山現在是花蓮有名的觀光景點。作者沒有直接批評，但他用「靜靜承受」、「斑駁朽壞」、「懷舊或嘗新的旅人」這些詞，想說什麼？</w:t>
            </w:r>
          </w:p>
          <w:p w14:paraId="34770384" w14:textId="69E0DE31" w:rsidR="000D26F4" w:rsidRPr="000D26F4" w:rsidRDefault="00000000" w:rsidP="000D26F4">
            <w:pPr>
              <w:pBdr>
                <w:bottom w:val="single" w:sz="4" w:space="4" w:color="CCCCCC"/>
              </w:pBdr>
              <w:spacing w:line="360" w:lineRule="exact"/>
              <w:rPr>
                <w:sz w:val="22"/>
                <w:szCs w:val="22"/>
              </w:rPr>
            </w:pPr>
            <w:r>
              <w:rPr>
                <w:sz w:val="22"/>
                <w:szCs w:val="22"/>
              </w:rPr>
              <w:t xml:space="preserve"> </w:t>
            </w:r>
          </w:p>
        </w:tc>
      </w:tr>
    </w:tbl>
    <w:p w14:paraId="1632DC59" w14:textId="77777777" w:rsidR="00F1696E" w:rsidRDefault="00000000" w:rsidP="000D26F4">
      <w:pPr>
        <w:spacing w:line="360" w:lineRule="exact"/>
      </w:pPr>
      <w:r>
        <w:rPr>
          <w:color w:val="000000"/>
        </w:rPr>
        <w:t xml:space="preserve"> </w:t>
      </w:r>
    </w:p>
    <w:p w14:paraId="383C022C" w14:textId="77777777" w:rsidR="00F1696E" w:rsidRDefault="00000000" w:rsidP="000D26F4">
      <w:pPr>
        <w:spacing w:line="360" w:lineRule="exact"/>
        <w:ind w:firstLine="480"/>
        <w:jc w:val="both"/>
      </w:pPr>
      <w:r>
        <w:t>火車即將抵達花蓮，耳畔似乎聽到百餘年前奇萊平原上清軍砲聲、火攻撒奇萊雅部落的喧囂與吶喊，隱約傳出頭目夫婦遭受凌遲的哀號與族人在夜色掩護下疾行草莽間的低喘；至於一九一四年日人總督佐久間左馬太親率軍警攻擊太魯閣族的兩方衝殺，及總督墜崖重傷的驚叫，似乎剎那間交相呼應於奇萊平原與縱谷的天空。火車持續北行，揮別縱谷，清水斷崖景致壯麗，千年萬年，浪潮拍岸不懈，人間恩怨情仇能如斯長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696E" w14:paraId="74953B4E" w14:textId="77777777">
        <w:tc>
          <w:tcPr>
            <w:tcW w:w="9360" w:type="dxa"/>
            <w:tcBorders>
              <w:top w:val="single" w:sz="4" w:space="0" w:color="999999"/>
              <w:left w:val="single" w:sz="4" w:space="0" w:color="999999"/>
              <w:bottom w:val="single" w:sz="4" w:space="0" w:color="999999"/>
              <w:right w:val="single" w:sz="4" w:space="0" w:color="999999"/>
            </w:tcBorders>
            <w:shd w:val="clear" w:color="auto" w:fill="FFF8E7"/>
            <w:tcMar>
              <w:top w:w="160" w:type="dxa"/>
              <w:left w:w="240" w:type="dxa"/>
              <w:bottom w:w="160" w:type="dxa"/>
              <w:right w:w="240" w:type="dxa"/>
            </w:tcMar>
          </w:tcPr>
          <w:p w14:paraId="712C2288" w14:textId="77777777" w:rsidR="00F1696E" w:rsidRDefault="00000000" w:rsidP="000D26F4">
            <w:pPr>
              <w:spacing w:line="360" w:lineRule="exact"/>
            </w:pPr>
            <w:r>
              <w:rPr>
                <w:rFonts w:ascii="微軟正黑體" w:eastAsia="微軟正黑體" w:hAnsi="微軟正黑體" w:cs="微軟正黑體"/>
                <w:b/>
                <w:bCs/>
                <w:color w:val="8B4513"/>
                <w:sz w:val="22"/>
                <w:szCs w:val="22"/>
              </w:rPr>
              <w:t>🔍 讀完了，回頭想一個問題</w:t>
            </w:r>
          </w:p>
          <w:p w14:paraId="45359F5C" w14:textId="7DA966FA" w:rsidR="00F1696E" w:rsidRDefault="00000000" w:rsidP="000D26F4">
            <w:pPr>
              <w:spacing w:line="360" w:lineRule="exact"/>
            </w:pPr>
            <w:r>
              <w:rPr>
                <w:sz w:val="22"/>
                <w:szCs w:val="22"/>
              </w:rPr>
              <w:t>1. 整篇文章標題叫〈縱谷無言〉，但作者顯然有非常多話要說。那麼「無言」指的到底是誰沒說話？</w:t>
            </w:r>
          </w:p>
          <w:p w14:paraId="352F7240" w14:textId="77777777" w:rsidR="00F1696E" w:rsidRDefault="00000000" w:rsidP="000D26F4">
            <w:pPr>
              <w:pBdr>
                <w:bottom w:val="single" w:sz="4" w:space="4" w:color="CCCCCC"/>
              </w:pBdr>
              <w:spacing w:line="360" w:lineRule="exact"/>
            </w:pPr>
            <w:r>
              <w:rPr>
                <w:sz w:val="22"/>
                <w:szCs w:val="22"/>
              </w:rPr>
              <w:t xml:space="preserve"> </w:t>
            </w:r>
          </w:p>
          <w:p w14:paraId="783ED551" w14:textId="77777777" w:rsidR="00F1696E" w:rsidRDefault="00000000" w:rsidP="000D26F4">
            <w:pPr>
              <w:pBdr>
                <w:bottom w:val="single" w:sz="4" w:space="4" w:color="CCCCCC"/>
              </w:pBdr>
              <w:spacing w:line="360" w:lineRule="exact"/>
            </w:pPr>
            <w:r>
              <w:rPr>
                <w:sz w:val="22"/>
                <w:szCs w:val="22"/>
              </w:rPr>
              <w:t xml:space="preserve"> </w:t>
            </w:r>
          </w:p>
          <w:p w14:paraId="1D8A7CFD" w14:textId="77777777" w:rsidR="00F1696E" w:rsidRDefault="00000000" w:rsidP="000D26F4">
            <w:pPr>
              <w:pBdr>
                <w:bottom w:val="single" w:sz="4" w:space="4" w:color="CCCCCC"/>
              </w:pBdr>
              <w:spacing w:line="360" w:lineRule="exact"/>
            </w:pPr>
            <w:r>
              <w:rPr>
                <w:sz w:val="22"/>
                <w:szCs w:val="22"/>
              </w:rPr>
              <w:t xml:space="preserve"> </w:t>
            </w:r>
          </w:p>
          <w:p w14:paraId="64E9B36D" w14:textId="77777777" w:rsidR="00F1696E" w:rsidRDefault="00F1696E" w:rsidP="000D26F4">
            <w:pPr>
              <w:spacing w:line="360" w:lineRule="exact"/>
            </w:pPr>
          </w:p>
        </w:tc>
      </w:tr>
    </w:tbl>
    <w:p w14:paraId="1C110FF5" w14:textId="77777777" w:rsidR="00F1696E" w:rsidRDefault="00000000" w:rsidP="000D26F4">
      <w:pPr>
        <w:spacing w:line="360" w:lineRule="exact"/>
      </w:pPr>
      <w:r>
        <w:br w:type="page"/>
      </w:r>
    </w:p>
    <w:p w14:paraId="17F39FD8" w14:textId="32A15C26" w:rsidR="00F1696E" w:rsidRDefault="000D26F4" w:rsidP="000D26F4">
      <w:pPr>
        <w:spacing w:line="360" w:lineRule="exact"/>
      </w:pPr>
      <w:r w:rsidRPr="000D26F4">
        <w:rPr>
          <w:rFonts w:ascii="微軟正黑體" w:eastAsia="微軟正黑體" w:hAnsi="微軟正黑體" w:cs="微軟正黑體" w:hint="eastAsia"/>
          <w:b/>
          <w:bCs/>
          <w:color w:val="1F3A5F"/>
          <w:sz w:val="28"/>
          <w:szCs w:val="28"/>
          <w:bdr w:val="single" w:sz="4" w:space="0" w:color="auto"/>
        </w:rPr>
        <w:lastRenderedPageBreak/>
        <w:t>五月</w:t>
      </w:r>
      <w:r>
        <w:rPr>
          <w:rFonts w:ascii="微軟正黑體" w:eastAsia="微軟正黑體" w:hAnsi="微軟正黑體" w:cs="微軟正黑體"/>
          <w:b/>
          <w:bCs/>
          <w:color w:val="1F3A5F"/>
          <w:sz w:val="28"/>
          <w:szCs w:val="28"/>
        </w:rPr>
        <w:t>的</w:t>
      </w:r>
      <w:r>
        <w:rPr>
          <w:rFonts w:ascii="微軟正黑體" w:eastAsia="微軟正黑體" w:hAnsi="微軟正黑體" w:cs="微軟正黑體" w:hint="eastAsia"/>
          <w:b/>
          <w:bCs/>
          <w:color w:val="1F3A5F"/>
          <w:sz w:val="28"/>
          <w:szCs w:val="28"/>
        </w:rPr>
        <w:t>彈課</w:t>
      </w:r>
      <w:r>
        <w:rPr>
          <w:rFonts w:ascii="微軟正黑體" w:eastAsia="微軟正黑體" w:hAnsi="微軟正黑體" w:cs="微軟正黑體"/>
          <w:b/>
          <w:bCs/>
          <w:color w:val="1F3A5F"/>
          <w:sz w:val="28"/>
          <w:szCs w:val="28"/>
        </w:rPr>
        <w:t>作業</w:t>
      </w:r>
      <w:r>
        <w:rPr>
          <w:rFonts w:ascii="微軟正黑體" w:eastAsia="微軟正黑體" w:hAnsi="微軟正黑體" w:cs="微軟正黑體" w:hint="eastAsia"/>
          <w:b/>
          <w:bCs/>
          <w:color w:val="1F3A5F"/>
          <w:sz w:val="28"/>
          <w:szCs w:val="28"/>
        </w:rPr>
        <w:t>【我們都在</w:t>
      </w:r>
      <w:r w:rsidRPr="000D26F4">
        <w:rPr>
          <w:rFonts w:ascii="微軟正黑體" w:eastAsia="微軟正黑體" w:hAnsi="微軟正黑體" w:cs="微軟正黑體" w:hint="eastAsia"/>
          <w:b/>
          <w:bCs/>
          <w:color w:val="1F3A5F"/>
          <w:sz w:val="28"/>
          <w:szCs w:val="28"/>
          <w:bdr w:val="single" w:sz="4" w:space="0" w:color="auto"/>
        </w:rPr>
        <w:t>302電腦教室</w:t>
      </w:r>
      <w:r>
        <w:rPr>
          <w:rFonts w:ascii="微軟正黑體" w:eastAsia="微軟正黑體" w:hAnsi="微軟正黑體" w:cs="微軟正黑體" w:hint="eastAsia"/>
          <w:b/>
          <w:bCs/>
          <w:color w:val="1F3A5F"/>
          <w:sz w:val="28"/>
          <w:szCs w:val="28"/>
        </w:rPr>
        <w:t>上課！】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696E" w14:paraId="0641747C" w14:textId="77777777">
        <w:tc>
          <w:tcPr>
            <w:tcW w:w="9360" w:type="dxa"/>
            <w:tcBorders>
              <w:top w:val="single" w:sz="4" w:space="0" w:color="999999"/>
              <w:left w:val="single" w:sz="4" w:space="0" w:color="999999"/>
              <w:bottom w:val="single" w:sz="4" w:space="0" w:color="999999"/>
              <w:right w:val="single" w:sz="4" w:space="0" w:color="999999"/>
            </w:tcBorders>
            <w:shd w:val="clear" w:color="auto" w:fill="E8F0F7"/>
            <w:tcMar>
              <w:top w:w="160" w:type="dxa"/>
              <w:left w:w="240" w:type="dxa"/>
              <w:bottom w:w="160" w:type="dxa"/>
              <w:right w:w="240" w:type="dxa"/>
            </w:tcMar>
          </w:tcPr>
          <w:p w14:paraId="7847E02E" w14:textId="77777777" w:rsidR="00F1696E" w:rsidRDefault="00000000" w:rsidP="000D26F4">
            <w:pPr>
              <w:spacing w:line="360" w:lineRule="exact"/>
            </w:pPr>
            <w:r>
              <w:rPr>
                <w:rFonts w:ascii="微軟正黑體" w:eastAsia="微軟正黑體" w:hAnsi="微軟正黑體" w:cs="微軟正黑體"/>
                <w:b/>
                <w:bCs/>
                <w:color w:val="1F3A5F"/>
              </w:rPr>
              <w:t>作業概述</w:t>
            </w:r>
          </w:p>
          <w:p w14:paraId="7870462F" w14:textId="2CC6BFDF" w:rsidR="00F1696E" w:rsidRDefault="000D26F4" w:rsidP="000D26F4">
            <w:pPr>
              <w:spacing w:line="360" w:lineRule="exact"/>
              <w:jc w:val="both"/>
            </w:pPr>
            <w:r>
              <w:rPr>
                <w:rFonts w:hint="eastAsia"/>
                <w:sz w:val="22"/>
                <w:szCs w:val="22"/>
              </w:rPr>
              <w:t>五月</w:t>
            </w:r>
            <w:r>
              <w:rPr>
                <w:sz w:val="22"/>
                <w:szCs w:val="22"/>
              </w:rPr>
              <w:t>我們</w:t>
            </w:r>
            <w:r>
              <w:rPr>
                <w:rFonts w:hint="eastAsia"/>
                <w:sz w:val="22"/>
                <w:szCs w:val="22"/>
              </w:rPr>
              <w:t>都</w:t>
            </w:r>
            <w:r>
              <w:rPr>
                <w:sz w:val="22"/>
                <w:szCs w:val="22"/>
              </w:rPr>
              <w:t>會到電腦教室。你要從下面三個花蓮在地的歷史事件中選一個，做一份報告。這三個事件，浦忠成的文章都已經點到，你今天讀到的那些問題，就是接下來研究的起點。</w:t>
            </w:r>
          </w:p>
        </w:tc>
      </w:tr>
      <w:tr w:rsidR="00F1696E" w14:paraId="1F5B7D18" w14:textId="77777777">
        <w:tc>
          <w:tcPr>
            <w:tcW w:w="9360" w:type="dxa"/>
            <w:tcBorders>
              <w:top w:val="single" w:sz="4" w:space="0" w:color="999999"/>
              <w:left w:val="single" w:sz="4" w:space="0" w:color="999999"/>
              <w:bottom w:val="single" w:sz="4" w:space="0" w:color="999999"/>
              <w:right w:val="single" w:sz="4" w:space="0" w:color="999999"/>
            </w:tcBorders>
            <w:shd w:val="clear" w:color="auto" w:fill="F5F5F0"/>
            <w:tcMar>
              <w:top w:w="140" w:type="dxa"/>
              <w:left w:w="200" w:type="dxa"/>
              <w:bottom w:w="140" w:type="dxa"/>
              <w:right w:w="200" w:type="dxa"/>
            </w:tcMar>
          </w:tcPr>
          <w:p w14:paraId="6327977D" w14:textId="77777777" w:rsidR="00F1696E" w:rsidRDefault="00000000" w:rsidP="000D26F4">
            <w:pPr>
              <w:spacing w:line="360" w:lineRule="exact"/>
            </w:pPr>
            <w:r>
              <w:rPr>
                <w:rFonts w:ascii="微軟正黑體" w:eastAsia="微軟正黑體" w:hAnsi="微軟正黑體" w:cs="微軟正黑體"/>
                <w:b/>
                <w:bCs/>
                <w:color w:val="1F3A5F"/>
              </w:rPr>
              <w:t>選項一｜大港口事件（1877）</w:t>
            </w:r>
          </w:p>
          <w:p w14:paraId="00EB6EE8" w14:textId="77777777" w:rsidR="00F1696E" w:rsidRDefault="00000000" w:rsidP="000D26F4">
            <w:pPr>
              <w:spacing w:line="360" w:lineRule="exact"/>
            </w:pPr>
            <w:r>
              <w:rPr>
                <w:color w:val="555555"/>
                <w:sz w:val="22"/>
                <w:szCs w:val="22"/>
              </w:rPr>
              <w:t>📍 地點：豐濱鄉靜浦村（秀姑巒溪出海口一帶）</w:t>
            </w:r>
          </w:p>
          <w:p w14:paraId="630A5B3F" w14:textId="77777777" w:rsidR="00F1696E" w:rsidRDefault="00000000" w:rsidP="000D26F4">
            <w:pPr>
              <w:spacing w:line="360" w:lineRule="exact"/>
              <w:ind w:firstLine="440"/>
              <w:jc w:val="both"/>
            </w:pPr>
            <w:r>
              <w:rPr>
                <w:sz w:val="22"/>
                <w:szCs w:val="22"/>
              </w:rPr>
              <w:t>清軍在開山撫番過程中，以邀宴為名誘殺一百六十餘名阿美族青年。事件發生後，該地建立靜浦國小。浦忠成文章第三段、影片整集都在講這件事——你已經有了起點，要繼續問的是：阿美族部落的記憶怎麼保存？今天的紀念與哀悼是什麼樣子？</w:t>
            </w:r>
          </w:p>
        </w:tc>
      </w:tr>
      <w:tr w:rsidR="00F1696E" w14:paraId="23EAB180" w14:textId="77777777">
        <w:tc>
          <w:tcPr>
            <w:tcW w:w="9360" w:type="dxa"/>
            <w:tcBorders>
              <w:top w:val="single" w:sz="4" w:space="0" w:color="999999"/>
              <w:left w:val="single" w:sz="4" w:space="0" w:color="999999"/>
              <w:bottom w:val="single" w:sz="4" w:space="0" w:color="999999"/>
              <w:right w:val="single" w:sz="4" w:space="0" w:color="999999"/>
            </w:tcBorders>
            <w:shd w:val="clear" w:color="auto" w:fill="F5F5F0"/>
            <w:tcMar>
              <w:top w:w="140" w:type="dxa"/>
              <w:left w:w="200" w:type="dxa"/>
              <w:bottom w:w="140" w:type="dxa"/>
              <w:right w:w="200" w:type="dxa"/>
            </w:tcMar>
          </w:tcPr>
          <w:p w14:paraId="4D1D5A85" w14:textId="77777777" w:rsidR="00F1696E" w:rsidRDefault="00000000" w:rsidP="000D26F4">
            <w:pPr>
              <w:spacing w:line="360" w:lineRule="exact"/>
            </w:pPr>
            <w:r>
              <w:rPr>
                <w:rFonts w:ascii="微軟正黑體" w:eastAsia="微軟正黑體" w:hAnsi="微軟正黑體" w:cs="微軟正黑體"/>
                <w:b/>
                <w:bCs/>
                <w:color w:val="1F3A5F"/>
              </w:rPr>
              <w:t>選項二｜七腳川事件（1908）</w:t>
            </w:r>
          </w:p>
          <w:p w14:paraId="7A267535" w14:textId="77777777" w:rsidR="00F1696E" w:rsidRDefault="00000000" w:rsidP="000D26F4">
            <w:pPr>
              <w:spacing w:line="360" w:lineRule="exact"/>
            </w:pPr>
            <w:r>
              <w:rPr>
                <w:color w:val="555555"/>
                <w:sz w:val="22"/>
                <w:szCs w:val="22"/>
              </w:rPr>
              <w:t>📍 地點：吉安鄉（舊稱七腳川 Cikasoan）</w:t>
            </w:r>
          </w:p>
          <w:p w14:paraId="306B6ABD" w14:textId="2500421C" w:rsidR="00F1696E" w:rsidRDefault="00000000" w:rsidP="000D26F4">
            <w:pPr>
              <w:spacing w:line="360" w:lineRule="exact"/>
              <w:ind w:firstLine="440"/>
              <w:jc w:val="both"/>
            </w:pPr>
            <w:r>
              <w:rPr>
                <w:sz w:val="22"/>
                <w:szCs w:val="22"/>
              </w:rPr>
              <w:t>原本與日人合作協助理蕃的阿美族七腳川社，因勞役糾紛與日方衝突，最終被日軍鎮壓、部落瓦解，族人被迫遷徙。這是日治初期奇萊平原上規模最大的一次衝突，吉安鄉的舊地名「七腳川」就是部落名。</w:t>
            </w:r>
            <w:r w:rsidR="00AE5C7B">
              <w:rPr>
                <w:rFonts w:hint="eastAsia"/>
                <w:sz w:val="22"/>
                <w:szCs w:val="22"/>
              </w:rPr>
              <w:t>文中未提到本次事件。</w:t>
            </w:r>
          </w:p>
        </w:tc>
      </w:tr>
      <w:tr w:rsidR="00F1696E" w14:paraId="4F065FA7" w14:textId="77777777">
        <w:tc>
          <w:tcPr>
            <w:tcW w:w="9360" w:type="dxa"/>
            <w:tcBorders>
              <w:top w:val="single" w:sz="4" w:space="0" w:color="999999"/>
              <w:left w:val="single" w:sz="4" w:space="0" w:color="999999"/>
              <w:bottom w:val="single" w:sz="4" w:space="0" w:color="999999"/>
              <w:right w:val="single" w:sz="4" w:space="0" w:color="999999"/>
            </w:tcBorders>
            <w:shd w:val="clear" w:color="auto" w:fill="F5F5F0"/>
            <w:tcMar>
              <w:top w:w="140" w:type="dxa"/>
              <w:left w:w="200" w:type="dxa"/>
              <w:bottom w:w="140" w:type="dxa"/>
              <w:right w:w="200" w:type="dxa"/>
            </w:tcMar>
          </w:tcPr>
          <w:p w14:paraId="386C9B00" w14:textId="77777777" w:rsidR="00F1696E" w:rsidRDefault="00000000" w:rsidP="000D26F4">
            <w:pPr>
              <w:spacing w:line="360" w:lineRule="exact"/>
            </w:pPr>
            <w:r>
              <w:rPr>
                <w:rFonts w:ascii="微軟正黑體" w:eastAsia="微軟正黑體" w:hAnsi="微軟正黑體" w:cs="微軟正黑體"/>
                <w:b/>
                <w:bCs/>
                <w:color w:val="1F3A5F"/>
              </w:rPr>
              <w:t>選項三｜太魯閣戰役（1914）</w:t>
            </w:r>
          </w:p>
          <w:p w14:paraId="39832C49" w14:textId="77777777" w:rsidR="00F1696E" w:rsidRDefault="00000000" w:rsidP="000D26F4">
            <w:pPr>
              <w:spacing w:line="360" w:lineRule="exact"/>
            </w:pPr>
            <w:r>
              <w:rPr>
                <w:color w:val="555555"/>
                <w:sz w:val="22"/>
                <w:szCs w:val="22"/>
              </w:rPr>
              <w:t>📍 地點：秀林鄉、新城鄉一帶（太魯閣族傳統領域）</w:t>
            </w:r>
          </w:p>
          <w:p w14:paraId="7846CBD3" w14:textId="77777777" w:rsidR="00F1696E" w:rsidRDefault="00000000" w:rsidP="000D26F4">
            <w:pPr>
              <w:spacing w:line="360" w:lineRule="exact"/>
              <w:ind w:firstLine="440"/>
              <w:jc w:val="both"/>
            </w:pPr>
            <w:r>
              <w:rPr>
                <w:sz w:val="22"/>
                <w:szCs w:val="22"/>
              </w:rPr>
              <w:t>日本總督佐久間左馬太親自率軍攻擊太魯閣族，動員兵力與經費規模在日治理蕃史上最大。浦忠成文章最後一段提到的「總督墜崖重傷」就是這場戰役。戰後太魯閣族被迫從深山遷至淺山與平地，直接改變了今天花蓮山區的族群分布。</w:t>
            </w:r>
          </w:p>
        </w:tc>
      </w:tr>
      <w:tr w:rsidR="00AE5C7B" w14:paraId="6EF7AF86" w14:textId="77777777">
        <w:tc>
          <w:tcPr>
            <w:tcW w:w="9360" w:type="dxa"/>
            <w:tcBorders>
              <w:top w:val="single" w:sz="4" w:space="0" w:color="999999"/>
              <w:left w:val="single" w:sz="4" w:space="0" w:color="999999"/>
              <w:bottom w:val="single" w:sz="4" w:space="0" w:color="999999"/>
              <w:right w:val="single" w:sz="4" w:space="0" w:color="999999"/>
            </w:tcBorders>
            <w:shd w:val="clear" w:color="auto" w:fill="F5F5F0"/>
            <w:tcMar>
              <w:top w:w="140" w:type="dxa"/>
              <w:left w:w="200" w:type="dxa"/>
              <w:bottom w:w="140" w:type="dxa"/>
              <w:right w:w="200" w:type="dxa"/>
            </w:tcMar>
          </w:tcPr>
          <w:p w14:paraId="0D94B6CD" w14:textId="148B1A80" w:rsidR="00AE5C7B" w:rsidRDefault="00AE5C7B" w:rsidP="00AE5C7B">
            <w:pPr>
              <w:spacing w:line="360" w:lineRule="exact"/>
            </w:pPr>
            <w:r>
              <w:rPr>
                <w:rFonts w:ascii="微軟正黑體" w:eastAsia="微軟正黑體" w:hAnsi="微軟正黑體" w:cs="微軟正黑體"/>
                <w:b/>
                <w:bCs/>
                <w:color w:val="1F3A5F"/>
              </w:rPr>
              <w:t>選項</w:t>
            </w:r>
            <w:r>
              <w:rPr>
                <w:rFonts w:ascii="微軟正黑體" w:eastAsia="微軟正黑體" w:hAnsi="微軟正黑體" w:cs="微軟正黑體" w:hint="eastAsia"/>
                <w:b/>
                <w:bCs/>
                <w:color w:val="1F3A5F"/>
              </w:rPr>
              <w:t>四</w:t>
            </w:r>
            <w:r>
              <w:rPr>
                <w:rFonts w:ascii="微軟正黑體" w:eastAsia="微軟正黑體" w:hAnsi="微軟正黑體" w:cs="微軟正黑體"/>
                <w:b/>
                <w:bCs/>
                <w:color w:val="1F3A5F"/>
              </w:rPr>
              <w:t>｜</w:t>
            </w:r>
            <w:r>
              <w:rPr>
                <w:rFonts w:ascii="微軟正黑體" w:eastAsia="微軟正黑體" w:hAnsi="微軟正黑體" w:cs="微軟正黑體" w:hint="eastAsia"/>
                <w:b/>
                <w:bCs/>
                <w:color w:val="1F3A5F"/>
              </w:rPr>
              <w:t>大分</w:t>
            </w:r>
            <w:r>
              <w:rPr>
                <w:rFonts w:ascii="微軟正黑體" w:eastAsia="微軟正黑體" w:hAnsi="微軟正黑體" w:cs="微軟正黑體"/>
                <w:b/>
                <w:bCs/>
                <w:color w:val="1F3A5F"/>
              </w:rPr>
              <w:t>事件（19</w:t>
            </w:r>
            <w:r>
              <w:rPr>
                <w:rFonts w:ascii="微軟正黑體" w:eastAsia="微軟正黑體" w:hAnsi="微軟正黑體" w:cs="微軟正黑體" w:hint="eastAsia"/>
                <w:b/>
                <w:bCs/>
                <w:color w:val="1F3A5F"/>
              </w:rPr>
              <w:t>15</w:t>
            </w:r>
            <w:r>
              <w:rPr>
                <w:rFonts w:ascii="微軟正黑體" w:eastAsia="微軟正黑體" w:hAnsi="微軟正黑體" w:cs="微軟正黑體"/>
                <w:b/>
                <w:bCs/>
                <w:color w:val="1F3A5F"/>
              </w:rPr>
              <w:t>）</w:t>
            </w:r>
          </w:p>
          <w:p w14:paraId="1D3582AF" w14:textId="4E236353" w:rsidR="00AE5C7B" w:rsidRDefault="00AE5C7B" w:rsidP="00AE5C7B">
            <w:pPr>
              <w:spacing w:line="360" w:lineRule="exact"/>
            </w:pPr>
            <w:r>
              <w:rPr>
                <w:color w:val="555555"/>
                <w:sz w:val="22"/>
                <w:szCs w:val="22"/>
              </w:rPr>
              <w:t>📍 地點：</w:t>
            </w:r>
            <w:r>
              <w:rPr>
                <w:rFonts w:hint="eastAsia"/>
                <w:color w:val="555555"/>
                <w:sz w:val="22"/>
                <w:szCs w:val="22"/>
              </w:rPr>
              <w:t>卓溪</w:t>
            </w:r>
            <w:r>
              <w:rPr>
                <w:color w:val="555555"/>
                <w:sz w:val="22"/>
                <w:szCs w:val="22"/>
              </w:rPr>
              <w:t>鄉</w:t>
            </w:r>
          </w:p>
          <w:p w14:paraId="6F8225F9" w14:textId="567D265B" w:rsidR="00AE5C7B" w:rsidRDefault="00AE5C7B" w:rsidP="00AE5C7B">
            <w:pPr>
              <w:spacing w:line="360" w:lineRule="exact"/>
              <w:rPr>
                <w:rFonts w:ascii="微軟正黑體" w:eastAsia="微軟正黑體" w:hAnsi="微軟正黑體" w:cs="微軟正黑體"/>
                <w:b/>
                <w:bCs/>
                <w:color w:val="1F3A5F"/>
              </w:rPr>
            </w:pPr>
            <w:r w:rsidRPr="00AE5C7B">
              <w:rPr>
                <w:sz w:val="22"/>
                <w:szCs w:val="22"/>
              </w:rPr>
              <w:t>布農族頭目拉荷．阿雷（Dahu Ali）與阿里曼．西肯兄弟率領族人襲擊大分駐在所，殲滅十二名日警，引發布農族長達十八年的武裝抗日，最終於 1933 年才以和解儀式落幕，成為「本島最後歸順蕃」。浦忠成文章第二段花了大量篇幅寫這件事</w:t>
            </w:r>
            <w:r>
              <w:rPr>
                <w:rFonts w:hint="eastAsia"/>
                <w:sz w:val="22"/>
                <w:szCs w:val="22"/>
              </w:rPr>
              <w:t>。</w:t>
            </w:r>
          </w:p>
        </w:tc>
      </w:tr>
    </w:tbl>
    <w:p w14:paraId="42906934" w14:textId="77777777" w:rsidR="00F1696E" w:rsidRDefault="00000000" w:rsidP="000D26F4">
      <w:pPr>
        <w:spacing w:line="360" w:lineRule="exact"/>
      </w:pPr>
      <w:r>
        <w:rPr>
          <w:color w:val="000000"/>
        </w:rPr>
        <w:t xml:space="preserve"> </w:t>
      </w:r>
    </w:p>
    <w:p w14:paraId="3920BA12" w14:textId="77777777" w:rsidR="00F1696E" w:rsidRDefault="00000000" w:rsidP="000D26F4">
      <w:pPr>
        <w:spacing w:line="360" w:lineRule="exact"/>
      </w:pPr>
      <w:r>
        <w:rPr>
          <w:rFonts w:ascii="微軟正黑體" w:eastAsia="微軟正黑體" w:hAnsi="微軟正黑體" w:cs="微軟正黑體"/>
          <w:b/>
          <w:bCs/>
          <w:color w:val="1F3A5F"/>
          <w:sz w:val="26"/>
          <w:szCs w:val="26"/>
        </w:rPr>
        <w:t>研究方向（你的報告要回答這四個問題）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1696E" w14:paraId="28D3693F" w14:textId="77777777" w:rsidTr="00AE5C7B">
        <w:trPr>
          <w:trHeight w:val="526"/>
        </w:trPr>
        <w:tc>
          <w:tcPr>
            <w:tcW w:w="800" w:type="dxa"/>
            <w:tcBorders>
              <w:top w:val="none" w:sz="0" w:space="0" w:color="FFFFFF"/>
              <w:left w:val="none" w:sz="0" w:space="0" w:color="FFFFFF"/>
              <w:bottom w:val="none" w:sz="0" w:space="0" w:color="FFFFFF"/>
              <w:right w:val="none" w:sz="0" w:space="0" w:color="FFFFFF"/>
            </w:tcBorders>
            <w:shd w:val="clear" w:color="auto" w:fill="1F3A5F"/>
            <w:tcMar>
              <w:top w:w="120" w:type="dxa"/>
              <w:left w:w="80" w:type="dxa"/>
              <w:bottom w:w="120" w:type="dxa"/>
              <w:right w:w="80" w:type="dxa"/>
            </w:tcMar>
            <w:vAlign w:val="center"/>
          </w:tcPr>
          <w:p w14:paraId="378F17A3" w14:textId="77777777" w:rsidR="00F1696E" w:rsidRDefault="00000000" w:rsidP="000D26F4">
            <w:pPr>
              <w:spacing w:line="360" w:lineRule="exact"/>
              <w:jc w:val="center"/>
            </w:pPr>
            <w:r>
              <w:rPr>
                <w:rFonts w:ascii="微軟正黑體" w:eastAsia="微軟正黑體" w:hAnsi="微軟正黑體" w:cs="微軟正黑體"/>
                <w:b/>
                <w:bCs/>
                <w:color w:val="FFFFFF"/>
                <w:sz w:val="32"/>
                <w:szCs w:val="32"/>
              </w:rPr>
              <w:t>1</w:t>
            </w:r>
          </w:p>
        </w:tc>
        <w:tc>
          <w:tcPr>
            <w:tcW w:w="8560" w:type="dxa"/>
            <w:tcBorders>
              <w:top w:val="none" w:sz="0" w:space="0" w:color="FFFFFF"/>
              <w:left w:val="none" w:sz="0" w:space="0" w:color="FFFFFF"/>
              <w:bottom w:val="none" w:sz="0" w:space="0" w:color="FFFFFF"/>
              <w:right w:val="none" w:sz="0" w:space="0" w:color="FFFFFF"/>
            </w:tcBorders>
            <w:shd w:val="clear" w:color="auto" w:fill="F5F5F0"/>
            <w:tcMar>
              <w:top w:w="120" w:type="dxa"/>
              <w:left w:w="200" w:type="dxa"/>
              <w:bottom w:w="120" w:type="dxa"/>
              <w:right w:w="200" w:type="dxa"/>
            </w:tcMar>
          </w:tcPr>
          <w:p w14:paraId="693EC9DF" w14:textId="2E552446" w:rsidR="00F1696E" w:rsidRPr="00AE5C7B" w:rsidRDefault="00000000" w:rsidP="00AE5C7B">
            <w:pPr>
              <w:spacing w:line="360" w:lineRule="exact"/>
            </w:pPr>
            <w:r>
              <w:rPr>
                <w:rFonts w:ascii="微軟正黑體" w:eastAsia="微軟正黑體" w:hAnsi="微軟正黑體" w:cs="微軟正黑體"/>
                <w:b/>
                <w:bCs/>
                <w:color w:val="1F3A5F"/>
              </w:rPr>
              <w:t>事件本身</w:t>
            </w:r>
            <w:r>
              <w:rPr>
                <w:sz w:val="22"/>
                <w:szCs w:val="22"/>
              </w:rPr>
              <w:t>時間、地點、主要人物、發生過程、結果。這是基本盤，但不要只抄維基百科</w:t>
            </w:r>
            <w:r w:rsidR="000D26F4">
              <w:rPr>
                <w:rFonts w:hint="eastAsia"/>
                <w:sz w:val="22"/>
                <w:szCs w:val="22"/>
              </w:rPr>
              <w:t>或請AI亂回答，</w:t>
            </w:r>
            <w:r>
              <w:rPr>
                <w:sz w:val="22"/>
                <w:szCs w:val="22"/>
              </w:rPr>
              <w:t>找至少兩個以上的資料來源彼此對照。</w:t>
            </w:r>
          </w:p>
        </w:tc>
      </w:tr>
      <w:tr w:rsidR="00F1696E" w14:paraId="5EBEED9F" w14:textId="77777777" w:rsidTr="00AE5C7B">
        <w:trPr>
          <w:trHeight w:val="710"/>
        </w:trPr>
        <w:tc>
          <w:tcPr>
            <w:tcW w:w="800" w:type="dxa"/>
            <w:tcBorders>
              <w:top w:val="none" w:sz="0" w:space="0" w:color="FFFFFF"/>
              <w:left w:val="none" w:sz="0" w:space="0" w:color="FFFFFF"/>
              <w:bottom w:val="none" w:sz="0" w:space="0" w:color="FFFFFF"/>
              <w:right w:val="none" w:sz="0" w:space="0" w:color="FFFFFF"/>
            </w:tcBorders>
            <w:shd w:val="clear" w:color="auto" w:fill="1F3A5F"/>
            <w:tcMar>
              <w:top w:w="120" w:type="dxa"/>
              <w:left w:w="80" w:type="dxa"/>
              <w:bottom w:w="120" w:type="dxa"/>
              <w:right w:w="80" w:type="dxa"/>
            </w:tcMar>
            <w:vAlign w:val="center"/>
          </w:tcPr>
          <w:p w14:paraId="3A24CB3A" w14:textId="77777777" w:rsidR="00F1696E" w:rsidRDefault="00000000" w:rsidP="000D26F4">
            <w:pPr>
              <w:spacing w:line="360" w:lineRule="exact"/>
              <w:jc w:val="center"/>
            </w:pPr>
            <w:r>
              <w:rPr>
                <w:rFonts w:ascii="微軟正黑體" w:eastAsia="微軟正黑體" w:hAnsi="微軟正黑體" w:cs="微軟正黑體"/>
                <w:b/>
                <w:bCs/>
                <w:color w:val="FFFFFF"/>
                <w:sz w:val="32"/>
                <w:szCs w:val="32"/>
              </w:rPr>
              <w:t>2</w:t>
            </w:r>
          </w:p>
        </w:tc>
        <w:tc>
          <w:tcPr>
            <w:tcW w:w="8560" w:type="dxa"/>
            <w:tcBorders>
              <w:top w:val="none" w:sz="0" w:space="0" w:color="FFFFFF"/>
              <w:left w:val="none" w:sz="0" w:space="0" w:color="FFFFFF"/>
              <w:bottom w:val="none" w:sz="0" w:space="0" w:color="FFFFFF"/>
              <w:right w:val="none" w:sz="0" w:space="0" w:color="FFFFFF"/>
            </w:tcBorders>
            <w:shd w:val="clear" w:color="auto" w:fill="F5F5F0"/>
            <w:tcMar>
              <w:top w:w="120" w:type="dxa"/>
              <w:left w:w="200" w:type="dxa"/>
              <w:bottom w:w="120" w:type="dxa"/>
              <w:right w:w="200" w:type="dxa"/>
            </w:tcMar>
          </w:tcPr>
          <w:p w14:paraId="690ACF48" w14:textId="31A38EAB" w:rsidR="00F1696E" w:rsidRDefault="00000000" w:rsidP="00AE5C7B">
            <w:pPr>
              <w:spacing w:line="360" w:lineRule="exact"/>
            </w:pPr>
            <w:r>
              <w:rPr>
                <w:rFonts w:ascii="微軟正黑體" w:eastAsia="微軟正黑體" w:hAnsi="微軟正黑體" w:cs="微軟正黑體"/>
                <w:b/>
                <w:bCs/>
                <w:color w:val="1F3A5F"/>
              </w:rPr>
              <w:t>誰在說話？</w:t>
            </w:r>
            <w:r>
              <w:rPr>
                <w:sz w:val="22"/>
                <w:szCs w:val="22"/>
              </w:rPr>
              <w:t>你找到的每一份資料，是誰寫的？站在什麼立場？是事件當事人後代、學者、官方紀錄、還是觀光導覽？同一件事在不同位置的敘述者筆下，有什麼差異？</w:t>
            </w:r>
          </w:p>
        </w:tc>
      </w:tr>
      <w:tr w:rsidR="00F1696E" w14:paraId="02E130D4" w14:textId="77777777" w:rsidTr="00AE5C7B">
        <w:trPr>
          <w:trHeight w:val="596"/>
        </w:trPr>
        <w:tc>
          <w:tcPr>
            <w:tcW w:w="800" w:type="dxa"/>
            <w:tcBorders>
              <w:top w:val="none" w:sz="0" w:space="0" w:color="FFFFFF"/>
              <w:left w:val="none" w:sz="0" w:space="0" w:color="FFFFFF"/>
              <w:bottom w:val="none" w:sz="0" w:space="0" w:color="FFFFFF"/>
              <w:right w:val="none" w:sz="0" w:space="0" w:color="FFFFFF"/>
            </w:tcBorders>
            <w:shd w:val="clear" w:color="auto" w:fill="1F3A5F"/>
            <w:tcMar>
              <w:top w:w="120" w:type="dxa"/>
              <w:left w:w="80" w:type="dxa"/>
              <w:bottom w:w="120" w:type="dxa"/>
              <w:right w:w="80" w:type="dxa"/>
            </w:tcMar>
            <w:vAlign w:val="center"/>
          </w:tcPr>
          <w:p w14:paraId="18B78912" w14:textId="286B4FD7" w:rsidR="00F1696E" w:rsidRDefault="00000000" w:rsidP="000D26F4">
            <w:pPr>
              <w:spacing w:line="360" w:lineRule="exact"/>
              <w:jc w:val="center"/>
            </w:pPr>
            <w:r>
              <w:rPr>
                <w:color w:val="000000"/>
              </w:rPr>
              <w:t xml:space="preserve"> </w:t>
            </w:r>
            <w:r>
              <w:rPr>
                <w:rFonts w:ascii="微軟正黑體" w:eastAsia="微軟正黑體" w:hAnsi="微軟正黑體" w:cs="微軟正黑體"/>
                <w:b/>
                <w:bCs/>
                <w:color w:val="FFFFFF"/>
                <w:sz w:val="32"/>
                <w:szCs w:val="32"/>
              </w:rPr>
              <w:t>3</w:t>
            </w:r>
          </w:p>
        </w:tc>
        <w:tc>
          <w:tcPr>
            <w:tcW w:w="8560" w:type="dxa"/>
            <w:tcBorders>
              <w:top w:val="none" w:sz="0" w:space="0" w:color="FFFFFF"/>
              <w:left w:val="none" w:sz="0" w:space="0" w:color="FFFFFF"/>
              <w:bottom w:val="none" w:sz="0" w:space="0" w:color="FFFFFF"/>
              <w:right w:val="none" w:sz="0" w:space="0" w:color="FFFFFF"/>
            </w:tcBorders>
            <w:shd w:val="clear" w:color="auto" w:fill="F5F5F0"/>
            <w:tcMar>
              <w:top w:w="120" w:type="dxa"/>
              <w:left w:w="200" w:type="dxa"/>
              <w:bottom w:w="120" w:type="dxa"/>
              <w:right w:w="200" w:type="dxa"/>
            </w:tcMar>
          </w:tcPr>
          <w:p w14:paraId="5BC07F51" w14:textId="4240F8D6" w:rsidR="00F1696E" w:rsidRDefault="00000000" w:rsidP="00AE5C7B">
            <w:pPr>
              <w:spacing w:line="360" w:lineRule="exact"/>
            </w:pPr>
            <w:r>
              <w:rPr>
                <w:rFonts w:ascii="微軟正黑體" w:eastAsia="微軟正黑體" w:hAnsi="微軟正黑體" w:cs="微軟正黑體"/>
                <w:b/>
                <w:bCs/>
                <w:color w:val="1F3A5F"/>
              </w:rPr>
              <w:t>留下了什麼？</w:t>
            </w:r>
            <w:r>
              <w:rPr>
                <w:sz w:val="22"/>
                <w:szCs w:val="22"/>
              </w:rPr>
              <w:t>這個事件現在在地景上留下了什麼——紀念碑？地名？學校？博物館？還是被覆蓋、被遺忘了？如果有機會去現場，你會看到什麼、看不到什麼？</w:t>
            </w:r>
          </w:p>
        </w:tc>
      </w:tr>
      <w:tr w:rsidR="00F1696E" w14:paraId="4C6982B7" w14:textId="77777777">
        <w:tc>
          <w:tcPr>
            <w:tcW w:w="800" w:type="dxa"/>
            <w:tcBorders>
              <w:top w:val="none" w:sz="0" w:space="0" w:color="FFFFFF"/>
              <w:left w:val="none" w:sz="0" w:space="0" w:color="FFFFFF"/>
              <w:bottom w:val="none" w:sz="0" w:space="0" w:color="FFFFFF"/>
              <w:right w:val="none" w:sz="0" w:space="0" w:color="FFFFFF"/>
            </w:tcBorders>
            <w:shd w:val="clear" w:color="auto" w:fill="1F3A5F"/>
            <w:tcMar>
              <w:top w:w="120" w:type="dxa"/>
              <w:left w:w="80" w:type="dxa"/>
              <w:bottom w:w="120" w:type="dxa"/>
              <w:right w:w="80" w:type="dxa"/>
            </w:tcMar>
            <w:vAlign w:val="center"/>
          </w:tcPr>
          <w:p w14:paraId="66EE801A" w14:textId="37E2BD3A" w:rsidR="00F1696E" w:rsidRDefault="00000000" w:rsidP="000D26F4">
            <w:pPr>
              <w:spacing w:line="360" w:lineRule="exact"/>
              <w:jc w:val="center"/>
            </w:pPr>
            <w:r>
              <w:rPr>
                <w:color w:val="000000"/>
              </w:rPr>
              <w:t xml:space="preserve"> </w:t>
            </w:r>
            <w:r>
              <w:rPr>
                <w:rFonts w:ascii="微軟正黑體" w:eastAsia="微軟正黑體" w:hAnsi="微軟正黑體" w:cs="微軟正黑體"/>
                <w:b/>
                <w:bCs/>
                <w:color w:val="FFFFFF"/>
                <w:sz w:val="32"/>
                <w:szCs w:val="32"/>
              </w:rPr>
              <w:t>4</w:t>
            </w:r>
          </w:p>
        </w:tc>
        <w:tc>
          <w:tcPr>
            <w:tcW w:w="8560" w:type="dxa"/>
            <w:tcBorders>
              <w:top w:val="none" w:sz="0" w:space="0" w:color="FFFFFF"/>
              <w:left w:val="none" w:sz="0" w:space="0" w:color="FFFFFF"/>
              <w:bottom w:val="none" w:sz="0" w:space="0" w:color="FFFFFF"/>
              <w:right w:val="none" w:sz="0" w:space="0" w:color="FFFFFF"/>
            </w:tcBorders>
            <w:shd w:val="clear" w:color="auto" w:fill="F5F5F0"/>
            <w:tcMar>
              <w:top w:w="120" w:type="dxa"/>
              <w:left w:w="200" w:type="dxa"/>
              <w:bottom w:w="120" w:type="dxa"/>
              <w:right w:w="200" w:type="dxa"/>
            </w:tcMar>
          </w:tcPr>
          <w:p w14:paraId="54E7670F" w14:textId="33DFE564" w:rsidR="00F1696E" w:rsidRDefault="00000000" w:rsidP="00AE5C7B">
            <w:pPr>
              <w:spacing w:line="360" w:lineRule="exact"/>
            </w:pPr>
            <w:r>
              <w:rPr>
                <w:rFonts w:ascii="微軟正黑體" w:eastAsia="微軟正黑體" w:hAnsi="微軟正黑體" w:cs="微軟正黑體"/>
                <w:b/>
                <w:bCs/>
                <w:color w:val="1F3A5F"/>
              </w:rPr>
              <w:t>回到浦忠成</w:t>
            </w:r>
            <w:r w:rsidR="00AE5C7B">
              <w:rPr>
                <w:rFonts w:ascii="微軟正黑體" w:eastAsia="微軟正黑體" w:hAnsi="微軟正黑體" w:cs="微軟正黑體" w:hint="eastAsia"/>
                <w:b/>
                <w:bCs/>
                <w:color w:val="1F3A5F"/>
              </w:rPr>
              <w:t>。</w:t>
            </w:r>
            <w:r>
              <w:rPr>
                <w:sz w:val="22"/>
                <w:szCs w:val="22"/>
              </w:rPr>
              <w:t>再回頭看〈縱谷無言〉提到它的那幾句話，你的感覺有沒有不一樣？作者選擇的那些詞、那些省略，現在你怎麼讀？</w:t>
            </w:r>
          </w:p>
        </w:tc>
      </w:tr>
    </w:tbl>
    <w:p w14:paraId="77610FF8" w14:textId="458EC370" w:rsidR="00A35A46" w:rsidRDefault="00A35A46" w:rsidP="000D26F4">
      <w:pPr>
        <w:spacing w:line="360" w:lineRule="exact"/>
      </w:pPr>
    </w:p>
    <w:sectPr w:rsidR="00A35A46" w:rsidSect="000D26F4">
      <w:headerReference w:type="default" r:id="rId7"/>
      <w:footerReference w:type="default" r:id="rId8"/>
      <w:pgSz w:w="11906" w:h="16838"/>
      <w:pgMar w:top="851" w:right="1080" w:bottom="709"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C8D4F" w14:textId="77777777" w:rsidR="0084054F" w:rsidRDefault="0084054F">
      <w:r>
        <w:separator/>
      </w:r>
    </w:p>
  </w:endnote>
  <w:endnote w:type="continuationSeparator" w:id="0">
    <w:p w14:paraId="0E3D3FC4" w14:textId="77777777" w:rsidR="0084054F" w:rsidRDefault="00840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50A39" w14:textId="77777777" w:rsidR="00F1696E" w:rsidRDefault="00000000">
    <w:pPr>
      <w:jc w:val="center"/>
    </w:pP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0D26F4">
      <w:rPr>
        <w:noProof/>
        <w:color w:val="888888"/>
        <w:sz w:val="18"/>
        <w:szCs w:val="18"/>
      </w:rPr>
      <w:t>1</w:t>
    </w:r>
    <w:r>
      <w:rPr>
        <w:color w:val="888888"/>
        <w:sz w:val="18"/>
        <w:szCs w:val="18"/>
      </w:rPr>
      <w:fldChar w:fldCharType="end"/>
    </w:r>
    <w:r>
      <w:rPr>
        <w:color w:val="888888"/>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8CB61" w14:textId="77777777" w:rsidR="0084054F" w:rsidRDefault="0084054F">
      <w:r>
        <w:separator/>
      </w:r>
    </w:p>
  </w:footnote>
  <w:footnote w:type="continuationSeparator" w:id="0">
    <w:p w14:paraId="6235BC10" w14:textId="77777777" w:rsidR="0084054F" w:rsidRDefault="008405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8D296" w14:textId="77777777" w:rsidR="00F1696E" w:rsidRDefault="00000000">
    <w:pPr>
      <w:jc w:val="right"/>
    </w:pPr>
    <w:r>
      <w:rPr>
        <w:rFonts w:ascii="微軟正黑體" w:eastAsia="微軟正黑體" w:hAnsi="微軟正黑體" w:cs="微軟正黑體"/>
        <w:color w:val="888888"/>
        <w:sz w:val="18"/>
        <w:szCs w:val="18"/>
      </w:rPr>
      <w:t>花蓮高商．多元文化與文學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83368"/>
    <w:multiLevelType w:val="hybridMultilevel"/>
    <w:tmpl w:val="15B2A72C"/>
    <w:lvl w:ilvl="0" w:tplc="E6829112">
      <w:start w:val="1"/>
      <w:numFmt w:val="bullet"/>
      <w:lvlText w:val="●"/>
      <w:lvlJc w:val="left"/>
      <w:pPr>
        <w:ind w:left="720" w:hanging="360"/>
      </w:pPr>
    </w:lvl>
    <w:lvl w:ilvl="1" w:tplc="CDEA1706">
      <w:start w:val="1"/>
      <w:numFmt w:val="bullet"/>
      <w:lvlText w:val="○"/>
      <w:lvlJc w:val="left"/>
      <w:pPr>
        <w:ind w:left="1440" w:hanging="360"/>
      </w:pPr>
    </w:lvl>
    <w:lvl w:ilvl="2" w:tplc="8F52BF8A">
      <w:start w:val="1"/>
      <w:numFmt w:val="bullet"/>
      <w:lvlText w:val="■"/>
      <w:lvlJc w:val="left"/>
      <w:pPr>
        <w:ind w:left="2160" w:hanging="360"/>
      </w:pPr>
    </w:lvl>
    <w:lvl w:ilvl="3" w:tplc="80D85D96">
      <w:start w:val="1"/>
      <w:numFmt w:val="bullet"/>
      <w:lvlText w:val="●"/>
      <w:lvlJc w:val="left"/>
      <w:pPr>
        <w:ind w:left="2880" w:hanging="360"/>
      </w:pPr>
    </w:lvl>
    <w:lvl w:ilvl="4" w:tplc="C4D6C058">
      <w:start w:val="1"/>
      <w:numFmt w:val="bullet"/>
      <w:lvlText w:val="○"/>
      <w:lvlJc w:val="left"/>
      <w:pPr>
        <w:ind w:left="3600" w:hanging="360"/>
      </w:pPr>
    </w:lvl>
    <w:lvl w:ilvl="5" w:tplc="86CEFF22">
      <w:start w:val="1"/>
      <w:numFmt w:val="bullet"/>
      <w:lvlText w:val="■"/>
      <w:lvlJc w:val="left"/>
      <w:pPr>
        <w:ind w:left="4320" w:hanging="360"/>
      </w:pPr>
    </w:lvl>
    <w:lvl w:ilvl="6" w:tplc="89B442AA">
      <w:start w:val="1"/>
      <w:numFmt w:val="bullet"/>
      <w:lvlText w:val="●"/>
      <w:lvlJc w:val="left"/>
      <w:pPr>
        <w:ind w:left="5040" w:hanging="360"/>
      </w:pPr>
    </w:lvl>
    <w:lvl w:ilvl="7" w:tplc="C9262E1A">
      <w:start w:val="1"/>
      <w:numFmt w:val="bullet"/>
      <w:lvlText w:val="●"/>
      <w:lvlJc w:val="left"/>
      <w:pPr>
        <w:ind w:left="5760" w:hanging="360"/>
      </w:pPr>
    </w:lvl>
    <w:lvl w:ilvl="8" w:tplc="F0FEE77C">
      <w:start w:val="1"/>
      <w:numFmt w:val="bullet"/>
      <w:lvlText w:val="●"/>
      <w:lvlJc w:val="left"/>
      <w:pPr>
        <w:ind w:left="6480" w:hanging="360"/>
      </w:pPr>
    </w:lvl>
  </w:abstractNum>
  <w:num w:numId="1" w16cid:durableId="4940348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96E"/>
    <w:rsid w:val="000D26F4"/>
    <w:rsid w:val="0022165D"/>
    <w:rsid w:val="00222C0B"/>
    <w:rsid w:val="0084054F"/>
    <w:rsid w:val="00A35A46"/>
    <w:rsid w:val="00AE5C7B"/>
    <w:rsid w:val="00F1696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7CFBA"/>
  <w15:docId w15:val="{11BBE10A-3E01-4719-BC55-844D7D445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標楷體" w:eastAsia="標楷體" w:hAnsi="標楷體" w:cs="標楷體"/>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1417</Words>
  <Characters>1433</Characters>
  <Application>Microsoft Office Word</Application>
  <DocSecurity>0</DocSecurity>
  <Lines>75</Lines>
  <Paragraphs>55</Paragraphs>
  <ScaleCrop>false</ScaleCrop>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縱谷無言．閱讀與研究</dc:title>
  <dc:creator>花蓮高商國文科</dc:creator>
  <cp:lastModifiedBy>士鈞 賴</cp:lastModifiedBy>
  <cp:revision>5</cp:revision>
  <cp:lastPrinted>2026-04-30T06:39:00Z</cp:lastPrinted>
  <dcterms:created xsi:type="dcterms:W3CDTF">2026-04-30T06:19:00Z</dcterms:created>
  <dcterms:modified xsi:type="dcterms:W3CDTF">2026-04-30T06:39:00Z</dcterms:modified>
</cp:coreProperties>
</file>