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EF34E" w14:textId="77777777" w:rsidR="008258CC" w:rsidRDefault="008258CC">
      <w:pPr>
        <w:rPr>
          <w:lang w:val="en-US"/>
        </w:rPr>
      </w:pPr>
    </w:p>
    <w:p w14:paraId="04399D3D" w14:textId="77777777" w:rsidR="00EA207E" w:rsidRDefault="00EA207E">
      <w:pPr>
        <w:rPr>
          <w:lang w:val="en-US"/>
        </w:rPr>
      </w:pPr>
    </w:p>
    <w:p w14:paraId="2E209382" w14:textId="77777777" w:rsidR="00EA207E" w:rsidRDefault="00EA207E">
      <w:pPr>
        <w:rPr>
          <w:lang w:val="en-US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1840"/>
        <w:gridCol w:w="3058"/>
        <w:gridCol w:w="3067"/>
      </w:tblGrid>
      <w:tr w:rsidR="00EA207E" w:rsidRPr="00EA207E" w14:paraId="2A977E5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1FF39F" w14:textId="77777777" w:rsidR="00EA207E" w:rsidRPr="00EA207E" w:rsidRDefault="00EA207E" w:rsidP="00EA20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207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modality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D1F8F3" w14:textId="77777777" w:rsidR="00EA207E" w:rsidRPr="00EA207E" w:rsidRDefault="00EA207E" w:rsidP="00EA20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207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48421F" w14:textId="77777777" w:rsidR="00EA207E" w:rsidRPr="00EA207E" w:rsidRDefault="00EA207E" w:rsidP="00EA20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207E">
              <w:rPr>
                <w:rFonts w:ascii="Roboto" w:eastAsia="Times New Roman" w:hAnsi="Roboto" w:cs="Times New Roman"/>
                <w:b/>
                <w:bCs/>
                <w:color w:val="0F1115"/>
                <w:kern w:val="0"/>
                <w:sz w:val="23"/>
                <w:szCs w:val="23"/>
                <w:shd w:val="clear" w:color="auto" w:fill="FFFFFF"/>
                <w:lang w:val="en-US"/>
                <w14:ligatures w14:val="none"/>
              </w:rPr>
              <w:t>examples from MC-MED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1D4973" w14:textId="77777777" w:rsidR="00EA207E" w:rsidRPr="00EA207E" w:rsidRDefault="00EA207E" w:rsidP="00EA20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207E">
              <w:rPr>
                <w:rFonts w:ascii="Roboto" w:eastAsia="Times New Roman" w:hAnsi="Roboto" w:cs="Times New Roman"/>
                <w:b/>
                <w:bCs/>
                <w:color w:val="0F1115"/>
                <w:kern w:val="0"/>
                <w:sz w:val="23"/>
                <w:szCs w:val="23"/>
                <w:shd w:val="clear" w:color="auto" w:fill="FFFFFF"/>
                <w:lang w:val="en-US"/>
                <w14:ligatures w14:val="none"/>
              </w:rPr>
              <w:t>Clinical Information Contained</w:t>
            </w:r>
          </w:p>
        </w:tc>
      </w:tr>
      <w:tr w:rsidR="00EA207E" w:rsidRPr="00EA207E" w14:paraId="380D998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D7C1D4" w14:textId="77777777" w:rsidR="00EA207E" w:rsidRPr="00EA207E" w:rsidRDefault="00EA207E" w:rsidP="00EA20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207E">
              <w:rPr>
                <w:rFonts w:ascii="Roboto" w:eastAsia="Times New Roman" w:hAnsi="Roboto" w:cs="Times New Roman"/>
                <w:color w:val="0F1115"/>
                <w:kern w:val="0"/>
                <w:sz w:val="23"/>
                <w:szCs w:val="23"/>
                <w:shd w:val="clear" w:color="auto" w:fill="FFFFFF"/>
                <w:lang w:val="en-US"/>
                <w14:ligatures w14:val="none"/>
              </w:rPr>
              <w:t>Structured Triage Data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33A826" w14:textId="77777777" w:rsidR="00EA207E" w:rsidRPr="00EA207E" w:rsidRDefault="00EA207E" w:rsidP="00EA20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207E">
              <w:rPr>
                <w:rFonts w:ascii="Roboto" w:eastAsia="Times New Roman" w:hAnsi="Roboto" w:cs="Times New Roman"/>
                <w:color w:val="0F1115"/>
                <w:kern w:val="0"/>
                <w:sz w:val="23"/>
                <w:szCs w:val="23"/>
                <w:shd w:val="clear" w:color="auto" w:fill="FFFFFF"/>
                <w:lang w:val="en-US"/>
                <w14:ligatures w14:val="none"/>
              </w:rPr>
              <w:t>Fixed-field, categorical, or numerical data.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C6943F" w14:textId="77777777" w:rsidR="00EA207E" w:rsidRPr="00EA207E" w:rsidRDefault="00EA207E" w:rsidP="00EA20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207E">
              <w:rPr>
                <w:rFonts w:ascii="Roboto Mono" w:eastAsia="Times New Roman" w:hAnsi="Roboto Mono" w:cs="Times New Roman"/>
                <w:color w:val="0F1115"/>
                <w:kern w:val="0"/>
                <w:sz w:val="20"/>
                <w:szCs w:val="20"/>
                <w:shd w:val="clear" w:color="auto" w:fill="EBEEF2"/>
                <w:lang w:val="en-US"/>
                <w14:ligatures w14:val="none"/>
              </w:rPr>
              <w:t>visits.csv</w:t>
            </w:r>
            <w:r w:rsidRPr="00EA207E">
              <w:rPr>
                <w:rFonts w:ascii="Roboto" w:eastAsia="Times New Roman" w:hAnsi="Roboto" w:cs="Times New Roman"/>
                <w:color w:val="0F1115"/>
                <w:kern w:val="0"/>
                <w:sz w:val="23"/>
                <w:szCs w:val="23"/>
                <w:shd w:val="clear" w:color="auto" w:fill="FFFFFF"/>
                <w:lang w:val="en-US"/>
                <w14:ligatures w14:val="none"/>
              </w:rPr>
              <w:t xml:space="preserve">: </w:t>
            </w:r>
            <w:r w:rsidRPr="00EA207E">
              <w:rPr>
                <w:rFonts w:ascii="Roboto Mono" w:eastAsia="Times New Roman" w:hAnsi="Roboto Mono" w:cs="Times New Roman"/>
                <w:color w:val="0F1115"/>
                <w:kern w:val="0"/>
                <w:sz w:val="20"/>
                <w:szCs w:val="20"/>
                <w:shd w:val="clear" w:color="auto" w:fill="EBEEF2"/>
                <w:lang w:val="en-US"/>
                <w14:ligatures w14:val="none"/>
              </w:rPr>
              <w:t>age</w:t>
            </w:r>
            <w:r w:rsidRPr="00EA207E">
              <w:rPr>
                <w:rFonts w:ascii="Roboto" w:eastAsia="Times New Roman" w:hAnsi="Roboto" w:cs="Times New Roman"/>
                <w:color w:val="0F1115"/>
                <w:kern w:val="0"/>
                <w:sz w:val="23"/>
                <w:szCs w:val="23"/>
                <w:shd w:val="clear" w:color="auto" w:fill="FFFFFF"/>
                <w:lang w:val="en-US"/>
                <w14:ligatures w14:val="none"/>
              </w:rPr>
              <w:t xml:space="preserve">, </w:t>
            </w:r>
            <w:proofErr w:type="spellStart"/>
            <w:r w:rsidRPr="00EA207E">
              <w:rPr>
                <w:rFonts w:ascii="Roboto Mono" w:eastAsia="Times New Roman" w:hAnsi="Roboto Mono" w:cs="Times New Roman"/>
                <w:color w:val="0F1115"/>
                <w:kern w:val="0"/>
                <w:sz w:val="20"/>
                <w:szCs w:val="20"/>
                <w:shd w:val="clear" w:color="auto" w:fill="EBEEF2"/>
                <w:lang w:val="en-US"/>
                <w14:ligatures w14:val="none"/>
              </w:rPr>
              <w:t>triage_acuity</w:t>
            </w:r>
            <w:proofErr w:type="spellEnd"/>
            <w:r w:rsidRPr="00EA207E">
              <w:rPr>
                <w:rFonts w:ascii="Roboto" w:eastAsia="Times New Roman" w:hAnsi="Roboto" w:cs="Times New Roman"/>
                <w:color w:val="0F1115"/>
                <w:kern w:val="0"/>
                <w:sz w:val="23"/>
                <w:szCs w:val="23"/>
                <w:shd w:val="clear" w:color="auto" w:fill="FFFFFF"/>
                <w:lang w:val="en-US"/>
                <w14:ligatures w14:val="none"/>
              </w:rPr>
              <w:t xml:space="preserve"> (ESI), </w:t>
            </w:r>
            <w:proofErr w:type="spellStart"/>
            <w:r w:rsidRPr="00EA207E">
              <w:rPr>
                <w:rFonts w:ascii="Roboto Mono" w:eastAsia="Times New Roman" w:hAnsi="Roboto Mono" w:cs="Times New Roman"/>
                <w:color w:val="0F1115"/>
                <w:kern w:val="0"/>
                <w:sz w:val="20"/>
                <w:szCs w:val="20"/>
                <w:shd w:val="clear" w:color="auto" w:fill="EBEEF2"/>
                <w:lang w:val="en-US"/>
                <w14:ligatures w14:val="none"/>
              </w:rPr>
              <w:t>arrival_mode</w:t>
            </w:r>
            <w:proofErr w:type="spellEnd"/>
            <w:r w:rsidRPr="00EA207E">
              <w:rPr>
                <w:rFonts w:ascii="Roboto" w:eastAsia="Times New Roman" w:hAnsi="Roboto" w:cs="Times New Roman"/>
                <w:color w:val="0F1115"/>
                <w:kern w:val="0"/>
                <w:sz w:val="23"/>
                <w:szCs w:val="23"/>
                <w:shd w:val="clear" w:color="auto" w:fill="FFFFFF"/>
                <w:lang w:val="en-US"/>
                <w14:ligatures w14:val="none"/>
              </w:rPr>
              <w:t xml:space="preserve">. </w:t>
            </w:r>
            <w:r w:rsidRPr="00EA207E">
              <w:rPr>
                <w:rFonts w:ascii="Roboto Mono" w:eastAsia="Times New Roman" w:hAnsi="Roboto Mono" w:cs="Times New Roman"/>
                <w:color w:val="0F1115"/>
                <w:kern w:val="0"/>
                <w:sz w:val="20"/>
                <w:szCs w:val="20"/>
                <w:shd w:val="clear" w:color="auto" w:fill="EBEEF2"/>
                <w:lang w:val="en-US"/>
                <w14:ligatures w14:val="none"/>
              </w:rPr>
              <w:t>numerics.csv</w:t>
            </w:r>
            <w:r w:rsidRPr="00EA207E">
              <w:rPr>
                <w:rFonts w:ascii="Roboto" w:eastAsia="Times New Roman" w:hAnsi="Roboto" w:cs="Times New Roman"/>
                <w:color w:val="0F1115"/>
                <w:kern w:val="0"/>
                <w:sz w:val="23"/>
                <w:szCs w:val="23"/>
                <w:shd w:val="clear" w:color="auto" w:fill="FFFFFF"/>
                <w:lang w:val="en-US"/>
                <w14:ligatures w14:val="none"/>
              </w:rPr>
              <w:t xml:space="preserve">: First recorded </w:t>
            </w:r>
            <w:r w:rsidRPr="00EA207E">
              <w:rPr>
                <w:rFonts w:ascii="Roboto Mono" w:eastAsia="Times New Roman" w:hAnsi="Roboto Mono" w:cs="Times New Roman"/>
                <w:color w:val="0F1115"/>
                <w:kern w:val="0"/>
                <w:sz w:val="20"/>
                <w:szCs w:val="20"/>
                <w:shd w:val="clear" w:color="auto" w:fill="EBEEF2"/>
                <w:lang w:val="en-US"/>
                <w14:ligatures w14:val="none"/>
              </w:rPr>
              <w:t>SpO2</w:t>
            </w:r>
            <w:r w:rsidRPr="00EA207E">
              <w:rPr>
                <w:rFonts w:ascii="Roboto" w:eastAsia="Times New Roman" w:hAnsi="Roboto" w:cs="Times New Roman"/>
                <w:color w:val="0F1115"/>
                <w:kern w:val="0"/>
                <w:sz w:val="23"/>
                <w:szCs w:val="23"/>
                <w:shd w:val="clear" w:color="auto" w:fill="FFFFFF"/>
                <w:lang w:val="en-US"/>
                <w14:ligatures w14:val="none"/>
              </w:rPr>
              <w:t xml:space="preserve">, </w:t>
            </w:r>
            <w:proofErr w:type="spellStart"/>
            <w:r w:rsidRPr="00EA207E">
              <w:rPr>
                <w:rFonts w:ascii="Roboto Mono" w:eastAsia="Times New Roman" w:hAnsi="Roboto Mono" w:cs="Times New Roman"/>
                <w:color w:val="0F1115"/>
                <w:kern w:val="0"/>
                <w:sz w:val="20"/>
                <w:szCs w:val="20"/>
                <w:shd w:val="clear" w:color="auto" w:fill="EBEEF2"/>
                <w:lang w:val="en-US"/>
                <w14:ligatures w14:val="none"/>
              </w:rPr>
              <w:t>heart_rate</w:t>
            </w:r>
            <w:proofErr w:type="spellEnd"/>
            <w:r w:rsidRPr="00EA207E">
              <w:rPr>
                <w:rFonts w:ascii="Roboto" w:eastAsia="Times New Roman" w:hAnsi="Roboto" w:cs="Times New Roman"/>
                <w:color w:val="0F1115"/>
                <w:kern w:val="0"/>
                <w:sz w:val="23"/>
                <w:szCs w:val="23"/>
                <w:shd w:val="clear" w:color="auto" w:fill="FFFFFF"/>
                <w:lang w:val="en-US"/>
                <w14:ligatures w14:val="none"/>
              </w:rPr>
              <w:t xml:space="preserve">, </w:t>
            </w:r>
            <w:proofErr w:type="spellStart"/>
            <w:r w:rsidRPr="00EA207E">
              <w:rPr>
                <w:rFonts w:ascii="Roboto Mono" w:eastAsia="Times New Roman" w:hAnsi="Roboto Mono" w:cs="Times New Roman"/>
                <w:color w:val="0F1115"/>
                <w:kern w:val="0"/>
                <w:sz w:val="20"/>
                <w:szCs w:val="20"/>
                <w:shd w:val="clear" w:color="auto" w:fill="EBEEF2"/>
                <w:lang w:val="en-US"/>
                <w14:ligatures w14:val="none"/>
              </w:rPr>
              <w:t>respiratory_rate</w:t>
            </w:r>
            <w:proofErr w:type="spellEnd"/>
            <w:r w:rsidRPr="00EA207E">
              <w:rPr>
                <w:rFonts w:ascii="Roboto" w:eastAsia="Times New Roman" w:hAnsi="Roboto" w:cs="Times New Roman"/>
                <w:color w:val="0F1115"/>
                <w:kern w:val="0"/>
                <w:sz w:val="23"/>
                <w:szCs w:val="23"/>
                <w:shd w:val="clear" w:color="auto" w:fill="FFFFFF"/>
                <w:lang w:val="en-US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31F195" w14:textId="77777777" w:rsidR="00EA207E" w:rsidRPr="00EA207E" w:rsidRDefault="00EA207E" w:rsidP="00EA20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207E">
              <w:rPr>
                <w:rFonts w:ascii="Roboto" w:eastAsia="Times New Roman" w:hAnsi="Roboto" w:cs="Times New Roman"/>
                <w:color w:val="FF9900"/>
                <w:kern w:val="0"/>
                <w:sz w:val="23"/>
                <w:szCs w:val="23"/>
                <w:shd w:val="clear" w:color="auto" w:fill="FFFFFF"/>
                <w:lang w:val="en-US"/>
                <w14:ligatures w14:val="none"/>
              </w:rPr>
              <w:t>Objective physiology, demographics, and standardized acuity scores. Provides a quick, quantifiable snapshot.</w:t>
            </w:r>
          </w:p>
        </w:tc>
      </w:tr>
      <w:tr w:rsidR="00EA207E" w:rsidRPr="00EA207E" w14:paraId="300E063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C88771" w14:textId="77777777" w:rsidR="00EA207E" w:rsidRPr="00EA207E" w:rsidRDefault="00EA207E" w:rsidP="00EA20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207E">
              <w:rPr>
                <w:rFonts w:ascii="Roboto" w:eastAsia="Times New Roman" w:hAnsi="Roboto" w:cs="Times New Roman"/>
                <w:color w:val="0F1115"/>
                <w:kern w:val="0"/>
                <w:sz w:val="23"/>
                <w:szCs w:val="23"/>
                <w:shd w:val="clear" w:color="auto" w:fill="FFFFFF"/>
                <w:lang w:val="en-US"/>
                <w14:ligatures w14:val="none"/>
              </w:rPr>
              <w:t>Free-Text Triage Notes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00F65C" w14:textId="77777777" w:rsidR="00EA207E" w:rsidRPr="00EA207E" w:rsidRDefault="00EA207E" w:rsidP="00EA20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207E">
              <w:rPr>
                <w:rFonts w:ascii="Roboto" w:eastAsia="Times New Roman" w:hAnsi="Roboto" w:cs="Times New Roman"/>
                <w:color w:val="0F1115"/>
                <w:kern w:val="0"/>
                <w:sz w:val="23"/>
                <w:szCs w:val="23"/>
                <w:shd w:val="clear" w:color="auto" w:fill="FFFFFF"/>
                <w:lang w:val="en-US"/>
                <w14:ligatures w14:val="none"/>
              </w:rPr>
              <w:t>Unstructured narrative written by the triage nurse.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F7E816" w14:textId="77777777" w:rsidR="00EA207E" w:rsidRPr="00EA207E" w:rsidRDefault="00EA207E" w:rsidP="00EA20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EA207E">
              <w:rPr>
                <w:rFonts w:ascii="Roboto Mono" w:eastAsia="Times New Roman" w:hAnsi="Roboto Mono" w:cs="Times New Roman"/>
                <w:color w:val="0F1115"/>
                <w:kern w:val="0"/>
                <w:sz w:val="20"/>
                <w:szCs w:val="20"/>
                <w:shd w:val="clear" w:color="auto" w:fill="EBEEF2"/>
                <w:lang w:val="en-US"/>
                <w14:ligatures w14:val="none"/>
              </w:rPr>
              <w:t>chief_complaint</w:t>
            </w:r>
            <w:proofErr w:type="spellEnd"/>
            <w:r w:rsidRPr="00EA207E">
              <w:rPr>
                <w:rFonts w:ascii="Roboto" w:eastAsia="Times New Roman" w:hAnsi="Roboto" w:cs="Times New Roman"/>
                <w:color w:val="0F1115"/>
                <w:kern w:val="0"/>
                <w:sz w:val="23"/>
                <w:szCs w:val="23"/>
                <w:shd w:val="clear" w:color="auto" w:fill="FFFFFF"/>
                <w:lang w:val="en-US"/>
                <w14:ligatures w14:val="none"/>
              </w:rPr>
              <w:t xml:space="preserve"> field in </w:t>
            </w:r>
            <w:r w:rsidRPr="00EA207E">
              <w:rPr>
                <w:rFonts w:ascii="Roboto Mono" w:eastAsia="Times New Roman" w:hAnsi="Roboto Mono" w:cs="Times New Roman"/>
                <w:color w:val="0F1115"/>
                <w:kern w:val="0"/>
                <w:sz w:val="20"/>
                <w:szCs w:val="20"/>
                <w:shd w:val="clear" w:color="auto" w:fill="EBEEF2"/>
                <w:lang w:val="en-US"/>
                <w14:ligatures w14:val="none"/>
              </w:rPr>
              <w:t>visits.csv</w:t>
            </w:r>
            <w:r w:rsidRPr="00EA207E">
              <w:rPr>
                <w:rFonts w:ascii="Roboto" w:eastAsia="Times New Roman" w:hAnsi="Roboto" w:cs="Times New Roman"/>
                <w:color w:val="0F1115"/>
                <w:kern w:val="0"/>
                <w:sz w:val="23"/>
                <w:szCs w:val="23"/>
                <w:shd w:val="clear" w:color="auto" w:fill="FFFFFF"/>
                <w:lang w:val="en-US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8F6476" w14:textId="77777777" w:rsidR="00EA207E" w:rsidRPr="00EA207E" w:rsidRDefault="00EA207E" w:rsidP="00EA20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207E">
              <w:rPr>
                <w:rFonts w:ascii="Roboto" w:eastAsia="Times New Roman" w:hAnsi="Roboto" w:cs="Times New Roman"/>
                <w:color w:val="FF9900"/>
                <w:kern w:val="0"/>
                <w:sz w:val="23"/>
                <w:szCs w:val="23"/>
                <w:shd w:val="clear" w:color="auto" w:fill="FFFFFF"/>
                <w:lang w:val="en-US"/>
                <w14:ligatures w14:val="none"/>
              </w:rPr>
              <w:t>Qualitative detail, context, and nuance: Symptom quality (</w:t>
            </w:r>
            <w:r w:rsidRPr="00EA207E">
              <w:rPr>
                <w:rFonts w:ascii="Roboto Mono" w:eastAsia="Times New Roman" w:hAnsi="Roboto Mono" w:cs="Times New Roman"/>
                <w:color w:val="FF9900"/>
                <w:kern w:val="0"/>
                <w:sz w:val="20"/>
                <w:szCs w:val="20"/>
                <w:shd w:val="clear" w:color="auto" w:fill="EBEEF2"/>
                <w:lang w:val="en-US"/>
                <w14:ligatures w14:val="none"/>
              </w:rPr>
              <w:t>"sharp pain"</w:t>
            </w:r>
            <w:r w:rsidRPr="00EA207E">
              <w:rPr>
                <w:rFonts w:ascii="Roboto" w:eastAsia="Times New Roman" w:hAnsi="Roboto" w:cs="Times New Roman"/>
                <w:color w:val="FF9900"/>
                <w:kern w:val="0"/>
                <w:sz w:val="23"/>
                <w:szCs w:val="23"/>
                <w:shd w:val="clear" w:color="auto" w:fill="FFFFFF"/>
                <w:lang w:val="en-US"/>
                <w14:ligatures w14:val="none"/>
              </w:rPr>
              <w:t>), duration (</w:t>
            </w:r>
            <w:r w:rsidRPr="00EA207E">
              <w:rPr>
                <w:rFonts w:ascii="Roboto Mono" w:eastAsia="Times New Roman" w:hAnsi="Roboto Mono" w:cs="Times New Roman"/>
                <w:color w:val="FF9900"/>
                <w:kern w:val="0"/>
                <w:sz w:val="20"/>
                <w:szCs w:val="20"/>
                <w:shd w:val="clear" w:color="auto" w:fill="EBEEF2"/>
                <w:lang w:val="en-US"/>
                <w14:ligatures w14:val="none"/>
              </w:rPr>
              <w:t>"x3 days"</w:t>
            </w:r>
            <w:r w:rsidRPr="00EA207E">
              <w:rPr>
                <w:rFonts w:ascii="Roboto" w:eastAsia="Times New Roman" w:hAnsi="Roboto" w:cs="Times New Roman"/>
                <w:color w:val="FF9900"/>
                <w:kern w:val="0"/>
                <w:sz w:val="23"/>
                <w:szCs w:val="23"/>
                <w:shd w:val="clear" w:color="auto" w:fill="FFFFFF"/>
                <w:lang w:val="en-US"/>
                <w14:ligatures w14:val="none"/>
              </w:rPr>
              <w:t>), associated symptoms (</w:t>
            </w:r>
            <w:r w:rsidRPr="00EA207E">
              <w:rPr>
                <w:rFonts w:ascii="Roboto Mono" w:eastAsia="Times New Roman" w:hAnsi="Roboto Mono" w:cs="Times New Roman"/>
                <w:color w:val="FF9900"/>
                <w:kern w:val="0"/>
                <w:sz w:val="20"/>
                <w:szCs w:val="20"/>
                <w:shd w:val="clear" w:color="auto" w:fill="EBEEF2"/>
                <w:lang w:val="en-US"/>
                <w14:ligatures w14:val="none"/>
              </w:rPr>
              <w:t>"leg swelling"</w:t>
            </w:r>
            <w:r w:rsidRPr="00EA207E">
              <w:rPr>
                <w:rFonts w:ascii="Roboto" w:eastAsia="Times New Roman" w:hAnsi="Roboto" w:cs="Times New Roman"/>
                <w:color w:val="FF9900"/>
                <w:kern w:val="0"/>
                <w:sz w:val="23"/>
                <w:szCs w:val="23"/>
                <w:shd w:val="clear" w:color="auto" w:fill="FFFFFF"/>
                <w:lang w:val="en-US"/>
                <w14:ligatures w14:val="none"/>
              </w:rPr>
              <w:t>), and pertinent history (</w:t>
            </w:r>
            <w:r w:rsidRPr="00EA207E">
              <w:rPr>
                <w:rFonts w:ascii="Roboto Mono" w:eastAsia="Times New Roman" w:hAnsi="Roboto Mono" w:cs="Times New Roman"/>
                <w:color w:val="FF9900"/>
                <w:kern w:val="0"/>
                <w:sz w:val="20"/>
                <w:szCs w:val="20"/>
                <w:shd w:val="clear" w:color="auto" w:fill="EBEEF2"/>
                <w:lang w:val="en-US"/>
                <w14:ligatures w14:val="none"/>
              </w:rPr>
              <w:t>"</w:t>
            </w:r>
            <w:proofErr w:type="spellStart"/>
            <w:r w:rsidRPr="00EA207E">
              <w:rPr>
                <w:rFonts w:ascii="Roboto Mono" w:eastAsia="Times New Roman" w:hAnsi="Roboto Mono" w:cs="Times New Roman"/>
                <w:color w:val="FF9900"/>
                <w:kern w:val="0"/>
                <w:sz w:val="20"/>
                <w:szCs w:val="20"/>
                <w:shd w:val="clear" w:color="auto" w:fill="EBEEF2"/>
                <w:lang w:val="en-US"/>
                <w14:ligatures w14:val="none"/>
              </w:rPr>
              <w:t>hx</w:t>
            </w:r>
            <w:proofErr w:type="spellEnd"/>
            <w:r w:rsidRPr="00EA207E">
              <w:rPr>
                <w:rFonts w:ascii="Roboto Mono" w:eastAsia="Times New Roman" w:hAnsi="Roboto Mono" w:cs="Times New Roman"/>
                <w:color w:val="FF9900"/>
                <w:kern w:val="0"/>
                <w:sz w:val="20"/>
                <w:szCs w:val="20"/>
                <w:shd w:val="clear" w:color="auto" w:fill="EBEEF2"/>
                <w:lang w:val="en-US"/>
                <w14:ligatures w14:val="none"/>
              </w:rPr>
              <w:t xml:space="preserve"> of CHF"</w:t>
            </w:r>
            <w:r w:rsidRPr="00EA207E">
              <w:rPr>
                <w:rFonts w:ascii="Roboto" w:eastAsia="Times New Roman" w:hAnsi="Roboto" w:cs="Times New Roman"/>
                <w:color w:val="FF9900"/>
                <w:kern w:val="0"/>
                <w:sz w:val="23"/>
                <w:szCs w:val="23"/>
                <w:shd w:val="clear" w:color="auto" w:fill="FFFFFF"/>
                <w:lang w:val="en-US"/>
                <w14:ligatures w14:val="none"/>
              </w:rPr>
              <w:t>).</w:t>
            </w:r>
          </w:p>
        </w:tc>
      </w:tr>
    </w:tbl>
    <w:p w14:paraId="30DA88A1" w14:textId="77777777" w:rsidR="00EA207E" w:rsidRDefault="00EA207E">
      <w:pPr>
        <w:rPr>
          <w:lang w:val="en-US"/>
        </w:rPr>
      </w:pPr>
    </w:p>
    <w:p w14:paraId="6B7952E4" w14:textId="77777777" w:rsidR="00EA207E" w:rsidRDefault="00EA207E">
      <w:pPr>
        <w:rPr>
          <w:lang w:val="en-US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2"/>
        <w:gridCol w:w="1530"/>
        <w:gridCol w:w="1950"/>
        <w:gridCol w:w="1307"/>
        <w:gridCol w:w="2621"/>
      </w:tblGrid>
      <w:tr w:rsidR="00EA207E" w:rsidRPr="00EA207E" w14:paraId="393FCA1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25CA33" w14:textId="77777777" w:rsidR="00EA207E" w:rsidRPr="00EA207E" w:rsidRDefault="00EA207E" w:rsidP="00EA20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207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Feature name in dataset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CAC71D" w14:textId="77777777" w:rsidR="00EA207E" w:rsidRPr="00EA207E" w:rsidRDefault="00EA207E" w:rsidP="00EA20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207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Definition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459368" w14:textId="77777777" w:rsidR="00EA207E" w:rsidRPr="00EA207E" w:rsidRDefault="00EA207E" w:rsidP="00EA20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207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Role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34B786" w14:textId="77777777" w:rsidR="00EA207E" w:rsidRPr="00EA207E" w:rsidRDefault="00EA207E" w:rsidP="00EA20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207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Data type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71791B" w14:textId="77777777" w:rsidR="00EA207E" w:rsidRPr="00EA207E" w:rsidRDefault="00EA207E" w:rsidP="00EA20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207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Importance</w:t>
            </w:r>
          </w:p>
        </w:tc>
      </w:tr>
      <w:tr w:rsidR="00EA207E" w:rsidRPr="00EA207E" w14:paraId="440A605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38A08E" w14:textId="77777777" w:rsidR="00EA207E" w:rsidRPr="00EA207E" w:rsidRDefault="00EA207E" w:rsidP="00EA20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207E">
              <w:rPr>
                <w:rFonts w:ascii="Times New Roman" w:eastAsia="Times New Roman" w:hAnsi="Times New Roman" w:cs="Times New Roman"/>
                <w:color w:val="188038"/>
                <w:kern w:val="0"/>
                <w:lang w:val="en-US"/>
                <w14:ligatures w14:val="none"/>
              </w:rPr>
              <w:t>Age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745D60" w14:textId="77777777" w:rsidR="00EA207E" w:rsidRPr="00EA207E" w:rsidRDefault="00EA207E" w:rsidP="00EA20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207E">
              <w:rPr>
                <w:rFonts w:ascii="Times New Roman" w:eastAsia="Times New Roman" w:hAnsi="Times New Roman" w:cs="Times New Roman"/>
                <w:color w:val="0F1115"/>
                <w:kern w:val="0"/>
                <w:shd w:val="clear" w:color="auto" w:fill="FFFFFF"/>
                <w:lang w:val="en-US"/>
                <w14:ligatures w14:val="none"/>
              </w:rPr>
              <w:t>Patient age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2EF407" w14:textId="77777777" w:rsidR="00EA207E" w:rsidRPr="00EA207E" w:rsidRDefault="00EA207E" w:rsidP="00EA20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207E">
              <w:rPr>
                <w:rFonts w:ascii="Times New Roman" w:eastAsia="Times New Roman" w:hAnsi="Times New Roman" w:cs="Times New Roman"/>
                <w:color w:val="0F1115"/>
                <w:kern w:val="0"/>
                <w:shd w:val="clear" w:color="auto" w:fill="FFFFFF"/>
                <w:lang w:val="en-US"/>
                <w14:ligatures w14:val="none"/>
              </w:rPr>
              <w:t>Structured predictor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54ADAD" w14:textId="77777777" w:rsidR="00EA207E" w:rsidRPr="00EA207E" w:rsidRDefault="00EA207E" w:rsidP="00EA20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207E">
              <w:rPr>
                <w:rFonts w:ascii="Times New Roman" w:eastAsia="Times New Roman" w:hAnsi="Times New Roman" w:cs="Times New Roman"/>
                <w:color w:val="0F1115"/>
                <w:kern w:val="0"/>
                <w:shd w:val="clear" w:color="auto" w:fill="FFFFFF"/>
                <w:lang w:val="en-US"/>
                <w14:ligatures w14:val="none"/>
              </w:rPr>
              <w:t>Numeric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97865D" w14:textId="77777777" w:rsidR="00EA207E" w:rsidRPr="00EA207E" w:rsidRDefault="00EA207E" w:rsidP="00EA20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207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Older adults have higher complexity. So, it may affect bed assignment priority and throughput.</w:t>
            </w:r>
          </w:p>
        </w:tc>
      </w:tr>
      <w:tr w:rsidR="00EA207E" w:rsidRPr="00EA207E" w14:paraId="71F546D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1E0F04" w14:textId="77777777" w:rsidR="00EA207E" w:rsidRPr="00EA207E" w:rsidRDefault="00EA207E" w:rsidP="00EA20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207E">
              <w:rPr>
                <w:rFonts w:ascii="Times New Roman" w:eastAsia="Times New Roman" w:hAnsi="Times New Roman" w:cs="Times New Roman"/>
                <w:color w:val="188038"/>
                <w:kern w:val="0"/>
                <w:lang w:val="en-US"/>
                <w14:ligatures w14:val="none"/>
              </w:rPr>
              <w:t>Gender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32F580" w14:textId="77777777" w:rsidR="00EA207E" w:rsidRPr="00EA207E" w:rsidRDefault="00EA207E" w:rsidP="00EA20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207E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val="en-US"/>
                <w14:ligatures w14:val="none"/>
              </w:rPr>
              <w:t>Patient sex category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0122AA" w14:textId="77777777" w:rsidR="00EA207E" w:rsidRPr="00EA207E" w:rsidRDefault="00EA207E" w:rsidP="00EA20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207E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val="en-US"/>
                <w14:ligatures w14:val="none"/>
              </w:rPr>
              <w:t>Structured predictor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9BB491" w14:textId="77777777" w:rsidR="00EA207E" w:rsidRPr="00EA207E" w:rsidRDefault="00EA207E" w:rsidP="00EA20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207E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val="en-US"/>
                <w14:ligatures w14:val="none"/>
              </w:rPr>
              <w:t>Categorical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6AEC3B" w14:textId="77777777" w:rsidR="00EA207E" w:rsidRPr="00EA207E" w:rsidRDefault="00EA207E" w:rsidP="00EA20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207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Useful demographic </w:t>
            </w:r>
            <w:proofErr w:type="gramStart"/>
            <w:r w:rsidRPr="00EA207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baseline;</w:t>
            </w:r>
            <w:proofErr w:type="gramEnd"/>
            <w:r w:rsidRPr="00EA207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can capture systematic differences in presentations and triage patterns (also supports subgroup evaluation).</w:t>
            </w:r>
          </w:p>
        </w:tc>
      </w:tr>
      <w:tr w:rsidR="00EA207E" w:rsidRPr="00EA207E" w14:paraId="24FD5C3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AB4A72" w14:textId="77777777" w:rsidR="00EA207E" w:rsidRPr="00EA207E" w:rsidRDefault="00EA207E" w:rsidP="00EA20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EA207E">
              <w:rPr>
                <w:rFonts w:ascii="Times New Roman" w:eastAsia="Times New Roman" w:hAnsi="Times New Roman" w:cs="Times New Roman"/>
                <w:color w:val="188038"/>
                <w:kern w:val="0"/>
                <w:lang w:val="en-US"/>
                <w14:ligatures w14:val="none"/>
              </w:rPr>
              <w:t>Arrival_time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53D4FF" w14:textId="77777777" w:rsidR="00EA207E" w:rsidRPr="00EA207E" w:rsidRDefault="00EA207E" w:rsidP="00EA20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207E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val="en-US"/>
                <w14:ligatures w14:val="none"/>
              </w:rPr>
              <w:t>Timestamp of ED arrival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1F35D3" w14:textId="77777777" w:rsidR="00EA207E" w:rsidRPr="00EA207E" w:rsidRDefault="00EA207E" w:rsidP="00EA20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207E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val="en-US"/>
                <w14:ligatures w14:val="none"/>
              </w:rPr>
              <w:t>Structured predictor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608471" w14:textId="77777777" w:rsidR="00EA207E" w:rsidRPr="00EA207E" w:rsidRDefault="00EA207E" w:rsidP="00EA20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207E">
              <w:rPr>
                <w:rFonts w:ascii="Times New Roman" w:eastAsia="Times New Roman" w:hAnsi="Times New Roman" w:cs="Times New Roman"/>
                <w:color w:val="000000"/>
                <w:kern w:val="0"/>
                <w:shd w:val="clear" w:color="auto" w:fill="FFFFFF"/>
                <w:lang w:val="en-US"/>
                <w14:ligatures w14:val="none"/>
              </w:rPr>
              <w:t>Datetime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C5C403" w14:textId="77777777" w:rsidR="00EA207E" w:rsidRPr="00EA207E" w:rsidRDefault="00EA207E" w:rsidP="00EA20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207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Derive hour/day patterns (throughput/crowding proxy) without using any post-arrival outcomes.</w:t>
            </w:r>
          </w:p>
        </w:tc>
      </w:tr>
      <w:tr w:rsidR="00EA207E" w:rsidRPr="00EA207E" w14:paraId="4F4433C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C77B81" w14:textId="77777777" w:rsidR="00EA207E" w:rsidRPr="00EA207E" w:rsidRDefault="00EA207E" w:rsidP="00EA20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EA207E">
              <w:rPr>
                <w:rFonts w:ascii="Times New Roman" w:eastAsia="Times New Roman" w:hAnsi="Times New Roman" w:cs="Times New Roman"/>
                <w:color w:val="188038"/>
                <w:kern w:val="0"/>
                <w:lang w:val="en-US"/>
                <w14:ligatures w14:val="none"/>
              </w:rPr>
              <w:lastRenderedPageBreak/>
              <w:t>Triage_acuity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D9CF51" w14:textId="77777777" w:rsidR="00EA207E" w:rsidRPr="00EA207E" w:rsidRDefault="00EA207E" w:rsidP="00EA20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207E">
              <w:rPr>
                <w:rFonts w:ascii="Times New Roman" w:eastAsia="Times New Roman" w:hAnsi="Times New Roman" w:cs="Times New Roman"/>
                <w:color w:val="0F1115"/>
                <w:kern w:val="0"/>
                <w:shd w:val="clear" w:color="auto" w:fill="FFFFFF"/>
                <w:lang w:val="en-US"/>
                <w14:ligatures w14:val="none"/>
              </w:rPr>
              <w:t>Triage acuity ESI 1-5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F32CE5" w14:textId="77777777" w:rsidR="00EA207E" w:rsidRPr="00EA207E" w:rsidRDefault="00EA207E" w:rsidP="00EA20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207E">
              <w:rPr>
                <w:rFonts w:ascii="Times New Roman" w:eastAsia="Times New Roman" w:hAnsi="Times New Roman" w:cs="Times New Roman"/>
                <w:color w:val="0F1115"/>
                <w:kern w:val="0"/>
                <w:shd w:val="clear" w:color="auto" w:fill="FFFFFF"/>
                <w:lang w:val="en-US"/>
                <w14:ligatures w14:val="none"/>
              </w:rPr>
              <w:t>Structured predictor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0E1833" w14:textId="77777777" w:rsidR="00EA207E" w:rsidRPr="00EA207E" w:rsidRDefault="00EA207E" w:rsidP="00EA20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207E">
              <w:rPr>
                <w:rFonts w:ascii="Times New Roman" w:eastAsia="Times New Roman" w:hAnsi="Times New Roman" w:cs="Times New Roman"/>
                <w:color w:val="0F1115"/>
                <w:kern w:val="0"/>
                <w:shd w:val="clear" w:color="auto" w:fill="FFFFFF"/>
                <w:lang w:val="en-US"/>
                <w14:ligatures w14:val="none"/>
              </w:rPr>
              <w:t>categorical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C3092F" w14:textId="77777777" w:rsidR="00EA207E" w:rsidRPr="00EA207E" w:rsidRDefault="00EA207E" w:rsidP="00EA20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207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Directly shapes ordering/urgency and bed assignment speed.</w:t>
            </w:r>
          </w:p>
        </w:tc>
      </w:tr>
      <w:tr w:rsidR="00EA207E" w:rsidRPr="00EA207E" w14:paraId="00CE547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84369D" w14:textId="77777777" w:rsidR="00EA207E" w:rsidRPr="00EA207E" w:rsidRDefault="00EA207E" w:rsidP="00EA20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EA207E">
              <w:rPr>
                <w:rFonts w:ascii="Times New Roman" w:eastAsia="Times New Roman" w:hAnsi="Times New Roman" w:cs="Times New Roman"/>
                <w:color w:val="188038"/>
                <w:kern w:val="0"/>
                <w:lang w:val="en-US"/>
                <w14:ligatures w14:val="none"/>
              </w:rPr>
              <w:t>Means_of_arrival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2FD12C" w14:textId="77777777" w:rsidR="00EA207E" w:rsidRPr="00EA207E" w:rsidRDefault="00EA207E" w:rsidP="00EA20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207E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Arrival mode of patient (ambulance vs walk-in)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7837EF" w14:textId="77777777" w:rsidR="00EA207E" w:rsidRPr="00EA207E" w:rsidRDefault="00EA207E" w:rsidP="00EA20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207E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Structured predictor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06B972" w14:textId="77777777" w:rsidR="00EA207E" w:rsidRPr="00EA207E" w:rsidRDefault="00EA207E" w:rsidP="00EA20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207E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Categorical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051A4B" w14:textId="77777777" w:rsidR="00EA207E" w:rsidRPr="00EA207E" w:rsidRDefault="00EA207E" w:rsidP="00EA20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207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The arrival method changes prioritization and bed allocation pathways.</w:t>
            </w:r>
          </w:p>
        </w:tc>
      </w:tr>
      <w:tr w:rsidR="00EA207E" w:rsidRPr="00EA207E" w14:paraId="3E4CAB0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8BFD74" w14:textId="77777777" w:rsidR="00EA207E" w:rsidRPr="00EA207E" w:rsidRDefault="00EA207E" w:rsidP="00EA20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EA207E">
              <w:rPr>
                <w:rFonts w:ascii="Times New Roman" w:eastAsia="Times New Roman" w:hAnsi="Times New Roman" w:cs="Times New Roman"/>
                <w:color w:val="188038"/>
                <w:kern w:val="0"/>
                <w:lang w:val="en-US"/>
                <w14:ligatures w14:val="none"/>
              </w:rPr>
              <w:t>Triage_Temp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870DE7" w14:textId="77777777" w:rsidR="00EA207E" w:rsidRPr="00EA207E" w:rsidRDefault="00EA207E" w:rsidP="00EA20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207E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Temperature at triage of patient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2D3631" w14:textId="77777777" w:rsidR="00EA207E" w:rsidRPr="00EA207E" w:rsidRDefault="00EA207E" w:rsidP="00EA20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207E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Structured predictor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84BACF" w14:textId="77777777" w:rsidR="00EA207E" w:rsidRPr="00EA207E" w:rsidRDefault="00EA207E" w:rsidP="00EA20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207E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Numeric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FF7C34" w14:textId="77777777" w:rsidR="00EA207E" w:rsidRPr="00EA207E" w:rsidRDefault="00EA207E" w:rsidP="00EA20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207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Severity cue</w:t>
            </w:r>
          </w:p>
        </w:tc>
      </w:tr>
      <w:tr w:rsidR="00EA207E" w:rsidRPr="00EA207E" w14:paraId="5BE90EA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4A5170" w14:textId="77777777" w:rsidR="00EA207E" w:rsidRPr="00EA207E" w:rsidRDefault="00EA207E" w:rsidP="00EA20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EA207E">
              <w:rPr>
                <w:rFonts w:ascii="Times New Roman" w:eastAsia="Times New Roman" w:hAnsi="Times New Roman" w:cs="Times New Roman"/>
                <w:color w:val="188038"/>
                <w:kern w:val="0"/>
                <w:lang w:val="en-US"/>
                <w14:ligatures w14:val="none"/>
              </w:rPr>
              <w:t>Triage_HR</w:t>
            </w:r>
            <w:proofErr w:type="spellEnd"/>
            <w:r w:rsidRPr="00EA207E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,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22EF02" w14:textId="77777777" w:rsidR="00EA207E" w:rsidRPr="00EA207E" w:rsidRDefault="00EA207E" w:rsidP="00EA20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207E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Heart rate at triage of patient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37F7D7" w14:textId="77777777" w:rsidR="00EA207E" w:rsidRPr="00EA207E" w:rsidRDefault="00EA207E" w:rsidP="00EA20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207E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Structured predictor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2BE452" w14:textId="77777777" w:rsidR="00EA207E" w:rsidRPr="00EA207E" w:rsidRDefault="00EA207E" w:rsidP="00EA20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207E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Numeric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E3094F" w14:textId="77777777" w:rsidR="00EA207E" w:rsidRPr="00EA207E" w:rsidRDefault="00EA207E" w:rsidP="00EA20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207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Physiologic severity </w:t>
            </w:r>
            <w:proofErr w:type="gramStart"/>
            <w:r w:rsidRPr="00EA207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signal</w:t>
            </w:r>
            <w:proofErr w:type="gramEnd"/>
            <w:r w:rsidRPr="00EA207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influencing urgency and workflow</w:t>
            </w:r>
          </w:p>
        </w:tc>
      </w:tr>
      <w:tr w:rsidR="00EA207E" w:rsidRPr="00EA207E" w14:paraId="05EC968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E3757C" w14:textId="77777777" w:rsidR="00EA207E" w:rsidRPr="00EA207E" w:rsidRDefault="00EA207E" w:rsidP="00EA20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EA207E">
              <w:rPr>
                <w:rFonts w:ascii="Times New Roman" w:eastAsia="Times New Roman" w:hAnsi="Times New Roman" w:cs="Times New Roman"/>
                <w:color w:val="188038"/>
                <w:kern w:val="0"/>
                <w:lang w:val="en-US"/>
                <w14:ligatures w14:val="none"/>
              </w:rPr>
              <w:t>Triage_RR</w:t>
            </w:r>
            <w:proofErr w:type="spellEnd"/>
            <w:r w:rsidRPr="00EA207E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,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1EC999" w14:textId="77777777" w:rsidR="00EA207E" w:rsidRPr="00EA207E" w:rsidRDefault="00EA207E" w:rsidP="00EA20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207E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Respiratory rate at triage of patient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28CB39" w14:textId="77777777" w:rsidR="00EA207E" w:rsidRPr="00EA207E" w:rsidRDefault="00EA207E" w:rsidP="00EA20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207E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Structured predictor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091EF9" w14:textId="77777777" w:rsidR="00EA207E" w:rsidRPr="00EA207E" w:rsidRDefault="00EA207E" w:rsidP="00EA20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207E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Numeric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F62B6C" w14:textId="77777777" w:rsidR="00EA207E" w:rsidRPr="00EA207E" w:rsidRDefault="00EA207E" w:rsidP="00EA20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207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High RR can drive higher urgency and faster rooming.</w:t>
            </w:r>
          </w:p>
        </w:tc>
      </w:tr>
      <w:tr w:rsidR="00EA207E" w:rsidRPr="00EA207E" w14:paraId="7D663DF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5810D6" w14:textId="77777777" w:rsidR="00EA207E" w:rsidRPr="00EA207E" w:rsidRDefault="00EA207E" w:rsidP="00EA20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207E">
              <w:rPr>
                <w:rFonts w:ascii="Times New Roman" w:eastAsia="Times New Roman" w:hAnsi="Times New Roman" w:cs="Times New Roman"/>
                <w:color w:val="188038"/>
                <w:kern w:val="0"/>
                <w:lang w:val="en-US"/>
                <w14:ligatures w14:val="none"/>
              </w:rPr>
              <w:t>Triage_SpO2</w:t>
            </w:r>
            <w:r w:rsidRPr="00EA207E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,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8AC061" w14:textId="77777777" w:rsidR="00EA207E" w:rsidRPr="00EA207E" w:rsidRDefault="00EA207E" w:rsidP="00EA20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207E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Oxygen saturation at triage of patient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030C86" w14:textId="77777777" w:rsidR="00EA207E" w:rsidRPr="00EA207E" w:rsidRDefault="00EA207E" w:rsidP="00EA20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207E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Structured predictor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044EDD" w14:textId="77777777" w:rsidR="00EA207E" w:rsidRPr="00EA207E" w:rsidRDefault="00EA207E" w:rsidP="00EA20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207E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Numeric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525A7E" w14:textId="77777777" w:rsidR="00EA207E" w:rsidRPr="00EA207E" w:rsidRDefault="00EA207E" w:rsidP="00EA20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207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High-risk cue; often accelerates rooming.</w:t>
            </w:r>
          </w:p>
        </w:tc>
      </w:tr>
      <w:tr w:rsidR="00EA207E" w:rsidRPr="00EA207E" w14:paraId="6AE6EA5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63C3F5" w14:textId="77777777" w:rsidR="00EA207E" w:rsidRPr="00EA207E" w:rsidRDefault="00EA207E" w:rsidP="00EA20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EA207E">
              <w:rPr>
                <w:rFonts w:ascii="Times New Roman" w:eastAsia="Times New Roman" w:hAnsi="Times New Roman" w:cs="Times New Roman"/>
                <w:color w:val="188038"/>
                <w:kern w:val="0"/>
                <w:lang w:val="en-US"/>
                <w14:ligatures w14:val="none"/>
              </w:rPr>
              <w:t>Triage_SBP</w:t>
            </w:r>
            <w:proofErr w:type="spellEnd"/>
            <w:r w:rsidRPr="00EA207E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,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6173AE" w14:textId="77777777" w:rsidR="00EA207E" w:rsidRPr="00EA207E" w:rsidRDefault="00EA207E" w:rsidP="00EA20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207E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Systolic BP at triage of patient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9FC6B5" w14:textId="77777777" w:rsidR="00EA207E" w:rsidRPr="00EA207E" w:rsidRDefault="00EA207E" w:rsidP="00EA20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207E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Structured predictor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96E830" w14:textId="77777777" w:rsidR="00EA207E" w:rsidRPr="00EA207E" w:rsidRDefault="00EA207E" w:rsidP="00EA20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207E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Numeric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5682DC" w14:textId="77777777" w:rsidR="00EA207E" w:rsidRPr="00EA207E" w:rsidRDefault="00EA207E" w:rsidP="00EA20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207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Instability cue impacts prioritization/rooming urgency.</w:t>
            </w:r>
          </w:p>
        </w:tc>
      </w:tr>
      <w:tr w:rsidR="00EA207E" w:rsidRPr="00EA207E" w14:paraId="6819D96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B90331" w14:textId="77777777" w:rsidR="00EA207E" w:rsidRPr="00EA207E" w:rsidRDefault="00EA207E" w:rsidP="00EA20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EA207E">
              <w:rPr>
                <w:rFonts w:ascii="Times New Roman" w:eastAsia="Times New Roman" w:hAnsi="Times New Roman" w:cs="Times New Roman"/>
                <w:color w:val="999999"/>
                <w:kern w:val="0"/>
                <w:lang w:val="en-US"/>
                <w14:ligatures w14:val="none"/>
              </w:rPr>
              <w:t>Triage_DBP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BC44BE" w14:textId="77777777" w:rsidR="00EA207E" w:rsidRPr="00EA207E" w:rsidRDefault="00EA207E" w:rsidP="00EA20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207E">
              <w:rPr>
                <w:rFonts w:ascii="Times New Roman" w:eastAsia="Times New Roman" w:hAnsi="Times New Roman" w:cs="Times New Roman"/>
                <w:color w:val="999999"/>
                <w:kern w:val="0"/>
                <w:lang w:val="en-US"/>
                <w14:ligatures w14:val="none"/>
              </w:rPr>
              <w:t>Diastolic BP at triage of patient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A613FB" w14:textId="77777777" w:rsidR="00EA207E" w:rsidRPr="00EA207E" w:rsidRDefault="00EA207E" w:rsidP="00EA20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207E">
              <w:rPr>
                <w:rFonts w:ascii="Times New Roman" w:eastAsia="Times New Roman" w:hAnsi="Times New Roman" w:cs="Times New Roman"/>
                <w:color w:val="999999"/>
                <w:kern w:val="0"/>
                <w:lang w:val="en-US"/>
                <w14:ligatures w14:val="none"/>
              </w:rPr>
              <w:t>Structured predictor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592752" w14:textId="77777777" w:rsidR="00EA207E" w:rsidRPr="00EA207E" w:rsidRDefault="00EA207E" w:rsidP="00EA20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207E">
              <w:rPr>
                <w:rFonts w:ascii="Times New Roman" w:eastAsia="Times New Roman" w:hAnsi="Times New Roman" w:cs="Times New Roman"/>
                <w:color w:val="999999"/>
                <w:kern w:val="0"/>
                <w:lang w:val="en-US"/>
                <w14:ligatures w14:val="none"/>
              </w:rPr>
              <w:t>Numeric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467C42" w14:textId="77777777" w:rsidR="00EA207E" w:rsidRPr="00EA207E" w:rsidRDefault="00EA207E" w:rsidP="00EA20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207E">
              <w:rPr>
                <w:rFonts w:ascii="Arial" w:eastAsia="Times New Roman" w:hAnsi="Arial" w:cs="Arial"/>
                <w:color w:val="999999"/>
                <w:kern w:val="0"/>
                <w:sz w:val="22"/>
                <w:szCs w:val="22"/>
                <w:lang w:val="en-US"/>
                <w14:ligatures w14:val="none"/>
              </w:rPr>
              <w:t>Complements SBP, may help model physiologic instability.</w:t>
            </w:r>
          </w:p>
        </w:tc>
      </w:tr>
      <w:tr w:rsidR="00EA207E" w:rsidRPr="00EA207E" w14:paraId="30C2ADC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B60DB3" w14:textId="77777777" w:rsidR="00EA207E" w:rsidRPr="00EA207E" w:rsidRDefault="00EA207E" w:rsidP="00EA20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207E">
              <w:rPr>
                <w:rFonts w:ascii="Times New Roman" w:eastAsia="Times New Roman" w:hAnsi="Times New Roman" w:cs="Times New Roman"/>
                <w:color w:val="188038"/>
                <w:kern w:val="0"/>
                <w:lang w:val="en-US"/>
                <w14:ligatures w14:val="none"/>
              </w:rPr>
              <w:t>CC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38583A" w14:textId="77777777" w:rsidR="00EA207E" w:rsidRPr="00EA207E" w:rsidRDefault="00EA207E" w:rsidP="00EA20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207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Chief complaint </w:t>
            </w:r>
            <w:r w:rsidRPr="00EA207E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of patient (</w:t>
            </w:r>
            <w:r w:rsidRPr="00EA207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short </w:t>
            </w:r>
            <w:proofErr w:type="gramStart"/>
            <w:r w:rsidRPr="00EA207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free-text</w:t>
            </w:r>
            <w:proofErr w:type="gramEnd"/>
            <w:r w:rsidRPr="00EA207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9D9EDB" w14:textId="77777777" w:rsidR="00EA207E" w:rsidRPr="00EA207E" w:rsidRDefault="00EA207E" w:rsidP="00EA20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207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Unstructured predictor (LLM input to embedding/tags)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E42615" w14:textId="77777777" w:rsidR="00EA207E" w:rsidRPr="00EA207E" w:rsidRDefault="00EA207E" w:rsidP="00EA20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207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Free 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95A408" w14:textId="77777777" w:rsidR="00EA207E" w:rsidRPr="00EA207E" w:rsidRDefault="00EA207E" w:rsidP="00EA20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207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Adds clinical semantics beyond structured fields.</w:t>
            </w:r>
          </w:p>
        </w:tc>
      </w:tr>
    </w:tbl>
    <w:p w14:paraId="7E6B19C9" w14:textId="77777777" w:rsidR="00EA207E" w:rsidRDefault="00EA207E">
      <w:pPr>
        <w:rPr>
          <w:lang w:val="en-US"/>
        </w:rPr>
      </w:pPr>
    </w:p>
    <w:p w14:paraId="224509F5" w14:textId="77777777" w:rsidR="00EA207E" w:rsidRDefault="00EA207E">
      <w:pPr>
        <w:rPr>
          <w:lang w:val="en-US"/>
        </w:rPr>
      </w:pPr>
    </w:p>
    <w:p w14:paraId="6FFF9793" w14:textId="3912806F" w:rsidR="000318A4" w:rsidRPr="000318A4" w:rsidRDefault="000318A4">
      <w:pPr>
        <w:rPr>
          <w:lang w:val="en-US"/>
        </w:rPr>
      </w:pPr>
    </w:p>
    <w:sectPr w:rsidR="000318A4" w:rsidRPr="000318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8A4"/>
    <w:rsid w:val="000318A4"/>
    <w:rsid w:val="000715A4"/>
    <w:rsid w:val="000733B9"/>
    <w:rsid w:val="00075416"/>
    <w:rsid w:val="000768E3"/>
    <w:rsid w:val="000F4C13"/>
    <w:rsid w:val="00104098"/>
    <w:rsid w:val="00156E8B"/>
    <w:rsid w:val="001716A8"/>
    <w:rsid w:val="001A0C29"/>
    <w:rsid w:val="001B4ADB"/>
    <w:rsid w:val="001D4AB4"/>
    <w:rsid w:val="00257652"/>
    <w:rsid w:val="002720D8"/>
    <w:rsid w:val="002B6CF8"/>
    <w:rsid w:val="002E29EC"/>
    <w:rsid w:val="003404BD"/>
    <w:rsid w:val="0035436D"/>
    <w:rsid w:val="00365E05"/>
    <w:rsid w:val="004400CE"/>
    <w:rsid w:val="004C2901"/>
    <w:rsid w:val="004F0790"/>
    <w:rsid w:val="004F3104"/>
    <w:rsid w:val="004F3406"/>
    <w:rsid w:val="004F4009"/>
    <w:rsid w:val="00506CB6"/>
    <w:rsid w:val="00712297"/>
    <w:rsid w:val="00727C45"/>
    <w:rsid w:val="007A38B8"/>
    <w:rsid w:val="007E0528"/>
    <w:rsid w:val="00800AA9"/>
    <w:rsid w:val="00800D66"/>
    <w:rsid w:val="008258CC"/>
    <w:rsid w:val="008C207B"/>
    <w:rsid w:val="008F2737"/>
    <w:rsid w:val="00946461"/>
    <w:rsid w:val="00970DB5"/>
    <w:rsid w:val="00983377"/>
    <w:rsid w:val="009A3D1F"/>
    <w:rsid w:val="00A56479"/>
    <w:rsid w:val="00BB1860"/>
    <w:rsid w:val="00C44019"/>
    <w:rsid w:val="00C51340"/>
    <w:rsid w:val="00CC4809"/>
    <w:rsid w:val="00CC6F81"/>
    <w:rsid w:val="00D262CC"/>
    <w:rsid w:val="00D97C72"/>
    <w:rsid w:val="00DB3FD7"/>
    <w:rsid w:val="00DC7DE5"/>
    <w:rsid w:val="00E44AC5"/>
    <w:rsid w:val="00E61A9D"/>
    <w:rsid w:val="00E73952"/>
    <w:rsid w:val="00EA207E"/>
    <w:rsid w:val="00ED6DAF"/>
    <w:rsid w:val="00ED7FA9"/>
    <w:rsid w:val="00F244D1"/>
    <w:rsid w:val="00F25112"/>
    <w:rsid w:val="00FA0373"/>
    <w:rsid w:val="00FA4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98CE95"/>
  <w15:chartTrackingRefBased/>
  <w15:docId w15:val="{9DBCD638-4E66-7048-B677-589453243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18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8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8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8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8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8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8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8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8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8A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8A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8A4"/>
    <w:rPr>
      <w:rFonts w:eastAsiaTheme="majorEastAsia" w:cstheme="majorBidi"/>
      <w:color w:val="0F4761" w:themeColor="accent1" w:themeShade="BF"/>
      <w:sz w:val="28"/>
      <w:szCs w:val="28"/>
      <w:lang w:val="en-A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8A4"/>
    <w:rPr>
      <w:rFonts w:eastAsiaTheme="majorEastAsia" w:cstheme="majorBidi"/>
      <w:i/>
      <w:iCs/>
      <w:color w:val="0F4761" w:themeColor="accent1" w:themeShade="BF"/>
      <w:lang w:val="en-A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8A4"/>
    <w:rPr>
      <w:rFonts w:eastAsiaTheme="majorEastAsia" w:cstheme="majorBidi"/>
      <w:color w:val="0F4761" w:themeColor="accent1" w:themeShade="BF"/>
      <w:lang w:val="en-A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8A4"/>
    <w:rPr>
      <w:rFonts w:eastAsiaTheme="majorEastAsia" w:cstheme="majorBidi"/>
      <w:i/>
      <w:iCs/>
      <w:color w:val="595959" w:themeColor="text1" w:themeTint="A6"/>
      <w:lang w:val="en-A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8A4"/>
    <w:rPr>
      <w:rFonts w:eastAsiaTheme="majorEastAsia" w:cstheme="majorBidi"/>
      <w:color w:val="595959" w:themeColor="text1" w:themeTint="A6"/>
      <w:lang w:val="en-A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8A4"/>
    <w:rPr>
      <w:rFonts w:eastAsiaTheme="majorEastAsia" w:cstheme="majorBidi"/>
      <w:i/>
      <w:iCs/>
      <w:color w:val="272727" w:themeColor="text1" w:themeTint="D8"/>
      <w:lang w:val="en-A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8A4"/>
    <w:rPr>
      <w:rFonts w:eastAsiaTheme="majorEastAsia" w:cstheme="majorBidi"/>
      <w:color w:val="272727" w:themeColor="text1" w:themeTint="D8"/>
      <w:lang w:val="en-AU"/>
    </w:rPr>
  </w:style>
  <w:style w:type="paragraph" w:styleId="Title">
    <w:name w:val="Title"/>
    <w:basedOn w:val="Normal"/>
    <w:next w:val="Normal"/>
    <w:link w:val="TitleChar"/>
    <w:uiPriority w:val="10"/>
    <w:qFormat/>
    <w:rsid w:val="000318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8A4"/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8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8A4"/>
    <w:rPr>
      <w:rFonts w:eastAsiaTheme="majorEastAsia" w:cstheme="majorBidi"/>
      <w:color w:val="595959" w:themeColor="text1" w:themeTint="A6"/>
      <w:spacing w:val="15"/>
      <w:sz w:val="28"/>
      <w:szCs w:val="28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0318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8A4"/>
    <w:rPr>
      <w:i/>
      <w:iCs/>
      <w:color w:val="404040" w:themeColor="text1" w:themeTint="BF"/>
      <w:lang w:val="en-AU"/>
    </w:rPr>
  </w:style>
  <w:style w:type="paragraph" w:styleId="ListParagraph">
    <w:name w:val="List Paragraph"/>
    <w:basedOn w:val="Normal"/>
    <w:uiPriority w:val="34"/>
    <w:qFormat/>
    <w:rsid w:val="000318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8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8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8A4"/>
    <w:rPr>
      <w:i/>
      <w:iCs/>
      <w:color w:val="0F4761" w:themeColor="accent1" w:themeShade="BF"/>
      <w:lang w:val="en-AU"/>
    </w:rPr>
  </w:style>
  <w:style w:type="character" w:styleId="IntenseReference">
    <w:name w:val="Intense Reference"/>
    <w:basedOn w:val="DefaultParagraphFont"/>
    <w:uiPriority w:val="32"/>
    <w:qFormat/>
    <w:rsid w:val="000318A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A20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EA20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320</Words>
  <Characters>2109</Characters>
  <Application>Microsoft Office Word</Application>
  <DocSecurity>0</DocSecurity>
  <Lines>34</Lines>
  <Paragraphs>6</Paragraphs>
  <ScaleCrop>false</ScaleCrop>
  <Company/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Iman Alqahtani</dc:creator>
  <cp:keywords/>
  <dc:description/>
  <cp:lastModifiedBy>Iman Alqahtani</cp:lastModifiedBy>
  <cp:revision>2</cp:revision>
  <dcterms:created xsi:type="dcterms:W3CDTF">2026-02-17T23:01:00Z</dcterms:created>
  <dcterms:modified xsi:type="dcterms:W3CDTF">2026-02-17T23:01:00Z</dcterms:modified>
</cp:coreProperties>
</file>