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54FA3"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基于国内市场四类主流游戏的消费模式浅析</w:t>
      </w:r>
    </w:p>
    <w:p w14:paraId="71EBFF5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二次元游戏 “内容与角色”的复合型消费</w:t>
      </w:r>
    </w:p>
    <w:p w14:paraId="18E7B8B6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赛道核心</w:t>
      </w:r>
    </w:p>
    <w:p w14:paraId="3618A4E4">
      <w:pPr>
        <w:numPr>
          <w:ilvl w:val="0"/>
          <w:numId w:val="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通过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高质量的美术、音乐、剧情和角色塑造</w:t>
      </w:r>
      <w:r>
        <w:rPr>
          <w:rFonts w:hint="eastAsia" w:ascii="华文宋体" w:hAnsi="华文宋体" w:eastAsia="华文宋体" w:cs="华文宋体"/>
          <w:sz w:val="24"/>
          <w:szCs w:val="24"/>
        </w:rPr>
        <w:t>，驱动玩家为内容和情感投资。</w:t>
      </w:r>
    </w:p>
    <w:p w14:paraId="2C077E22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用户画像</w:t>
      </w:r>
    </w:p>
    <w:p w14:paraId="115B0173">
      <w:pPr>
        <w:numPr>
          <w:ilvl w:val="0"/>
          <w:numId w:val="4"/>
        </w:numPr>
        <w:ind w:left="420" w:leftChars="0" w:hanging="420" w:firstLineChars="0"/>
        <w:rPr>
          <w:rFonts w:hint="eastAsia" w:ascii="华文宋体" w:hAnsi="华文宋体" w:eastAsia="华文宋体" w:cs="华文宋体"/>
          <w:b/>
          <w:bCs/>
          <w:sz w:val="24"/>
          <w:szCs w:val="24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90~00后居多，泛二次元基数大，追求厨力与强度。</w:t>
      </w:r>
    </w:p>
    <w:p w14:paraId="0E61034F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代表游戏：</w:t>
      </w:r>
    </w:p>
    <w:p w14:paraId="1570EF87">
      <w:pPr>
        <w:numPr>
          <w:ilvl w:val="0"/>
          <w:numId w:val="5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《原神》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《崩坏：星穹铁道》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《明日方舟》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《碧蓝航线》</w:t>
      </w:r>
    </w:p>
    <w:p w14:paraId="553FF73A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商业模式分析</w:t>
      </w:r>
    </w:p>
    <w:p w14:paraId="522B92F1">
      <w:pPr>
        <w:numPr>
          <w:ilvl w:val="0"/>
          <w:numId w:val="6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核心付费点：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不同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角色/武器抽卡</w:t>
      </w:r>
    </w:p>
    <w:p w14:paraId="63A4586F">
      <w:pPr>
        <w:numPr>
          <w:ilvl w:val="0"/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（</w:t>
      </w:r>
      <w:r>
        <w:rPr>
          <w:rFonts w:hint="eastAsia" w:ascii="华文宋体" w:hAnsi="华文宋体" w:eastAsia="华文宋体" w:cs="华文宋体"/>
          <w:sz w:val="24"/>
          <w:szCs w:val="24"/>
        </w:rPr>
        <w:t> 付费动力来源于 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“</w:t>
      </w:r>
      <w:r>
        <w:rPr>
          <w:rFonts w:hint="eastAsia" w:ascii="华文宋体" w:hAnsi="华文宋体" w:eastAsia="华文宋体" w:cs="华文宋体"/>
          <w:sz w:val="24"/>
          <w:szCs w:val="24"/>
        </w:rPr>
        <w:t>角色魅力（人设、外观、配音）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”</w:t>
      </w:r>
      <w:r>
        <w:rPr>
          <w:rFonts w:hint="eastAsia" w:ascii="华文宋体" w:hAnsi="华文宋体" w:eastAsia="华文宋体" w:cs="华文宋体"/>
          <w:sz w:val="24"/>
          <w:szCs w:val="24"/>
        </w:rPr>
        <w:t>和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“</w:t>
      </w:r>
      <w:r>
        <w:rPr>
          <w:rFonts w:hint="eastAsia" w:ascii="华文宋体" w:hAnsi="华文宋体" w:eastAsia="华文宋体" w:cs="华文宋体"/>
          <w:sz w:val="24"/>
          <w:szCs w:val="24"/>
        </w:rPr>
        <w:t>强度需求（命座、专武）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”</w:t>
      </w:r>
      <w:r>
        <w:rPr>
          <w:rFonts w:hint="eastAsia" w:ascii="华文宋体" w:hAnsi="华文宋体" w:eastAsia="华文宋体" w:cs="华文宋体"/>
          <w:sz w:val="24"/>
          <w:szCs w:val="24"/>
        </w:rPr>
        <w:t> 的结合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）</w:t>
      </w:r>
    </w:p>
    <w:p w14:paraId="314750AA">
      <w:pPr>
        <w:numPr>
          <w:ilvl w:val="0"/>
          <w:numId w:val="6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收入结构：</w:t>
      </w:r>
    </w:p>
    <w:p w14:paraId="2367D090">
      <w:pPr>
        <w:numPr>
          <w:ilvl w:val="0"/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</w:t>
      </w:r>
      <w:r>
        <w:rPr>
          <w:rFonts w:hint="eastAsia" w:ascii="华文宋体" w:hAnsi="华文宋体" w:eastAsia="华文宋体" w:cs="华文宋体"/>
          <w:sz w:val="24"/>
          <w:szCs w:val="24"/>
        </w:rPr>
        <w:t>抽卡： 核心收入来源。</w:t>
      </w:r>
    </w:p>
    <w:p w14:paraId="2505E489">
      <w:pPr>
        <w:numPr>
          <w:ilvl w:val="0"/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</w:t>
      </w:r>
      <w:r>
        <w:rPr>
          <w:rFonts w:hint="eastAsia" w:ascii="华文宋体" w:hAnsi="华文宋体" w:eastAsia="华文宋体" w:cs="华文宋体"/>
          <w:sz w:val="24"/>
          <w:szCs w:val="24"/>
        </w:rPr>
        <w:t>大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/小</w:t>
      </w:r>
      <w:r>
        <w:rPr>
          <w:rFonts w:hint="eastAsia" w:ascii="华文宋体" w:hAnsi="华文宋体" w:eastAsia="华文宋体" w:cs="华文宋体"/>
          <w:sz w:val="24"/>
          <w:szCs w:val="24"/>
        </w:rPr>
        <w:t>月卡： 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小</w:t>
      </w:r>
      <w:r>
        <w:rPr>
          <w:rFonts w:hint="eastAsia" w:ascii="华文宋体" w:hAnsi="华文宋体" w:eastAsia="华文宋体" w:cs="华文宋体"/>
          <w:sz w:val="24"/>
          <w:szCs w:val="24"/>
        </w:rPr>
        <w:t>月卡提供抽卡资源，大月卡（纪行/通行证）提供养成资源和新武器，分别针对不同付费层级的玩家，是稳定现金流和用户粘性的关键。</w:t>
      </w:r>
    </w:p>
    <w:p w14:paraId="2552887A">
      <w:pPr>
        <w:numPr>
          <w:ilvl w:val="0"/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(3)</w:t>
      </w:r>
      <w:r>
        <w:rPr>
          <w:rFonts w:hint="eastAsia" w:ascii="华文宋体" w:hAnsi="华文宋体" w:eastAsia="华文宋体" w:cs="华文宋体"/>
          <w:sz w:val="24"/>
          <w:szCs w:val="24"/>
        </w:rPr>
        <w:t>皮肤/时装： 作为重要的收入补充，尤其在游戏运营中期后比重逐渐增加。</w:t>
      </w:r>
    </w:p>
    <w:p w14:paraId="13022D1D"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85670" cy="22777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F0FD">
      <w:pPr>
        <w:pStyle w:val="6"/>
        <w:numPr>
          <w:ilvl w:val="0"/>
          <w:numId w:val="0"/>
        </w:numPr>
        <w:ind w:leftChars="0"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二游收入结构模拟</w:t>
      </w:r>
    </w:p>
    <w:p w14:paraId="39C3736B">
      <w:pPr>
        <w:numPr>
          <w:ilvl w:val="0"/>
          <w:numId w:val="6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模式优缺点：</w:t>
      </w:r>
    </w:p>
    <w:p w14:paraId="7D16B8B4">
      <w:pPr>
        <w:numPr>
          <w:ilvl w:val="0"/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</w:t>
      </w:r>
      <w:r>
        <w:rPr>
          <w:rFonts w:hint="eastAsia" w:ascii="华文宋体" w:hAnsi="华文宋体" w:eastAsia="华文宋体" w:cs="华文宋体"/>
          <w:sz w:val="24"/>
          <w:szCs w:val="24"/>
        </w:rPr>
        <w:t>优点： 收入潜力巨大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。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优秀的版本剧情和角色塑造，</w:t>
      </w:r>
      <w:r>
        <w:rPr>
          <w:rFonts w:hint="eastAsia" w:ascii="华文宋体" w:hAnsi="华文宋体" w:eastAsia="华文宋体" w:cs="华文宋体"/>
          <w:sz w:val="24"/>
          <w:szCs w:val="24"/>
        </w:rPr>
        <w:t>能创造惊人的单版本流水；用户覆盖面广，从零氪到重氪都能找到位置。</w:t>
      </w:r>
    </w:p>
    <w:p w14:paraId="20DD7606">
      <w:pPr>
        <w:numPr>
          <w:ilvl w:val="0"/>
          <w:numId w:val="0"/>
        </w:numPr>
        <w:ind w:leftChars="0" w:firstLine="420" w:firstLineChars="0"/>
        <w:rPr>
          <w:rFonts w:hint="default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</w:t>
      </w:r>
      <w:r>
        <w:rPr>
          <w:rFonts w:hint="eastAsia" w:ascii="华文宋体" w:hAnsi="华文宋体" w:eastAsia="华文宋体" w:cs="华文宋体"/>
          <w:sz w:val="24"/>
          <w:szCs w:val="24"/>
        </w:rPr>
        <w:t>缺点： 持续的内容生产压力极大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。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新地图/角色/剧情等设计要求高，难以持续满足大众需求，需要极强的持续输出能力和灵感。且抽卡机制不确定性极强，无论怎么改动都会引发较大的舆论压力。</w:t>
      </w:r>
    </w:p>
    <w:p w14:paraId="28795549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5.运营模式</w:t>
      </w:r>
      <w:r>
        <w:rPr>
          <w:rFonts w:hint="eastAsia"/>
        </w:rPr>
        <w:t>：</w:t>
      </w:r>
    </w:p>
    <w:p w14:paraId="1419CE3F">
      <w:pPr>
        <w:numPr>
          <w:ilvl w:val="0"/>
          <w:numId w:val="6"/>
        </w:numPr>
        <w:ind w:left="42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4"/>
          <w:szCs w:val="24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</w:rPr>
        <w:t>版本预热与社区造势：通过角色PV、线上爆料、社区话题预热，拉高用户期待值与抽卡意愿。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有一定风险，不达预期会被骂得很惨</w:t>
      </w: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eastAsia="zh-CN"/>
        </w:rPr>
        <w:t>）</w:t>
      </w:r>
    </w:p>
    <w:p w14:paraId="4450B436">
      <w:pPr>
        <w:numPr>
          <w:ilvl w:val="0"/>
          <w:numId w:val="6"/>
        </w:numPr>
        <w:ind w:left="42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4"/>
          <w:szCs w:val="24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</w:rPr>
        <w:t>大月卡设计：提供稀缺养成资源与限定武器，瞄准中氪玩家，提升留存与付费深度。</w:t>
      </w:r>
    </w:p>
    <w:p w14:paraId="3B060BCA"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</w:rPr>
        <w:t>长线内容规划：采用“大地图更新+限时活动”交替模式，平衡开发资源与用户内容需求。</w:t>
      </w:r>
    </w:p>
    <w:p w14:paraId="6ECA911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6.未来发展的思考</w:t>
      </w:r>
    </w:p>
    <w:p w14:paraId="65086468">
      <w:pPr>
        <w:numPr>
          <w:ilvl w:val="0"/>
          <w:numId w:val="6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存在的一些问题：随着各类二游的出现，内容的竞争白热化，这使得一些厂商不得不在剧情/人设做一些新的尝试。但这也引发了一些问题。例如某游戏近期因角色外形设计引发的舆论风波，可以窥见：如何平衡“服务核心玩家”和“吸引泛用户”是不得不思考的问题。以及随着某一款二游的持续运营，角色越来越多，“xxx角色被遗忘”的舆论也层出不穷，厂商该如何解决？</w:t>
      </w:r>
    </w:p>
    <w:p w14:paraId="03B67794">
      <w:pPr>
        <w:numPr>
          <w:ilvl w:val="0"/>
          <w:numId w:val="6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个人建议：若创建新角色的道路越来越难，是否可以转而增强对老角色的开发？例如，可以学习乙游常见的“玩家自主选择陪伴角色”这样的机制，根据当前版本/活动的特征，增设可以让游戏角色陪玩的小游戏？以及针对玩家常用的角色，多通过邮件的形式来增强与玩家的互动营造更强的陪伴感，或多丰富一下老角色的背景故事，增强角色“活人感”。针对角色外形设计引发争议的情况，是否可以借鉴王者荣耀所采取的“征集玩家设计稿”的方式来解决？</w:t>
      </w:r>
    </w:p>
    <w:p w14:paraId="62B1AEB8"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微型案例</w:t>
      </w:r>
    </w:p>
    <w:p w14:paraId="62CED588">
      <w:pP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下面以原神为例子，借鉴日乙共通线+个人线的设计模式，设计一个大型版本任务：</w:t>
      </w:r>
    </w:p>
    <w:p w14:paraId="184D43BF">
      <w:pPr>
        <w:numPr>
          <w:ilvl w:val="0"/>
          <w:numId w:val="8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核心设计理念：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在一个宏大的共同故事背景下，让玩家从数位（例如4-5位）不同阵营、不同性格的高人气/剧情关键老角色中，自由选择一位作为本次活动的“专属旅伴”。玩家的选择将决定其体验的剧情线、解谜方式、甚至副本机制，最终通过多周目游玩拼凑出事件的全貌。</w:t>
      </w:r>
    </w:p>
    <w:p w14:paraId="30F09D34">
      <w:pPr>
        <w:numPr>
          <w:ilvl w:val="0"/>
          <w:numId w:val="8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活动结构：共通线 + 个人线 + 真相线</w:t>
      </w:r>
    </w:p>
    <w:p w14:paraId="415CDDB7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第一周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共通线（强制体验）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所有玩家体验相同的主线开场，了解事件背景（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同时编一个让各角色同时在场的合理理由，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例如：一颗神秘的“记忆之星”坠落提瓦特，导致所有人的梦境交织）。在共通线的结尾，剧情会提供一个关键抉择点，让玩家从4-5位候选角色中选择一位，邀请TA与你一同调查事件的真相。</w:t>
      </w:r>
    </w:p>
    <w:p w14:paraId="0654B82E">
      <w:pPr>
        <w:numPr>
          <w:ilvl w:val="0"/>
          <w:numId w:val="0"/>
        </w:numPr>
        <w:ind w:firstLine="240" w:firstLineChars="100"/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第二周及以后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个人线（自选体验）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：</w:t>
      </w:r>
    </w:p>
    <w:p w14:paraId="59EE542D">
      <w:pPr>
        <w:numPr>
          <w:ilvl w:val="0"/>
          <w:numId w:val="0"/>
        </w:num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专属剧情与动画：你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选择的旅伴将成为接下来所有剧情、探索的全程语音陪伴者，并提供基于其性格和背景的独特视角。</w:t>
      </w:r>
    </w:p>
    <w:p w14:paraId="7EB9713E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定制化玩法：同样的谜题，不同角色的协助方式不同。</w:t>
      </w:r>
    </w:p>
    <w:p w14:paraId="45748FF3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定制副本：每个角色拥有一个专属的“记忆回廊”挑战副本，其机制、敌人和场景美学都与该角色的背景故事和力量体系高度相关。</w:t>
      </w:r>
    </w:p>
    <w:p w14:paraId="1CEFC24B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个性化叙事：通过与你选择的旅伴互动，你将从TA的视角了解到故事的一个侧面。只有体验了所有角色的个人线，才能掌握所有信息碎片。</w:t>
      </w:r>
    </w:p>
    <w:p w14:paraId="4E448733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最终章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真相线（解锁条件）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当玩家完成任意一条个人线后，即可解锁“真相线”的入口。但“真相线”的完整剧情，需要玩家收集所有角色的“关键记忆信物”（通过完成该角色的个人线获得）才能完全解锁。</w:t>
      </w:r>
    </w:p>
    <w:p w14:paraId="7A8B7986">
      <w:pPr>
        <w:numPr>
          <w:ilvl w:val="0"/>
          <w:numId w:val="8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运营与商业化设计：</w:t>
      </w:r>
    </w:p>
    <w:p w14:paraId="13D1E65D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轻度玩家：只需完成一条最喜欢的角色线，即可获得大部分基础奖励和一個完整的故事闭环。</w:t>
      </w:r>
    </w:p>
    <w:p w14:paraId="0EAA745F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中度玩家：为了解锁真相和获得更多资源，会游玩2-3条角色线。</w:t>
      </w:r>
    </w:p>
    <w:p w14:paraId="7B60BABC">
      <w:pPr>
        <w:ind w:firstLine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（3）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核心玩家/收集党：会完成全角色路线，达成全收集，获得限定名片、称号等荣誉性奖励。</w:t>
      </w:r>
    </w:p>
    <w:p w14:paraId="41DF4C1E">
      <w:pP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</w:p>
    <w:p w14:paraId="329B8CF6">
      <w:pP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br w:type="page"/>
      </w:r>
      <w:bookmarkStart w:id="0" w:name="_GoBack"/>
      <w:bookmarkEnd w:id="0"/>
    </w:p>
    <w:p w14:paraId="3FFAD7F1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乙女向游戏“为爱付费”的情感消费</w:t>
      </w:r>
    </w:p>
    <w:p w14:paraId="0DB7FB89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赛道核心</w:t>
      </w:r>
    </w:p>
    <w:p w14:paraId="4DAAFE01">
      <w:pPr>
        <w:numPr>
          <w:ilvl w:val="0"/>
          <w:numId w:val="10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 售卖与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虚拟角色的情感联结和恋爱体验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。</w:t>
      </w:r>
    </w:p>
    <w:p w14:paraId="574C2FCA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</w:t>
      </w:r>
    </w:p>
    <w:p w14:paraId="03FE4D7E">
      <w:pPr>
        <w:numPr>
          <w:ilvl w:val="0"/>
          <w:numId w:val="11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以女性为主，情感细腻、付费意愿强、社群活跃度高，对角色人设和剧情质量极为敏感。</w:t>
      </w:r>
    </w:p>
    <w:p w14:paraId="1A1B1B83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代表游戏</w:t>
      </w:r>
    </w:p>
    <w:p w14:paraId="2B07D53C">
      <w:pPr>
        <w:numPr>
          <w:ilvl w:val="0"/>
          <w:numId w:val="12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《恋与制作人》，《光与夜之恋》，《未定事件簿》，《恋与深空》，《时空中的绘旅人》</w:t>
      </w:r>
    </w:p>
    <w:p w14:paraId="4328F1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4.商业模式分析</w:t>
      </w:r>
    </w:p>
    <w:p w14:paraId="55E82CB6">
      <w:pPr>
        <w:numPr>
          <w:ilvl w:val="0"/>
          <w:numId w:val="1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核心付费点：同角色不同卡面的抽卡</w:t>
      </w:r>
    </w:p>
    <w:p w14:paraId="4584F272">
      <w:pPr>
        <w:numPr>
          <w:numId w:val="0"/>
        </w:numPr>
        <w:ind w:leftChars="0"/>
        <w:rPr>
          <w:rFonts w:hint="default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 但抽卡的目标不是强度，而是 为了解锁角色剧情、语音、电话、短信、约会等独占情感内容。即 “为爱买单”)</w:t>
      </w:r>
    </w:p>
    <w:p w14:paraId="07E99B0B">
      <w:pPr>
        <w:numPr>
          <w:ilvl w:val="0"/>
          <w:numId w:val="1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收入结构：</w:t>
      </w:r>
    </w:p>
    <w:p w14:paraId="2D207BBB"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(1)抽卡： 主要收入来源，卡面附带的剧情和互动是核心驱动力。</w:t>
      </w:r>
    </w:p>
    <w:p w14:paraId="4C584413"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(2)月卡/特权卡： 提供稳定的抽卡资源，是维持日活和基础收入的保障。</w:t>
      </w:r>
    </w:p>
    <w:p w14:paraId="285C5A38"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(3)外观： 为角色购买限定服装，满足玩家的装扮欲和独占欲。</w:t>
      </w:r>
    </w:p>
    <w:p w14:paraId="2F3FCDFF"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(4)大型活动/限定剧情： 通过周年庆、节日活动推出高沉浸感剧情，刺激大规模消费。</w:t>
      </w:r>
    </w:p>
    <w:p w14:paraId="4315231C"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(5)实体周边：以“提供陪伴感”为名，销售主角的各类周边。市场潜力巨大，是线下消费的重要补充。</w:t>
      </w:r>
    </w:p>
    <w:p w14:paraId="0A654EE9"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66695" cy="27698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0FB3">
      <w:pPr>
        <w:pStyle w:val="6"/>
        <w:numPr>
          <w:numId w:val="0"/>
        </w:num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乙女收入结构模拟</w:t>
      </w:r>
    </w:p>
    <w:p w14:paraId="39E92923">
      <w:pPr>
        <w:numPr>
          <w:ilvl w:val="0"/>
          <w:numId w:val="1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模式优缺点：</w:t>
      </w:r>
    </w:p>
    <w:p w14:paraId="4891B62B"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(1)优点： 用户粘性和付费意愿极强，ARPU值高；商业模式直接，目标明确。</w:t>
      </w:r>
    </w:p>
    <w:p w14:paraId="09BDE5B4">
      <w:pPr>
        <w:numPr>
          <w:numId w:val="0"/>
        </w:num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(2)缺点： 受众垂直，极度依赖角色塑造和内容更新，一旦“人设崩塌”或剧情乏力，用户会迅速流失。</w:t>
      </w:r>
    </w:p>
    <w:p w14:paraId="096C26F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5.运营模式</w:t>
      </w:r>
    </w:p>
    <w:p w14:paraId="7558234B">
      <w:pPr>
        <w:numPr>
          <w:ilvl w:val="0"/>
          <w:numId w:val="1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  <w:t>内容分层投放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：通过“常驻剧情+限时活动”维持内容更新节奏，控制开发成本。</w:t>
      </w:r>
    </w:p>
    <w:p w14:paraId="406DA7E6">
      <w:pPr>
        <w:numPr>
          <w:ilvl w:val="0"/>
          <w:numId w:val="1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  <w:t>情感化活动设计：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结合节日、角色生日等节点，推出“虚拟通话”、“手写信”等强互动内容，提升付费转化。</w:t>
      </w:r>
    </w:p>
    <w:p w14:paraId="20DA7673">
      <w:pPr>
        <w:numPr>
          <w:ilvl w:val="0"/>
          <w:numId w:val="1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4"/>
          <w:szCs w:val="24"/>
          <w:lang w:val="en-US" w:eastAsia="zh-CN"/>
        </w:rPr>
        <w:t>社群运营强化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：运营官方社群，引导同人创作，延长角色生命周期，增强用户归属感。</w:t>
      </w:r>
    </w:p>
    <w:p w14:paraId="7779E75C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未来发展的思考</w:t>
      </w:r>
    </w:p>
    <w:p w14:paraId="3DB0A7C5">
      <w:pPr>
        <w:numPr>
          <w:ilvl w:val="0"/>
          <w:numId w:val="14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AI相关：目前国内市场乙女游戏男主设定比较趋同，而玩家对“人设”和文案的要求越来越高。如何开发更多的创意性的内容是目前的难点。AIGC辅助内容生成是一把双刃剑。我们需要思考如何避免“文案翻车”导致的舆论危机。或探索更多AI在写作领域的辅助用法，例如：帮助作者管理日益庞大的角色信息/故事/设定，避免故事雷同。以及未来伴随着VR/AR技术的发展，更加沉浸式的互动体验是否能够成为可能（如VR约会）？</w:t>
      </w:r>
    </w:p>
    <w:p w14:paraId="1254AF35">
      <w:pPr>
        <w:numPr>
          <w:ilvl w:val="0"/>
          <w:numId w:val="14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线下服务：乙游的核心价值是“情感/陪伴”，因此应更多的探索线下业态，打造更加完整的“情感消费生态”。例如：沉浸式的剧场，主题咖啡厅（与游戏内的咖啡厅联动），在用户人生重要的纪念日（如生日）以男主的名义赠送用户一点小礼物……。其次，个人认为在剧情设计中，适当学习日本动漫，打破次元壁的限制将现实的地点加入游戏当中，形成现实与虚拟的交错，是一个值得尝试的路径。</w:t>
      </w:r>
    </w:p>
    <w:p w14:paraId="0D1BBA21"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独特/专属感：目前不少乙女客户除了在意乙游提供的情绪价值，也更加在意男主是否与众不同，是否独属于她一人。这也是用户在选择乙女游戏时的一个重要因素。例如恋与深空宣传的“卡面实时渲染+捏脸+声音自定义”，就让很多玩家体验到自己专属的那一份独特。我们是否可以尝试探索更多的个性化设置，通过游戏内小的改动来让用户觉得自己被看见？例如：尝试通过游戏内的小活动在不经意间收集用户的个人喜好，然后在某一个活动中让男主迎合其爱好，制造惊喜感？</w:t>
      </w:r>
    </w:p>
    <w:p w14:paraId="1AA23376"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微型案例</w:t>
      </w:r>
    </w:p>
    <w:p w14:paraId="224960AD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default"/>
          <w:lang w:val="en-US" w:eastAsia="zh-CN"/>
        </w:rPr>
        <w:t>在周年庆前，系统后台静默分析每位玩家在过去一年中的关键行为数据，如“抽到某张SSR卡的日期”、“完成某个关键剧情的日期”、“最常</w:t>
      </w:r>
      <w:r>
        <w:rPr>
          <w:rFonts w:hint="eastAsia"/>
          <w:lang w:val="en-US" w:eastAsia="zh-CN"/>
        </w:rPr>
        <w:t>上线时间</w:t>
      </w:r>
      <w:r>
        <w:rPr>
          <w:rFonts w:hint="default"/>
          <w:lang w:val="en-US" w:eastAsia="zh-CN"/>
        </w:rPr>
        <w:t>”等。在活动上线时，玩家会收到来自心仪角色的 “</w:t>
      </w:r>
      <w:r>
        <w:rPr>
          <w:rFonts w:hint="eastAsia"/>
          <w:lang w:val="en-US" w:eastAsia="zh-CN"/>
        </w:rPr>
        <w:t>心动</w:t>
      </w:r>
      <w:r>
        <w:rPr>
          <w:rFonts w:hint="default"/>
          <w:lang w:val="en-US" w:eastAsia="zh-CN"/>
        </w:rPr>
        <w:t>报告” 。这份报告由AIGC辅助生成，将通用文案与玩家的个人数据结合，形成一段独一无二的叙事（例如：“还记得去年11月5日吗？那天你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>携手完成了……</w:t>
      </w:r>
      <w:r>
        <w:rPr>
          <w:rFonts w:hint="default"/>
          <w:lang w:val="en-US" w:eastAsia="zh-CN"/>
        </w:rPr>
        <w:t>，之后我们共同度过了128个清晨……”）。</w:t>
      </w:r>
    </w:p>
    <w:p w14:paraId="5BC6BEC7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将此“回忆报告”作为免费情感钩子，随后推出限时卡池，卡池剧情正是基于这份共同回忆的延续，从而极大地激发玩家的付费意愿。</w:t>
      </w:r>
    </w:p>
    <w:p w14:paraId="0ED0444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22B08A5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504D6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821FBC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7D20C75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竞技类游戏 “公平竞技下的外观社交”</w:t>
      </w:r>
    </w:p>
    <w:p w14:paraId="0657EE30">
      <w:pPr>
        <w:pStyle w:val="3"/>
        <w:numPr>
          <w:ilvl w:val="0"/>
          <w:numId w:val="15"/>
        </w:numPr>
        <w:bidi w:val="0"/>
        <w:rPr>
          <w:rFonts w:hint="eastAsia"/>
        </w:rPr>
      </w:pPr>
      <w:r>
        <w:rPr>
          <w:rFonts w:hint="eastAsia"/>
        </w:rPr>
        <w:t>赛道核心</w:t>
      </w:r>
    </w:p>
    <w:p w14:paraId="36B486D3">
      <w:pPr>
        <w:numPr>
          <w:ilvl w:val="0"/>
          <w:numId w:val="16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 在绝对保证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竞技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玩法公平</w:t>
      </w:r>
      <w:r>
        <w:rPr>
          <w:rFonts w:hint="eastAsia" w:ascii="华文宋体" w:hAnsi="华文宋体" w:eastAsia="华文宋体" w:cs="华文宋体"/>
          <w:sz w:val="24"/>
          <w:szCs w:val="24"/>
        </w:rPr>
        <w:t>的前提下，售卖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外观和社交价值</w:t>
      </w:r>
      <w:r>
        <w:rPr>
          <w:rFonts w:hint="eastAsia" w:ascii="华文宋体" w:hAnsi="华文宋体" w:eastAsia="华文宋体" w:cs="华文宋体"/>
          <w:sz w:val="24"/>
          <w:szCs w:val="24"/>
        </w:rPr>
        <w:t>。</w:t>
      </w:r>
    </w:p>
    <w:p w14:paraId="179A54B5">
      <w:pPr>
        <w:pStyle w:val="3"/>
        <w:numPr>
          <w:ilvl w:val="0"/>
          <w:numId w:val="1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用户画像</w:t>
      </w:r>
    </w:p>
    <w:p w14:paraId="77E8B716">
      <w:pPr>
        <w:numPr>
          <w:ilvl w:val="0"/>
          <w:numId w:val="17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用户基数大，全年龄段都有，整体消费能力强，社交属性强。</w:t>
      </w:r>
    </w:p>
    <w:p w14:paraId="64D4161B">
      <w:pPr>
        <w:pStyle w:val="3"/>
        <w:numPr>
          <w:ilvl w:val="0"/>
          <w:numId w:val="15"/>
        </w:numPr>
        <w:bidi w:val="0"/>
        <w:rPr>
          <w:rFonts w:hint="eastAsia"/>
        </w:rPr>
      </w:pPr>
      <w:r>
        <w:rPr>
          <w:rFonts w:hint="eastAsia"/>
        </w:rPr>
        <w:t>代表游戏</w:t>
      </w:r>
    </w:p>
    <w:p w14:paraId="734D121C">
      <w:pPr>
        <w:numPr>
          <w:ilvl w:val="0"/>
          <w:numId w:val="18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《王者荣耀》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《和平精英》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《英雄联盟手游》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《永劫无间》</w:t>
      </w:r>
    </w:p>
    <w:p w14:paraId="7679E1C3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商业模式分析：</w:t>
      </w:r>
    </w:p>
    <w:p w14:paraId="15AD879C">
      <w:pPr>
        <w:numPr>
          <w:ilvl w:val="0"/>
          <w:numId w:val="19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核心付费点：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皮肤/外观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+赛季通行证</w:t>
      </w:r>
    </w:p>
    <w:p w14:paraId="207285AC">
      <w:pPr>
        <w:numPr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（</w:t>
      </w:r>
      <w:r>
        <w:rPr>
          <w:rFonts w:hint="eastAsia" w:ascii="华文宋体" w:hAnsi="华文宋体" w:eastAsia="华文宋体" w:cs="华文宋体"/>
          <w:sz w:val="24"/>
          <w:szCs w:val="24"/>
        </w:rPr>
        <w:t> 坚决不售卖数值属性。皮肤的价值体现在 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“</w:t>
      </w:r>
      <w:r>
        <w:rPr>
          <w:rFonts w:hint="eastAsia" w:ascii="华文宋体" w:hAnsi="华文宋体" w:eastAsia="华文宋体" w:cs="华文宋体"/>
          <w:sz w:val="24"/>
          <w:szCs w:val="24"/>
        </w:rPr>
        <w:t>视觉特效、手感体验、社交身份认同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”</w:t>
      </w:r>
      <w:r>
        <w:rPr>
          <w:rFonts w:hint="eastAsia" w:ascii="华文宋体" w:hAnsi="华文宋体" w:eastAsia="华文宋体" w:cs="华文宋体"/>
          <w:sz w:val="24"/>
          <w:szCs w:val="24"/>
        </w:rPr>
        <w:t> 上。在王者荣耀里，典藏皮肤就是一张“社交名片”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）</w:t>
      </w:r>
    </w:p>
    <w:p w14:paraId="60F7C991">
      <w:pPr>
        <w:numPr>
          <w:ilvl w:val="0"/>
          <w:numId w:val="19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收入结构：</w:t>
      </w:r>
    </w:p>
    <w:p w14:paraId="1EDD8843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</w:t>
      </w:r>
      <w:r>
        <w:rPr>
          <w:rFonts w:hint="eastAsia" w:ascii="华文宋体" w:hAnsi="华文宋体" w:eastAsia="华文宋体" w:cs="华文宋体"/>
          <w:sz w:val="24"/>
          <w:szCs w:val="24"/>
        </w:rPr>
        <w:t>皮肤直售： 基础收入方式，按品质（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勇者，</w:t>
      </w:r>
      <w:r>
        <w:rPr>
          <w:rFonts w:hint="eastAsia" w:ascii="华文宋体" w:hAnsi="华文宋体" w:eastAsia="华文宋体" w:cs="华文宋体"/>
          <w:sz w:val="24"/>
          <w:szCs w:val="24"/>
        </w:rPr>
        <w:t>史诗、传说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典藏</w:t>
      </w:r>
      <w:r>
        <w:rPr>
          <w:rFonts w:hint="eastAsia" w:ascii="华文宋体" w:hAnsi="华文宋体" w:eastAsia="华文宋体" w:cs="华文宋体"/>
          <w:sz w:val="24"/>
          <w:szCs w:val="24"/>
        </w:rPr>
        <w:t>等）定价。</w:t>
      </w:r>
    </w:p>
    <w:p w14:paraId="425ACFFA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</w:t>
      </w:r>
      <w:r>
        <w:rPr>
          <w:rFonts w:hint="eastAsia" w:ascii="华文宋体" w:hAnsi="华文宋体" w:eastAsia="华文宋体" w:cs="华文宋体"/>
          <w:sz w:val="24"/>
          <w:szCs w:val="24"/>
        </w:rPr>
        <w:t>战令： 高性价比的“订阅式”付费，提供限定皮肤，是提升日活和粘性的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重要手段</w:t>
      </w:r>
      <w:r>
        <w:rPr>
          <w:rFonts w:hint="eastAsia" w:ascii="华文宋体" w:hAnsi="华文宋体" w:eastAsia="华文宋体" w:cs="华文宋体"/>
          <w:sz w:val="24"/>
          <w:szCs w:val="24"/>
        </w:rPr>
        <w:t>。</w:t>
      </w:r>
    </w:p>
    <w:p w14:paraId="075C2A45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(3)</w:t>
      </w:r>
      <w:r>
        <w:rPr>
          <w:rFonts w:hint="eastAsia" w:ascii="华文宋体" w:hAnsi="华文宋体" w:eastAsia="华文宋体" w:cs="华文宋体"/>
          <w:sz w:val="24"/>
          <w:szCs w:val="24"/>
        </w:rPr>
        <w:t>抽奖/宝箱： 用于获取顶级稀有皮肤（如荣耀典藏），深度挖掘重氪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/赌狗玩家</w:t>
      </w:r>
      <w:r>
        <w:rPr>
          <w:rFonts w:hint="eastAsia" w:ascii="华文宋体" w:hAnsi="华文宋体" w:eastAsia="华文宋体" w:cs="华文宋体"/>
          <w:sz w:val="24"/>
          <w:szCs w:val="24"/>
        </w:rPr>
        <w:t>价值。</w:t>
      </w:r>
    </w:p>
    <w:p w14:paraId="1619C06A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(4)</w:t>
      </w:r>
      <w:r>
        <w:rPr>
          <w:rFonts w:hint="eastAsia" w:ascii="华文宋体" w:hAnsi="华文宋体" w:eastAsia="华文宋体" w:cs="华文宋体"/>
          <w:sz w:val="24"/>
          <w:szCs w:val="24"/>
        </w:rPr>
        <w:t>星元部件/个性化道具： 对皮肤进行深度拆分售卖，进一步拓展付费深度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增加同一款皮肤的付费点。</w:t>
      </w:r>
    </w:p>
    <w:p w14:paraId="432473BC"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84400" cy="23914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7787">
      <w:pPr>
        <w:pStyle w:val="6"/>
        <w:numPr>
          <w:numId w:val="0"/>
        </w:numPr>
        <w:ind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竞技游戏收入结构模拟</w:t>
      </w:r>
    </w:p>
    <w:p w14:paraId="59F67C4E">
      <w:pPr>
        <w:numPr>
          <w:ilvl w:val="0"/>
          <w:numId w:val="19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模式优缺点：</w:t>
      </w:r>
    </w:p>
    <w:p w14:paraId="740BC229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</w:t>
      </w:r>
      <w:r>
        <w:rPr>
          <w:rFonts w:hint="eastAsia" w:ascii="华文宋体" w:hAnsi="华文宋体" w:eastAsia="华文宋体" w:cs="华文宋体"/>
          <w:sz w:val="24"/>
          <w:szCs w:val="24"/>
        </w:rPr>
        <w:t>优点：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一切物品明码标价，零氪也不影响用户游戏内容的体验，</w:t>
      </w:r>
      <w:r>
        <w:rPr>
          <w:rFonts w:hint="eastAsia" w:ascii="华文宋体" w:hAnsi="华文宋体" w:eastAsia="华文宋体" w:cs="华文宋体"/>
          <w:sz w:val="24"/>
          <w:szCs w:val="24"/>
        </w:rPr>
        <w:t> 口碑与收入兼得，被誉为最健康的模式之一；社交裂变效应强，能引发现象级消费。</w:t>
      </w:r>
    </w:p>
    <w:p w14:paraId="19E1A3FE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</w:t>
      </w:r>
      <w:r>
        <w:rPr>
          <w:rFonts w:hint="eastAsia" w:ascii="华文宋体" w:hAnsi="华文宋体" w:eastAsia="华文宋体" w:cs="华文宋体"/>
          <w:sz w:val="24"/>
          <w:szCs w:val="24"/>
        </w:rPr>
        <w:t>缺点： 极度依赖美术创意和品质，对设计团队要求极高；收入天花板取决于玩家对“外观”的付费意愿。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长线运营来看，同美术风格的皮肤容易使玩家审美疲劳，而持续的高品质皮肤又容易拉高玩家期待阈值。</w:t>
      </w:r>
    </w:p>
    <w:p w14:paraId="584E37F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5.运营模式：</w:t>
      </w:r>
    </w:p>
    <w:p w14:paraId="2A7BA8B7">
      <w:pPr>
        <w:numPr>
          <w:ilvl w:val="0"/>
          <w:numId w:val="19"/>
        </w:numPr>
        <w:ind w:left="42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皮肤系列化+打造IP：如《王者荣耀》的“祥瑞录”、“山海经”系列，提升收藏价值与话题度。</w:t>
      </w:r>
    </w:p>
    <w:p w14:paraId="0DDC0B7B">
      <w:pPr>
        <w:numPr>
          <w:ilvl w:val="0"/>
          <w:numId w:val="19"/>
        </w:numPr>
        <w:ind w:left="420" w:leftChars="0" w:hanging="420" w:firstLineChars="0"/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战令+社交任务结合：设计组队任务，鼓励玩家邀请好友，提升日活与粘性。</w:t>
      </w:r>
    </w:p>
    <w:p w14:paraId="66A22895">
      <w:pPr>
        <w:numPr>
          <w:ilvl w:val="0"/>
          <w:numId w:val="19"/>
        </w:numPr>
        <w:ind w:left="420" w:leftChars="0" w:hanging="420" w:firstLineChars="0"/>
        <w:rPr>
          <w:rFonts w:hint="default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个性化定制：对热门皮肤进行部件拆分售卖，拓展付费深度，满足个性化需求。或者用户个人名片各部件的拆分售卖，局内特效/称号等的售卖。</w:t>
      </w:r>
    </w:p>
    <w:p w14:paraId="39E1F9F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6.未来发展的思考：</w:t>
      </w:r>
    </w:p>
    <w:p w14:paraId="471CCFDD">
      <w:pPr>
        <w:numPr>
          <w:ilvl w:val="0"/>
          <w:numId w:val="19"/>
        </w:numPr>
        <w:ind w:left="420" w:leftChars="0" w:hanging="420" w:firstLineChars="0"/>
        <w:rPr>
          <w:rFonts w:hint="default" w:ascii="华文宋体" w:hAnsi="华文宋体" w:eastAsia="华文宋体" w:cs="华文宋体"/>
          <w:b/>
          <w:bCs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存在的问题：玩家审美疲劳，单纯的换色/换模型的皮肤吸引力下降，旧的皮肤跟不上现在的技术……</w:t>
      </w:r>
    </w:p>
    <w:p w14:paraId="24C5D3CF">
      <w:pPr>
        <w:numPr>
          <w:ilvl w:val="0"/>
          <w:numId w:val="19"/>
        </w:numPr>
        <w:ind w:left="420" w:leftChars="0" w:hanging="420" w:firstLineChars="0"/>
        <w:rPr>
          <w:rFonts w:hint="default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个人建议：参考显示生活中的商品，很多品牌的设计可能并没有那么的别出心裁，但仍有人愿意买单，其背后的核心是“讲故事”。我们是否可以通过“讲好一个故事”来给皮肤赋予更高的价值，让玩家从单纯的审判皮肤的美感/细节/质量，转而去为别的情绪买单？例如：讲游戏角色本身的故事，与显示中的某种文化/节日/手艺联动，与当前热点新闻/要素/梗融合？以及针对游戏的扩圈，也许可以尝试周期性的开发更多的娱乐玩法，发展轻量化，娱乐化的赛事内容加以宣传，来吸引更多的观众。</w:t>
      </w:r>
    </w:p>
    <w:p w14:paraId="4E1ACBC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7.微型案例</w:t>
      </w:r>
    </w:p>
    <w:p w14:paraId="07F9F6C7">
      <w:pPr>
        <w:numPr>
          <w:ilvl w:val="0"/>
          <w:numId w:val="19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例如，一款敦煌文化联动皮肤不仅可以制作宣传片，还可以在游戏内植入一个一分钟的限时互动剧情，让玩家扮演角色亲身经历壁画修复的瞬间，将‘文化’和‘故事’转化为可感知的体验。</w:t>
      </w:r>
    </w:p>
    <w:p w14:paraId="1FE51EC7">
      <w:pP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br w:type="page"/>
      </w:r>
    </w:p>
    <w:p w14:paraId="0E1DA131">
      <w:pPr>
        <w:numPr>
          <w:numId w:val="0"/>
        </w:numPr>
        <w:ind w:left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</w:p>
    <w:p w14:paraId="2C73EF9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休闲类游戏 “轻付费与广告变现”</w:t>
      </w:r>
    </w:p>
    <w:p w14:paraId="1849D6F4">
      <w:pPr>
        <w:pStyle w:val="3"/>
        <w:numPr>
          <w:ilvl w:val="0"/>
          <w:numId w:val="20"/>
        </w:numPr>
        <w:bidi w:val="0"/>
        <w:rPr>
          <w:rFonts w:hint="eastAsia"/>
          <w:lang w:eastAsia="zh-CN"/>
        </w:rPr>
      </w:pPr>
      <w:r>
        <w:rPr>
          <w:rFonts w:hint="eastAsia"/>
        </w:rPr>
        <w:t>赛道核心：</w:t>
      </w:r>
    </w:p>
    <w:p w14:paraId="5FBB4D77">
      <w:pPr>
        <w:numPr>
          <w:ilvl w:val="0"/>
          <w:numId w:val="21"/>
        </w:numPr>
        <w:ind w:left="420" w:leftChars="0" w:hanging="420" w:firstLineChars="0"/>
        <w:rPr>
          <w:rFonts w:hint="eastAsia" w:ascii="华文宋体" w:hAnsi="华文宋体" w:eastAsia="华文宋体" w:cs="华文宋体"/>
          <w:color w:val="auto"/>
          <w:sz w:val="24"/>
          <w:szCs w:val="24"/>
          <w:lang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通过简单玩法吸引海量泛用户，并通过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轻度内购和广告</w:t>
      </w:r>
      <w:r>
        <w:rPr>
          <w:rFonts w:hint="eastAsia" w:ascii="华文宋体" w:hAnsi="华文宋体" w:eastAsia="华文宋体" w:cs="华文宋体"/>
          <w:color w:val="auto"/>
          <w:sz w:val="24"/>
          <w:szCs w:val="24"/>
        </w:rPr>
        <w:t>实现流量变现</w:t>
      </w:r>
      <w:r>
        <w:rPr>
          <w:rFonts w:hint="eastAsia" w:ascii="华文宋体" w:hAnsi="华文宋体" w:eastAsia="华文宋体" w:cs="华文宋体"/>
          <w:color w:val="auto"/>
          <w:sz w:val="24"/>
          <w:szCs w:val="24"/>
          <w:lang w:eastAsia="zh-CN"/>
        </w:rPr>
        <w:t>。</w:t>
      </w:r>
    </w:p>
    <w:p w14:paraId="4F299A63">
      <w:pPr>
        <w:pStyle w:val="3"/>
        <w:numPr>
          <w:ilvl w:val="0"/>
          <w:numId w:val="20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用户画像</w:t>
      </w:r>
    </w:p>
    <w:p w14:paraId="7C5D7D36">
      <w:pPr>
        <w:numPr>
          <w:ilvl w:val="0"/>
          <w:numId w:val="22"/>
        </w:numPr>
        <w:ind w:left="420" w:leftChars="0" w:hanging="420" w:firstLineChars="0"/>
        <w:rPr>
          <w:rFonts w:hint="eastAsia" w:ascii="华文宋体" w:hAnsi="华文宋体" w:eastAsia="华文宋体" w:cs="华文宋体"/>
          <w:color w:val="auto"/>
          <w:sz w:val="24"/>
          <w:szCs w:val="24"/>
          <w:lang w:eastAsia="zh-CN"/>
        </w:rPr>
      </w:pPr>
      <w:r>
        <w:rPr>
          <w:rFonts w:hint="eastAsia" w:ascii="华文宋体" w:hAnsi="华文宋体" w:eastAsia="华文宋体" w:cs="华文宋体"/>
          <w:color w:val="auto"/>
          <w:sz w:val="24"/>
          <w:szCs w:val="24"/>
          <w:lang w:val="en-US" w:eastAsia="zh-CN"/>
        </w:rPr>
        <w:t>全年龄段覆盖，付费意愿低但基数庞大。</w:t>
      </w:r>
    </w:p>
    <w:p w14:paraId="65FFA872">
      <w:pPr>
        <w:pStyle w:val="3"/>
        <w:numPr>
          <w:ilvl w:val="0"/>
          <w:numId w:val="20"/>
        </w:numPr>
        <w:bidi w:val="0"/>
        <w:rPr>
          <w:rFonts w:hint="eastAsia"/>
        </w:rPr>
      </w:pPr>
      <w:r>
        <w:rPr>
          <w:rFonts w:hint="eastAsia"/>
        </w:rPr>
        <w:t>代表游戏</w:t>
      </w:r>
    </w:p>
    <w:p w14:paraId="781439E1">
      <w:pPr>
        <w:numPr>
          <w:ilvl w:val="0"/>
          <w:numId w:val="23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《开心消消乐》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《蛋仔派对》</w:t>
      </w:r>
      <w:r>
        <w:rPr>
          <w:rFonts w:hint="eastAsia" w:ascii="华文宋体" w:hAnsi="华文宋体" w:eastAsia="华文宋体" w:cs="华文宋体"/>
          <w:sz w:val="24"/>
          <w:szCs w:val="24"/>
          <w:lang w:eastAsia="zh-CN"/>
        </w:rPr>
        <w:t>，</w:t>
      </w:r>
      <w:r>
        <w:rPr>
          <w:rFonts w:hint="eastAsia" w:ascii="华文宋体" w:hAnsi="华文宋体" w:eastAsia="华文宋体" w:cs="华文宋体"/>
          <w:sz w:val="24"/>
          <w:szCs w:val="24"/>
        </w:rPr>
        <w:t>《地铁跑酷》</w:t>
      </w:r>
    </w:p>
    <w:p w14:paraId="5290504A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商业模式分析：</w:t>
      </w:r>
    </w:p>
    <w:p w14:paraId="5D8CCF50">
      <w:pPr>
        <w:numPr>
          <w:ilvl w:val="0"/>
          <w:numId w:val="24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核心付费点：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</w:rPr>
        <w:t>体力/步数、通关道具、外观</w:t>
      </w:r>
    </w:p>
    <w:p w14:paraId="46856A06">
      <w:pPr>
        <w:numPr>
          <w:ilvl w:val="0"/>
          <w:numId w:val="24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收入结构：</w:t>
      </w:r>
    </w:p>
    <w:p w14:paraId="28C5E56A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</w:t>
      </w:r>
      <w:r>
        <w:rPr>
          <w:rFonts w:hint="eastAsia" w:ascii="华文宋体" w:hAnsi="华文宋体" w:eastAsia="华文宋体" w:cs="华文宋体"/>
          <w:sz w:val="24"/>
          <w:szCs w:val="24"/>
        </w:rPr>
        <w:t>轻度内购： 购买体力、复活机会、强力道具等，帮助玩家克服难关或减少等待时间。</w:t>
      </w:r>
    </w:p>
    <w:p w14:paraId="3C7316EB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</w:t>
      </w:r>
      <w:r>
        <w:rPr>
          <w:rFonts w:hint="eastAsia" w:ascii="华文宋体" w:hAnsi="华文宋体" w:eastAsia="华文宋体" w:cs="华文宋体"/>
          <w:sz w:val="24"/>
          <w:szCs w:val="24"/>
        </w:rPr>
        <w:t>广告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变现</w:t>
      </w:r>
      <w:r>
        <w:rPr>
          <w:rFonts w:hint="eastAsia" w:ascii="华文宋体" w:hAnsi="华文宋体" w:eastAsia="华文宋体" w:cs="华文宋体"/>
          <w:sz w:val="24"/>
          <w:szCs w:val="24"/>
        </w:rPr>
        <w:t>： 这是休闲游戏的一大特色。玩家可以自愿观看激励视频广告来获得游戏内资源（如体力、道具、金币）。这对免费玩家非常友好，同时能为游戏带来额外收入。</w:t>
      </w:r>
    </w:p>
    <w:p w14:paraId="32035CCD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(3)</w:t>
      </w:r>
      <w:r>
        <w:rPr>
          <w:rFonts w:hint="eastAsia" w:ascii="华文宋体" w:hAnsi="华文宋体" w:eastAsia="华文宋体" w:cs="华文宋体"/>
          <w:sz w:val="24"/>
          <w:szCs w:val="24"/>
        </w:rPr>
        <w:t>外观/社交： 如《蛋仔派对》的皮肤和配饰，在休闲玩法上增加了社交和个性化表达的需求。</w:t>
      </w:r>
    </w:p>
    <w:p w14:paraId="23A5C086"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11400" cy="26219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7C78">
      <w:pPr>
        <w:pStyle w:val="6"/>
        <w:numPr>
          <w:numId w:val="0"/>
        </w:numPr>
        <w:ind w:leftChars="0" w:firstLine="420" w:firstLine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休闲游戏收入结构模拟</w:t>
      </w:r>
    </w:p>
    <w:p w14:paraId="02B66152">
      <w:pPr>
        <w:numPr>
          <w:ilvl w:val="0"/>
          <w:numId w:val="24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</w:rPr>
        <w:t>模式优缺点：</w:t>
      </w:r>
    </w:p>
    <w:p w14:paraId="774202A6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(1)</w:t>
      </w:r>
      <w:r>
        <w:rPr>
          <w:rFonts w:hint="eastAsia" w:ascii="华文宋体" w:hAnsi="华文宋体" w:eastAsia="华文宋体" w:cs="华文宋体"/>
          <w:sz w:val="24"/>
          <w:szCs w:val="24"/>
        </w:rPr>
        <w:t>优点： 用户基数巨大，获客成本相对较低；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广告</w:t>
      </w:r>
      <w:r>
        <w:rPr>
          <w:rFonts w:hint="eastAsia" w:ascii="华文宋体" w:hAnsi="华文宋体" w:eastAsia="华文宋体" w:cs="华文宋体"/>
          <w:sz w:val="24"/>
          <w:szCs w:val="24"/>
        </w:rPr>
        <w:t>变现模式能最大化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零氪</w:t>
      </w:r>
      <w:r>
        <w:rPr>
          <w:rFonts w:hint="eastAsia" w:ascii="华文宋体" w:hAnsi="华文宋体" w:eastAsia="华文宋体" w:cs="华文宋体"/>
          <w:sz w:val="24"/>
          <w:szCs w:val="24"/>
        </w:rPr>
        <w:t>用户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的</w:t>
      </w:r>
      <w:r>
        <w:rPr>
          <w:rFonts w:hint="eastAsia" w:ascii="华文宋体" w:hAnsi="华文宋体" w:eastAsia="华文宋体" w:cs="华文宋体"/>
          <w:sz w:val="24"/>
          <w:szCs w:val="24"/>
        </w:rPr>
        <w:t>价值。</w:t>
      </w:r>
    </w:p>
    <w:p w14:paraId="2C744C2A">
      <w:pPr>
        <w:numPr>
          <w:numId w:val="0"/>
        </w:numPr>
        <w:ind w:leftChars="0" w:firstLine="420" w:firstLineChars="0"/>
        <w:rPr>
          <w:rFonts w:hint="eastAsia" w:ascii="华文宋体" w:hAnsi="华文宋体" w:eastAsia="华文宋体" w:cs="华文宋体"/>
          <w:sz w:val="24"/>
          <w:szCs w:val="24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(2)</w:t>
      </w:r>
      <w:r>
        <w:rPr>
          <w:rFonts w:hint="eastAsia" w:ascii="华文宋体" w:hAnsi="华文宋体" w:eastAsia="华文宋体" w:cs="华文宋体"/>
          <w:sz w:val="24"/>
          <w:szCs w:val="24"/>
        </w:rPr>
        <w:t>缺点： 用户粘性相对较低，容易流失；单用户付费意愿和ARPU值远低于前述几个赛道。</w:t>
      </w:r>
    </w:p>
    <w:p w14:paraId="5EED94A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5运营模式：</w:t>
      </w:r>
    </w:p>
    <w:p w14:paraId="7C2360B8">
      <w:pPr>
        <w:numPr>
          <w:ilvl w:val="0"/>
          <w:numId w:val="24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激励视频设计：提供“复活机会”、“双倍收益”等关键资源，平衡广告频次与用户体验。</w:t>
      </w:r>
    </w:p>
    <w:p w14:paraId="04CABFA4">
      <w:pPr>
        <w:numPr>
          <w:ilvl w:val="0"/>
          <w:numId w:val="24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社交化改造：如《蛋仔派对》通过UGC地图、皮肤展示增强社交属性，提升留存与付费意愿。</w:t>
      </w:r>
    </w:p>
    <w:p w14:paraId="394E3B06">
      <w:pPr>
        <w:numPr>
          <w:ilvl w:val="0"/>
          <w:numId w:val="24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赛季化运营：引入轻度战令与主题赛季，制造内容新鲜感，拉动周期性回流。</w:t>
      </w:r>
    </w:p>
    <w:p w14:paraId="6A19EBC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6.未来发展的思考：</w:t>
      </w:r>
    </w:p>
    <w:p w14:paraId="10DE8D30">
      <w:pPr>
        <w:numPr>
          <w:ilvl w:val="0"/>
          <w:numId w:val="24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存在的问题：休闲类游戏天然的用户依赖性低，以及现在IOS隐私政策对广告精准投放的影响，同行的竞品也越来越多，买量的成本也在逐渐攀升。</w:t>
      </w:r>
    </w:p>
    <w:p w14:paraId="394D65E7">
      <w:pPr>
        <w:numPr>
          <w:ilvl w:val="0"/>
          <w:numId w:val="24"/>
        </w:numPr>
        <w:ind w:left="42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个人建议：</w:t>
      </w:r>
    </w:p>
    <w:p w14:paraId="0D0FF6F2">
      <w:pPr>
        <w:numPr>
          <w:ilvl w:val="1"/>
          <w:numId w:val="24"/>
        </w:numPr>
        <w:ind w:left="84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小游戏的类别很适合深度融合UGC（用户生成内容），将关卡的开发设计交给用户自由发挥，并可酌情加入天梯/竞赛等排行榜的要素，针对游玩者和创作者进行激励。</w:t>
      </w:r>
    </w:p>
    <w:p w14:paraId="5281BB0C">
      <w:pPr>
        <w:numPr>
          <w:ilvl w:val="1"/>
          <w:numId w:val="24"/>
        </w:numPr>
        <w:ind w:left="840" w:leftChars="0" w:hanging="420" w:firstLineChars="0"/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学习蛋仔排队，继续加深游戏的社交属性，加深用户的情感投入，增强用户粘性。尝试小游戏+电商的变现手段，拒绝生硬的弹出式广告，而尝试把广告融入游戏。例如：通关后奖励“xxxx商品/平台优惠卷”，或者将广告变成可交互式的场景，例如：在跑酷游戏中，角色可以跳上某个品牌的零食包装盒获得加速，来潜移默化的增强用户对某产品的映像，从而促进用户消费。</w:t>
      </w:r>
    </w:p>
    <w:p w14:paraId="696934E3">
      <w:pPr>
        <w:numPr>
          <w:ilvl w:val="1"/>
          <w:numId w:val="24"/>
        </w:numPr>
        <w:ind w:left="840" w:leftChars="0" w:hanging="420" w:firstLineChars="0"/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借鉴“蚂蚁森林”的成功经验，使得用户在app内完成“签到/浏览/游玩/通关”等操作后，积累某数值条。积攒满以后用户可以获得实实在在的水果/红包/优惠券等。</w:t>
      </w:r>
    </w:p>
    <w:p w14:paraId="27B2CF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8.微型案例</w:t>
      </w:r>
    </w:p>
    <w:p w14:paraId="11E73821">
      <w:pPr>
        <w:numPr>
          <w:numId w:val="0"/>
        </w:numP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例如，在中秋节，可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推出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节日</w:t>
      </w:r>
      <w: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主题的跑酷地图编辑器，内含“月饼”、“玉兔”、“桂花”等主题元素。鼓励玩家创作并上传自己的跑酷地图。其他玩家挑战这些UGC地图时，会遇到特殊的 “月宫商铺” 路段，角色跳上“月饼礼盒”（某真实品牌植入）可获得加速效果。</w:t>
      </w:r>
      <w:r>
        <w:rPr>
          <w:rFonts w:hint="eastAsia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  <w:t>对玩家的自制地图热度进行排名，排名靠前的创作者可以获得游戏内道具/限定皮肤。</w:t>
      </w:r>
    </w:p>
    <w:p w14:paraId="4BAAF831">
      <w:pPr>
        <w:numPr>
          <w:numId w:val="0"/>
        </w:numPr>
        <w:rPr>
          <w:rFonts w:hint="default" w:ascii="华文宋体" w:hAnsi="华文宋体" w:eastAsia="华文宋体" w:cs="华文宋体"/>
          <w:b w:val="0"/>
          <w:bCs w:val="0"/>
          <w:sz w:val="24"/>
          <w:szCs w:val="24"/>
          <w:lang w:val="en-US" w:eastAsia="zh-CN"/>
        </w:rPr>
      </w:pPr>
    </w:p>
    <w:p w14:paraId="41F385F5">
      <w:r>
        <w:br w:type="page"/>
      </w:r>
    </w:p>
    <w:p w14:paraId="3E3A6F8C">
      <w:pPr>
        <w:numPr>
          <w:numId w:val="0"/>
        </w:numPr>
        <w:ind w:left="420" w:leftChars="0"/>
      </w:pPr>
    </w:p>
    <w:p w14:paraId="7FA836E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综合分析</w:t>
      </w:r>
    </w:p>
    <w:p w14:paraId="7FD9A647"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收入结构分析</w:t>
      </w:r>
    </w:p>
    <w:p w14:paraId="44FBC5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注：因无法获取官方的财报具体数据，此处仅使用Echarts图表进行数据的模拟，意在将不同品类游戏的收入结构做横向对比。</w:t>
      </w:r>
    </w:p>
    <w:p w14:paraId="22EADCF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61560" cy="4067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9ED3">
      <w:pPr>
        <w:pStyle w:val="3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横向对比综合分析</w:t>
      </w:r>
    </w:p>
    <w:tbl>
      <w:tblPr>
        <w:tblStyle w:val="9"/>
        <w:tblW w:w="9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4"/>
        <w:gridCol w:w="1814"/>
        <w:gridCol w:w="1814"/>
        <w:gridCol w:w="1814"/>
        <w:gridCol w:w="1814"/>
      </w:tblGrid>
      <w:tr w14:paraId="2511E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1814" w:type="dxa"/>
            <w:tcBorders>
              <w:top w:val="single" w:color="75BD42" w:sz="12" w:space="0"/>
              <w:left w:val="nil"/>
              <w:bottom w:val="single" w:color="75BD42" w:sz="4" w:space="0"/>
              <w:right w:val="nil"/>
              <w:tl2br w:val="nil"/>
            </w:tcBorders>
            <w:shd w:val="clear" w:color="auto" w:fill="FFFFFF"/>
          </w:tcPr>
          <w:p w14:paraId="3172A19C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维度</w:t>
            </w:r>
          </w:p>
        </w:tc>
        <w:tc>
          <w:tcPr>
            <w:tcW w:w="1814" w:type="dxa"/>
            <w:tcBorders>
              <w:top w:val="single" w:color="75BD42" w:sz="12" w:space="0"/>
              <w:left w:val="nil"/>
              <w:bottom w:val="single" w:color="75BD42" w:sz="4" w:space="0"/>
              <w:right w:val="nil"/>
            </w:tcBorders>
            <w:shd w:val="clear" w:color="auto" w:fill="FFFFFF"/>
          </w:tcPr>
          <w:p w14:paraId="571EF63C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乙女向</w:t>
            </w:r>
          </w:p>
        </w:tc>
        <w:tc>
          <w:tcPr>
            <w:tcW w:w="1814" w:type="dxa"/>
            <w:tcBorders>
              <w:top w:val="single" w:color="75BD42" w:sz="12" w:space="0"/>
              <w:left w:val="nil"/>
              <w:bottom w:val="single" w:color="75BD42" w:sz="4" w:space="0"/>
              <w:right w:val="nil"/>
            </w:tcBorders>
            <w:shd w:val="clear" w:color="auto" w:fill="FFFFFF"/>
          </w:tcPr>
          <w:p w14:paraId="78044F91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二次元</w:t>
            </w:r>
          </w:p>
        </w:tc>
        <w:tc>
          <w:tcPr>
            <w:tcW w:w="1814" w:type="dxa"/>
            <w:tcBorders>
              <w:top w:val="single" w:color="75BD42" w:sz="12" w:space="0"/>
              <w:left w:val="nil"/>
              <w:bottom w:val="single" w:color="75BD42" w:sz="4" w:space="0"/>
              <w:right w:val="nil"/>
            </w:tcBorders>
            <w:shd w:val="clear" w:color="auto" w:fill="FFFFFF"/>
          </w:tcPr>
          <w:p w14:paraId="12A2CF98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竞技类</w:t>
            </w:r>
          </w:p>
        </w:tc>
        <w:tc>
          <w:tcPr>
            <w:tcW w:w="1814" w:type="dxa"/>
            <w:tcBorders>
              <w:top w:val="single" w:color="75BD42" w:sz="12" w:space="0"/>
              <w:left w:val="nil"/>
              <w:bottom w:val="single" w:color="75BD42" w:sz="4" w:space="0"/>
              <w:right w:val="nil"/>
            </w:tcBorders>
            <w:shd w:val="clear" w:color="auto" w:fill="FFFFFF"/>
          </w:tcPr>
          <w:p w14:paraId="3E6E50F2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休闲类</w:t>
            </w:r>
          </w:p>
        </w:tc>
      </w:tr>
      <w:tr w14:paraId="4C3EC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tcBorders>
              <w:top w:val="single" w:color="75BD42" w:sz="4" w:space="0"/>
              <w:left w:val="nil"/>
              <w:bottom w:val="nil"/>
              <w:right w:val="nil"/>
            </w:tcBorders>
            <w:shd w:val="clear" w:color="auto" w:fill="FFFFFF"/>
          </w:tcPr>
          <w:p w14:paraId="12A9C8CC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用户粘性</w:t>
            </w:r>
          </w:p>
        </w:tc>
        <w:tc>
          <w:tcPr>
            <w:tcW w:w="1814" w:type="dxa"/>
            <w:tcBorders>
              <w:top w:val="single" w:color="75BD42" w:sz="4" w:space="0"/>
              <w:left w:val="nil"/>
              <w:bottom w:val="nil"/>
              <w:right w:val="nil"/>
            </w:tcBorders>
            <w:shd w:val="clear" w:color="auto" w:fill="FFFFFF"/>
          </w:tcPr>
          <w:p w14:paraId="6EEE6430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极高</w:t>
            </w:r>
          </w:p>
        </w:tc>
        <w:tc>
          <w:tcPr>
            <w:tcW w:w="1814" w:type="dxa"/>
            <w:tcBorders>
              <w:top w:val="single" w:color="75BD42" w:sz="4" w:space="0"/>
              <w:left w:val="nil"/>
              <w:bottom w:val="nil"/>
              <w:right w:val="nil"/>
            </w:tcBorders>
            <w:shd w:val="clear" w:color="auto" w:fill="FFFFFF"/>
          </w:tcPr>
          <w:p w14:paraId="768463D1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高</w:t>
            </w:r>
          </w:p>
        </w:tc>
        <w:tc>
          <w:tcPr>
            <w:tcW w:w="1814" w:type="dxa"/>
            <w:tcBorders>
              <w:top w:val="single" w:color="75BD42" w:sz="4" w:space="0"/>
              <w:left w:val="nil"/>
              <w:bottom w:val="nil"/>
              <w:right w:val="nil"/>
            </w:tcBorders>
            <w:shd w:val="clear" w:color="auto" w:fill="FFFFFF"/>
          </w:tcPr>
          <w:p w14:paraId="14A898FC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中高</w:t>
            </w:r>
          </w:p>
        </w:tc>
        <w:tc>
          <w:tcPr>
            <w:tcW w:w="1814" w:type="dxa"/>
            <w:tcBorders>
              <w:top w:val="single" w:color="75BD42" w:sz="4" w:space="0"/>
              <w:left w:val="nil"/>
              <w:bottom w:val="nil"/>
              <w:right w:val="nil"/>
            </w:tcBorders>
            <w:shd w:val="clear" w:color="auto" w:fill="FFFFFF"/>
          </w:tcPr>
          <w:p w14:paraId="3BE74F9C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中低</w:t>
            </w:r>
          </w:p>
        </w:tc>
      </w:tr>
      <w:tr w14:paraId="53146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E02C1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ARPU值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3C2EE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高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2B5E7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中高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94FED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D297B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低</w:t>
            </w:r>
          </w:p>
        </w:tc>
      </w:tr>
      <w:tr w14:paraId="5A9E8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14636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内容依赖度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C658C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极高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59198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极高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3B032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8F5E1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低</w:t>
            </w:r>
          </w:p>
        </w:tc>
      </w:tr>
      <w:tr w14:paraId="3ADAF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78C73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社交属性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AC0B5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6D78D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中高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9EC8D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极高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405D6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中</w:t>
            </w:r>
          </w:p>
        </w:tc>
      </w:tr>
      <w:tr w14:paraId="30D05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tcBorders>
              <w:top w:val="nil"/>
              <w:left w:val="nil"/>
              <w:bottom w:val="single" w:color="75BD42" w:sz="12" w:space="0"/>
              <w:right w:val="nil"/>
            </w:tcBorders>
            <w:shd w:val="clear" w:color="auto" w:fill="FFFFFF"/>
          </w:tcPr>
          <w:p w14:paraId="582DD571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运营核心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75BD42" w:sz="12" w:space="0"/>
              <w:right w:val="nil"/>
            </w:tcBorders>
            <w:shd w:val="clear" w:color="auto" w:fill="FFFFFF"/>
          </w:tcPr>
          <w:p w14:paraId="028FFA2A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内容，剧情，情感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75BD42" w:sz="12" w:space="0"/>
              <w:right w:val="nil"/>
            </w:tcBorders>
            <w:shd w:val="clear" w:color="auto" w:fill="FFFFFF"/>
          </w:tcPr>
          <w:p w14:paraId="55246E38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美术，内容，社区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75BD42" w:sz="12" w:space="0"/>
              <w:right w:val="nil"/>
            </w:tcBorders>
            <w:shd w:val="clear" w:color="auto" w:fill="FFFFFF"/>
          </w:tcPr>
          <w:p w14:paraId="092F1278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平衡，美术，社交</w:t>
            </w:r>
          </w:p>
        </w:tc>
        <w:tc>
          <w:tcPr>
            <w:tcW w:w="1814" w:type="dxa"/>
            <w:tcBorders>
              <w:top w:val="nil"/>
              <w:left w:val="nil"/>
              <w:bottom w:val="single" w:color="75BD42" w:sz="12" w:space="0"/>
              <w:right w:val="nil"/>
            </w:tcBorders>
            <w:shd w:val="clear" w:color="auto" w:fill="FFFFFF"/>
          </w:tcPr>
          <w:p w14:paraId="35E3E92A">
            <w:pPr>
              <w:jc w:val="center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流量，广告，留存</w:t>
            </w:r>
          </w:p>
        </w:tc>
      </w:tr>
    </w:tbl>
    <w:p w14:paraId="45A21308">
      <w:pPr>
        <w:pStyle w:val="3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现实思考</w:t>
      </w:r>
    </w:p>
    <w:p w14:paraId="6B172495">
      <w:pPr>
        <w:ind w:firstLine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事实上，随着游戏行业的日渐发展，各类目的竞争都愈发激烈。市场上也涌现很多新的设计思路和营销的模式，</w:t>
      </w:r>
      <w:r>
        <w:rPr>
          <w:rFonts w:hint="eastAsia" w:ascii="华文宋体" w:hAnsi="华文宋体" w:eastAsia="华文宋体" w:cs="华文宋体"/>
          <w:color w:val="FF0000"/>
          <w:sz w:val="24"/>
          <w:szCs w:val="24"/>
          <w:lang w:val="en-US" w:eastAsia="zh-CN"/>
        </w:rPr>
        <w:t>更趋于“集百家之长”的融合式发展</w:t>
      </w: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。</w:t>
      </w:r>
    </w:p>
    <w:p w14:paraId="67ABB576">
      <w:pP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例如：</w:t>
      </w:r>
    </w:p>
    <w:p w14:paraId="7EC3A9B1">
      <w:pPr>
        <w:numPr>
          <w:ilvl w:val="0"/>
          <w:numId w:val="26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“竞技”+“二次元”： 《英雄联盟》通过推出《双城之战》动画和深入的角色背景故事，使其皮肤不再是单纯的“外观”，而是拥有了“角色厨力”的属性，成功借鉴了二次元的核心付费逻辑。</w:t>
      </w:r>
    </w:p>
    <w:p w14:paraId="05B9FAB4">
      <w:pPr>
        <w:numPr>
          <w:ilvl w:val="0"/>
          <w:numId w:val="26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“休闲”+“社交化”： 《蛋仔派对》的成功证明了，即使是轻度玩法，一旦结合了强大的UGC和社交系统，其用户粘性和付费潜力将不亚于中重度游戏。</w:t>
      </w:r>
    </w:p>
    <w:p w14:paraId="6B19352D">
      <w:pPr>
        <w:numPr>
          <w:ilvl w:val="0"/>
          <w:numId w:val="26"/>
        </w:numPr>
        <w:ind w:left="420" w:leftChars="0" w:hanging="420" w:firstLineChars="0"/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4"/>
          <w:lang w:val="en-US" w:eastAsia="zh-CN"/>
        </w:rPr>
        <w:t>以及乙女游戏的情感运营可供所有品类学习： 其他类型的游戏也可以通过加强角色互动、生日系统、专属剧情等方式，提升用户的情感粘性。</w:t>
      </w:r>
    </w:p>
    <w:p w14:paraId="2E168159">
      <w:pPr>
        <w:rPr>
          <w:rFonts w:hint="default"/>
          <w:lang w:val="en-US" w:eastAsia="zh-CN"/>
        </w:rPr>
      </w:pPr>
    </w:p>
    <w:p w14:paraId="15D0F43B">
      <w:pPr>
        <w:rPr>
          <w:rFonts w:hint="default"/>
          <w:lang w:val="en-US" w:eastAsia="zh-CN"/>
        </w:rPr>
      </w:pPr>
    </w:p>
    <w:p w14:paraId="777F5054">
      <w:pPr>
        <w:rPr>
          <w:rFonts w:hint="default"/>
          <w:lang w:val="en-US" w:eastAsia="zh-CN"/>
        </w:rPr>
      </w:pPr>
    </w:p>
    <w:p w14:paraId="7BA3CD6A">
      <w:pPr>
        <w:numPr>
          <w:numId w:val="0"/>
        </w:numPr>
        <w:ind w:leftChars="0"/>
        <w:rPr/>
      </w:pPr>
    </w:p>
    <w:p w14:paraId="7E825A92">
      <w:pPr>
        <w:rPr/>
      </w:pPr>
    </w:p>
    <w:p w14:paraId="34735678">
      <w:pPr>
        <w:rPr/>
      </w:pPr>
    </w:p>
    <w:p w14:paraId="1DB821CD">
      <w:pPr>
        <w:rPr/>
      </w:pPr>
    </w:p>
    <w:p w14:paraId="1DFB8F04">
      <w:p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 w14:paraId="4FA2ABE1"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CFD3C"/>
    <w:multiLevelType w:val="singleLevel"/>
    <w:tmpl w:val="8D2CFD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D83338"/>
    <w:multiLevelType w:val="multilevel"/>
    <w:tmpl w:val="91D833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F942F46"/>
    <w:multiLevelType w:val="singleLevel"/>
    <w:tmpl w:val="9F942F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8962471"/>
    <w:multiLevelType w:val="singleLevel"/>
    <w:tmpl w:val="A8962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8C0F2B1"/>
    <w:multiLevelType w:val="singleLevel"/>
    <w:tmpl w:val="A8C0F2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9D160B9"/>
    <w:multiLevelType w:val="singleLevel"/>
    <w:tmpl w:val="A9D160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0C6935D"/>
    <w:multiLevelType w:val="singleLevel"/>
    <w:tmpl w:val="C0C693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A14E9AC"/>
    <w:multiLevelType w:val="singleLevel"/>
    <w:tmpl w:val="CA14E9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CDFAC262"/>
    <w:multiLevelType w:val="singleLevel"/>
    <w:tmpl w:val="CDFAC2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01DB940"/>
    <w:multiLevelType w:val="singleLevel"/>
    <w:tmpl w:val="E01DB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1280524"/>
    <w:multiLevelType w:val="singleLevel"/>
    <w:tmpl w:val="E12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032375A"/>
    <w:multiLevelType w:val="multilevel"/>
    <w:tmpl w:val="F03237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039E7768"/>
    <w:multiLevelType w:val="singleLevel"/>
    <w:tmpl w:val="039E7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146D7D91"/>
    <w:multiLevelType w:val="singleLevel"/>
    <w:tmpl w:val="146D7D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2354F7C1"/>
    <w:multiLevelType w:val="singleLevel"/>
    <w:tmpl w:val="2354F7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9F0B6C4"/>
    <w:multiLevelType w:val="singleLevel"/>
    <w:tmpl w:val="29F0B6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F3E42AA"/>
    <w:multiLevelType w:val="singleLevel"/>
    <w:tmpl w:val="2F3E42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301051F4"/>
    <w:multiLevelType w:val="singleLevel"/>
    <w:tmpl w:val="301051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5F1F714"/>
    <w:multiLevelType w:val="singleLevel"/>
    <w:tmpl w:val="35F1F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3D8F6238"/>
    <w:multiLevelType w:val="singleLevel"/>
    <w:tmpl w:val="3D8F62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3EA878EE"/>
    <w:multiLevelType w:val="singleLevel"/>
    <w:tmpl w:val="3EA878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09CDC25"/>
    <w:multiLevelType w:val="multilevel"/>
    <w:tmpl w:val="409CD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423240B0"/>
    <w:multiLevelType w:val="singleLevel"/>
    <w:tmpl w:val="423240B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3">
    <w:nsid w:val="4EFE43F2"/>
    <w:multiLevelType w:val="singleLevel"/>
    <w:tmpl w:val="4EFE43F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62032804"/>
    <w:multiLevelType w:val="singleLevel"/>
    <w:tmpl w:val="620328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ECE677A"/>
    <w:multiLevelType w:val="singleLevel"/>
    <w:tmpl w:val="7ECE67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14"/>
  </w:num>
  <w:num w:numId="5">
    <w:abstractNumId w:val="25"/>
  </w:num>
  <w:num w:numId="6">
    <w:abstractNumId w:val="9"/>
  </w:num>
  <w:num w:numId="7">
    <w:abstractNumId w:val="23"/>
  </w:num>
  <w:num w:numId="8">
    <w:abstractNumId w:val="11"/>
  </w:num>
  <w:num w:numId="9">
    <w:abstractNumId w:val="12"/>
  </w:num>
  <w:num w:numId="10">
    <w:abstractNumId w:val="5"/>
  </w:num>
  <w:num w:numId="11">
    <w:abstractNumId w:val="13"/>
  </w:num>
  <w:num w:numId="12">
    <w:abstractNumId w:val="6"/>
  </w:num>
  <w:num w:numId="13">
    <w:abstractNumId w:val="8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17"/>
  </w:num>
  <w:num w:numId="19">
    <w:abstractNumId w:val="7"/>
  </w:num>
  <w:num w:numId="20">
    <w:abstractNumId w:val="24"/>
  </w:num>
  <w:num w:numId="21">
    <w:abstractNumId w:val="16"/>
  </w:num>
  <w:num w:numId="22">
    <w:abstractNumId w:val="19"/>
  </w:num>
  <w:num w:numId="23">
    <w:abstractNumId w:val="18"/>
  </w:num>
  <w:num w:numId="24">
    <w:abstractNumId w:val="1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2A03"/>
    <w:rsid w:val="11E608FC"/>
    <w:rsid w:val="13F12D93"/>
    <w:rsid w:val="153318C9"/>
    <w:rsid w:val="20876B92"/>
    <w:rsid w:val="24DC0508"/>
    <w:rsid w:val="24DC07C8"/>
    <w:rsid w:val="2DF479B2"/>
    <w:rsid w:val="2F984E60"/>
    <w:rsid w:val="363A682D"/>
    <w:rsid w:val="3B733178"/>
    <w:rsid w:val="3B8C6970"/>
    <w:rsid w:val="43C04BEE"/>
    <w:rsid w:val="53E43F94"/>
    <w:rsid w:val="54CA0B67"/>
    <w:rsid w:val="61294B26"/>
    <w:rsid w:val="61D056E4"/>
    <w:rsid w:val="65E6708D"/>
    <w:rsid w:val="6D454A36"/>
    <w:rsid w:val="6D792BDE"/>
    <w:rsid w:val="6F6A50AB"/>
    <w:rsid w:val="75500FF5"/>
    <w:rsid w:val="78A108AB"/>
    <w:rsid w:val="7D00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华文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Normal (Web)"/>
    <w:basedOn w:val="1"/>
    <w:uiPriority w:val="0"/>
    <w:rPr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2 Char"/>
    <w:link w:val="3"/>
    <w:uiPriority w:val="0"/>
    <w:rPr>
      <w:rFonts w:ascii="Arial" w:hAnsi="Arial" w:eastAsia="华文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2025-10-15T04:08:41Z</dcterms:created>
  <dc:creator>86188</dc:creator>
  <cp:lastModifiedBy>Moon.</cp:lastModifiedBy>
  <dcterms:modified xsi:type="dcterms:W3CDTF">2025-10-15T08:50:14Z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eyJoZGlkIjoiY2Q1MTgwZWU0YmIzZTc2OGVlZDFhM2YyNmQ3YjM2ZGYiLCJ1c2VySWQiOiI2MjI0Nzc1MjgifQ==</vt:lpwstr>
  </property>
  <property fmtid="{D5CDD505-2E9C-101B-9397-08002B2CF9AE}" pid="4" name="ICV">
    <vt:lpwstr>A6290936532A480CBA198316937AC5E0_12</vt:lpwstr>
  </property>
</Properties>
</file>