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C4F0D" w14:textId="17B59BAD" w:rsidR="009C5C56" w:rsidRDefault="00DC7337" w:rsidP="00E37047">
      <w:pPr>
        <w:ind w:left="-1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E7A09" wp14:editId="2153AD2F">
                <wp:simplePos x="0" y="0"/>
                <wp:positionH relativeFrom="margin">
                  <wp:align>center</wp:align>
                </wp:positionH>
                <wp:positionV relativeFrom="paragraph">
                  <wp:posOffset>3427095</wp:posOffset>
                </wp:positionV>
                <wp:extent cx="4572000" cy="637953"/>
                <wp:effectExtent l="0" t="0" r="0" b="0"/>
                <wp:wrapNone/>
                <wp:docPr id="74842880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79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1EA1686F" w14:textId="564C550D" w:rsidR="00DC7337" w:rsidRPr="00DC7337" w:rsidRDefault="00DC7337" w:rsidP="00DC7337">
                            <w:pPr>
                              <w:jc w:val="center"/>
                              <w:rPr>
                                <w:rFonts w:ascii="Inknut Aqua" w:hAnsi="Inknut Aqua"/>
                                <w:b/>
                                <w:bCs/>
                                <w:color w:val="FFD70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C7337">
                              <w:rPr>
                                <w:rFonts w:ascii="Inknut Aqua" w:hAnsi="Inknut Aqua"/>
                                <w:b/>
                                <w:bCs/>
                                <w:color w:val="FFD70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The Empyrean Saga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E7A0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269.85pt;width:5in;height:50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" filled="f" strokeweight=".5pt">
                <v:stroke opacity="0"/>
                <v:textbox>
                  <w:txbxContent>
                    <w:p w14:paraId="1EA1686F" w14:textId="564C550D" w:rsidR="00DC7337" w:rsidRPr="00DC7337" w:rsidRDefault="00DC7337" w:rsidP="00DC7337">
                      <w:pPr>
                        <w:jc w:val="center"/>
                        <w:rPr>
                          <w:rFonts w:ascii="Inknut Aqua" w:hAnsi="Inknut Aqua"/>
                          <w:b/>
                          <w:bCs/>
                          <w:color w:val="FFD700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C7337">
                        <w:rPr>
                          <w:rFonts w:ascii="Inknut Aqua" w:hAnsi="Inknut Aqua"/>
                          <w:b/>
                          <w:bCs/>
                          <w:color w:val="FFD700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The Empyrean Saga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7337">
        <w:rPr>
          <w:noProof/>
        </w:rPr>
        <w:drawing>
          <wp:inline distT="0" distB="0" distL="0" distR="0" wp14:anchorId="713541BB" wp14:editId="5843F989">
            <wp:extent cx="7503529" cy="10689021"/>
            <wp:effectExtent l="0" t="0" r="2540" b="0"/>
            <wp:docPr id="69788789" name="Imagem 2" descr="Desenho de animal com chifres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8789" name="Imagem 2" descr="Desenho de animal com chifres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235" cy="107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9AA">
        <w:lastRenderedPageBreak/>
        <w:t>l</w:t>
      </w:r>
    </w:p>
    <w:p w14:paraId="38438098" w14:textId="77777777" w:rsidR="009C5C56" w:rsidRDefault="009C5C56" w:rsidP="009C5C56">
      <w:pPr>
        <w:ind w:left="-1701"/>
      </w:pPr>
    </w:p>
    <w:p w14:paraId="446E8239" w14:textId="77777777" w:rsidR="009C5C56" w:rsidRDefault="009C5C56" w:rsidP="009C5C56">
      <w:pPr>
        <w:ind w:left="-1701"/>
      </w:pPr>
    </w:p>
    <w:p w14:paraId="6E186B8C" w14:textId="77777777" w:rsidR="009C5C56" w:rsidRDefault="009C5C56" w:rsidP="009C5C56">
      <w:pPr>
        <w:ind w:left="-1701"/>
      </w:pPr>
    </w:p>
    <w:p w14:paraId="0223F43F" w14:textId="77777777" w:rsidR="009C5C56" w:rsidRDefault="009C5C56" w:rsidP="009C5C56">
      <w:pPr>
        <w:ind w:left="-1701"/>
      </w:pPr>
    </w:p>
    <w:p w14:paraId="01B6DFA2" w14:textId="77777777" w:rsidR="009C5C56" w:rsidRDefault="009C5C56" w:rsidP="009C5C56">
      <w:pPr>
        <w:ind w:left="-1701"/>
      </w:pPr>
    </w:p>
    <w:p w14:paraId="334C1521" w14:textId="77777777" w:rsidR="009C5C56" w:rsidRPr="009C5C56" w:rsidRDefault="009C5C56" w:rsidP="009C5C56">
      <w:pPr>
        <w:ind w:left="-1701"/>
      </w:pPr>
    </w:p>
    <w:p w14:paraId="7E92FBFB" w14:textId="3F273DEA" w:rsidR="00E37047" w:rsidRPr="00E37047" w:rsidRDefault="00E37047" w:rsidP="00E37047">
      <w:pPr>
        <w:jc w:val="center"/>
        <w:rPr>
          <w:rFonts w:ascii="Inknut Aqua" w:hAnsi="Inknut Aqua"/>
          <w:b/>
          <w:bCs/>
          <w:sz w:val="36"/>
          <w:szCs w:val="36"/>
        </w:rPr>
      </w:pPr>
      <w:r w:rsidRPr="00E37047">
        <w:rPr>
          <w:rFonts w:ascii="Inknut Aqua" w:hAnsi="Inknut Aqua"/>
          <w:b/>
          <w:bCs/>
          <w:sz w:val="36"/>
          <w:szCs w:val="36"/>
        </w:rPr>
        <w:drawing>
          <wp:inline distT="0" distB="0" distL="0" distR="0" wp14:anchorId="026BD9E6" wp14:editId="6631868C">
            <wp:extent cx="5400040" cy="5400040"/>
            <wp:effectExtent l="0" t="0" r="0" b="0"/>
            <wp:docPr id="208693288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2908" w14:textId="163FED14" w:rsidR="009C5C56" w:rsidRPr="009C5C56" w:rsidRDefault="009C5C56" w:rsidP="009C5C56">
      <w:pPr>
        <w:jc w:val="center"/>
        <w:rPr>
          <w:rFonts w:ascii="Inknut Aqua" w:hAnsi="Inknut Aqua"/>
          <w:b/>
          <w:bCs/>
          <w:sz w:val="36"/>
          <w:szCs w:val="36"/>
        </w:rPr>
      </w:pPr>
    </w:p>
    <w:p w14:paraId="2A0A5FDB" w14:textId="7503565E" w:rsidR="009C5C56" w:rsidRPr="009C5C56" w:rsidRDefault="009C5C56" w:rsidP="009C5C56">
      <w:pPr>
        <w:jc w:val="center"/>
        <w:rPr>
          <w:rFonts w:ascii="Inknut Aqua" w:hAnsi="Inknut Aqua"/>
          <w:b/>
          <w:bCs/>
          <w:sz w:val="36"/>
          <w:szCs w:val="36"/>
        </w:rPr>
      </w:pPr>
    </w:p>
    <w:p w14:paraId="6E1945EC" w14:textId="77777777" w:rsidR="00C040BC" w:rsidRDefault="00C040BC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</w:p>
    <w:p w14:paraId="3BF19A9C" w14:textId="77777777" w:rsidR="00C040BC" w:rsidRDefault="00C040BC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</w:p>
    <w:p w14:paraId="484DC749" w14:textId="4FACB2AD" w:rsidR="00C040BC" w:rsidRDefault="00C040BC" w:rsidP="00E37047">
      <w:pPr>
        <w:jc w:val="center"/>
        <w:rPr>
          <w:rFonts w:ascii="Inknut Aqua" w:hAnsi="Inknut Aqua"/>
          <w:b/>
          <w:bCs/>
          <w:sz w:val="36"/>
          <w:szCs w:val="36"/>
        </w:rPr>
      </w:pPr>
      <w:r w:rsidRPr="00C040BC">
        <w:rPr>
          <w:rFonts w:ascii="Inknut Aqua" w:hAnsi="Inknut Aqua"/>
          <w:b/>
          <w:bCs/>
          <w:sz w:val="36"/>
          <w:szCs w:val="36"/>
        </w:rPr>
        <w:t>Laiza Tavares</w:t>
      </w:r>
    </w:p>
    <w:p w14:paraId="1835B6E8" w14:textId="70FCF670" w:rsidR="00C040BC" w:rsidRDefault="00C040BC" w:rsidP="00D122F6">
      <w:pPr>
        <w:jc w:val="center"/>
        <w:rPr>
          <w:rFonts w:ascii="Inknut Aqua" w:hAnsi="Inknut Aqua"/>
          <w:b/>
          <w:bCs/>
          <w:sz w:val="36"/>
          <w:szCs w:val="36"/>
        </w:rPr>
      </w:pPr>
      <w:r>
        <w:rPr>
          <w:rFonts w:ascii="Inknut Aqua" w:hAnsi="Inknut Aqua"/>
          <w:b/>
          <w:bCs/>
          <w:sz w:val="36"/>
          <w:szCs w:val="36"/>
        </w:rPr>
        <w:t>RA: 04242054</w:t>
      </w:r>
    </w:p>
    <w:p w14:paraId="5E8D9CF5" w14:textId="77777777" w:rsidR="00D122F6" w:rsidRDefault="00D122F6" w:rsidP="00D122F6">
      <w:pPr>
        <w:jc w:val="center"/>
        <w:rPr>
          <w:rFonts w:ascii="Inknut Aqua" w:hAnsi="Inknut Aqua"/>
          <w:b/>
          <w:bCs/>
          <w:sz w:val="36"/>
          <w:szCs w:val="36"/>
        </w:rPr>
      </w:pPr>
    </w:p>
    <w:p w14:paraId="798251D2" w14:textId="77777777" w:rsidR="00C040BC" w:rsidRDefault="00C040BC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</w:p>
    <w:p w14:paraId="256A5FA7" w14:textId="0FBC6F5A" w:rsidR="00C040BC" w:rsidRDefault="00C040BC" w:rsidP="007217D9">
      <w:pPr>
        <w:jc w:val="center"/>
        <w:rPr>
          <w:rFonts w:ascii="Inknut Aqua" w:hAnsi="Inknut Aqua"/>
          <w:b/>
          <w:bCs/>
          <w:sz w:val="36"/>
          <w:szCs w:val="36"/>
        </w:rPr>
      </w:pPr>
      <w:r>
        <w:rPr>
          <w:rFonts w:ascii="Inknut Aqua" w:hAnsi="Inknut Aqua"/>
          <w:b/>
          <w:bCs/>
          <w:sz w:val="36"/>
          <w:szCs w:val="36"/>
        </w:rPr>
        <w:t>Contexto</w:t>
      </w:r>
    </w:p>
    <w:p w14:paraId="616C6FA3" w14:textId="56872522" w:rsidR="0070125B" w:rsidRPr="00686AA0" w:rsidRDefault="0070125B" w:rsidP="00FA7415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0125B">
        <w:rPr>
          <w:rFonts w:ascii="Times New Roman" w:hAnsi="Times New Roman" w:cs="Times New Roman"/>
          <w:sz w:val="28"/>
          <w:szCs w:val="28"/>
        </w:rPr>
        <w:t>A série The Empyrean</w:t>
      </w:r>
      <w:r w:rsidR="00A05B52">
        <w:rPr>
          <w:rFonts w:ascii="Times New Roman" w:hAnsi="Times New Roman" w:cs="Times New Roman"/>
          <w:sz w:val="28"/>
          <w:szCs w:val="28"/>
        </w:rPr>
        <w:t>, de Rebecca Yarros,</w:t>
      </w:r>
      <w:r w:rsidRPr="0070125B">
        <w:rPr>
          <w:rFonts w:ascii="Times New Roman" w:hAnsi="Times New Roman" w:cs="Times New Roman"/>
          <w:sz w:val="28"/>
          <w:szCs w:val="28"/>
        </w:rPr>
        <w:t xml:space="preserve"> teve sua </w:t>
      </w:r>
      <w:r w:rsidR="0058694A">
        <w:rPr>
          <w:rFonts w:ascii="Times New Roman" w:hAnsi="Times New Roman" w:cs="Times New Roman"/>
          <w:sz w:val="28"/>
          <w:szCs w:val="28"/>
        </w:rPr>
        <w:t>marcante</w:t>
      </w:r>
      <w:r w:rsidR="0058694A" w:rsidRPr="0070125B">
        <w:rPr>
          <w:rFonts w:ascii="Times New Roman" w:hAnsi="Times New Roman" w:cs="Times New Roman"/>
          <w:sz w:val="28"/>
          <w:szCs w:val="28"/>
        </w:rPr>
        <w:t xml:space="preserve"> </w:t>
      </w:r>
      <w:r w:rsidRPr="0070125B">
        <w:rPr>
          <w:rFonts w:ascii="Times New Roman" w:hAnsi="Times New Roman" w:cs="Times New Roman"/>
          <w:sz w:val="28"/>
          <w:szCs w:val="28"/>
        </w:rPr>
        <w:t>estreia</w:t>
      </w:r>
      <w:r w:rsidR="00FA7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em Março de 2023, com o lançamento do primeiro livro</w:t>
      </w:r>
      <w:r w:rsidR="00FA74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Fourth Wing (Quarta Asa), que rapidamente se tornou o favorito dos fãs de leitura de </w:t>
      </w:r>
      <w:r w:rsidR="00FA7415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antasia e Romance</w:t>
      </w:r>
      <w:r w:rsidR="009A50C7">
        <w:rPr>
          <w:rFonts w:ascii="Times New Roman" w:hAnsi="Times New Roman" w:cs="Times New Roman"/>
          <w:sz w:val="28"/>
          <w:szCs w:val="28"/>
        </w:rPr>
        <w:t xml:space="preserve"> com dragões</w:t>
      </w:r>
      <w:r w:rsidR="00FA7415">
        <w:rPr>
          <w:rFonts w:ascii="Times New Roman" w:hAnsi="Times New Roman" w:cs="Times New Roman"/>
          <w:sz w:val="28"/>
          <w:szCs w:val="28"/>
        </w:rPr>
        <w:t xml:space="preserve"> e se tornou um grande fenômeno na comunidade literária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83F3A" w14:textId="77777777" w:rsidR="00FA7415" w:rsidRPr="0070125B" w:rsidRDefault="00FA7415" w:rsidP="00FA74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17FB38" w14:textId="4F9A8A5B" w:rsidR="00C040BC" w:rsidRDefault="00C040BC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  <w:r>
        <w:rPr>
          <w:rFonts w:ascii="Inknut Aqua" w:hAnsi="Inknut Aqua"/>
          <w:b/>
          <w:bCs/>
          <w:sz w:val="36"/>
          <w:szCs w:val="36"/>
        </w:rPr>
        <w:t>Objetivo</w:t>
      </w:r>
    </w:p>
    <w:p w14:paraId="6F2F9D94" w14:textId="15733218" w:rsidR="00C040BC" w:rsidRDefault="00C040BC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  <w:r>
        <w:rPr>
          <w:rFonts w:ascii="Inknut Aqua" w:hAnsi="Inknut Aqua"/>
          <w:b/>
          <w:bCs/>
          <w:sz w:val="36"/>
          <w:szCs w:val="36"/>
        </w:rPr>
        <w:t>Justificativa</w:t>
      </w:r>
    </w:p>
    <w:p w14:paraId="101F45C0" w14:textId="7CE682E5" w:rsidR="00C040BC" w:rsidRDefault="00C040BC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  <w:r>
        <w:rPr>
          <w:rFonts w:ascii="Inknut Aqua" w:hAnsi="Inknut Aqua"/>
          <w:b/>
          <w:bCs/>
          <w:sz w:val="36"/>
          <w:szCs w:val="36"/>
        </w:rPr>
        <w:t>Descrição Resumida do Projeto</w:t>
      </w:r>
    </w:p>
    <w:p w14:paraId="3D6B1D79" w14:textId="7990D4E3" w:rsidR="00C040BC" w:rsidRDefault="00C040BC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  <w:r>
        <w:rPr>
          <w:rFonts w:ascii="Inknut Aqua" w:hAnsi="Inknut Aqua"/>
          <w:b/>
          <w:bCs/>
          <w:sz w:val="36"/>
          <w:szCs w:val="36"/>
        </w:rPr>
        <w:t>Premissas</w:t>
      </w:r>
    </w:p>
    <w:p w14:paraId="00EDBB38" w14:textId="193E7916" w:rsidR="00C040BC" w:rsidRDefault="00C040BC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  <w:r>
        <w:rPr>
          <w:rFonts w:ascii="Inknut Aqua" w:hAnsi="Inknut Aqua"/>
          <w:b/>
          <w:bCs/>
          <w:sz w:val="36"/>
          <w:szCs w:val="36"/>
        </w:rPr>
        <w:t>Restrições</w:t>
      </w:r>
    </w:p>
    <w:p w14:paraId="07E29481" w14:textId="36ECBCD7" w:rsidR="00C040BC" w:rsidRPr="00C040BC" w:rsidRDefault="00C040BC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  <w:r>
        <w:rPr>
          <w:rFonts w:ascii="Inknut Aqua" w:hAnsi="Inknut Aqua"/>
          <w:b/>
          <w:bCs/>
          <w:sz w:val="36"/>
          <w:szCs w:val="36"/>
        </w:rPr>
        <w:t>Backlog</w:t>
      </w:r>
    </w:p>
    <w:sectPr w:rsidR="00C040BC" w:rsidRPr="00C040BC" w:rsidSect="00DC7337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knut Aqua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37"/>
    <w:rsid w:val="00154A83"/>
    <w:rsid w:val="00551AEB"/>
    <w:rsid w:val="0058694A"/>
    <w:rsid w:val="005E22C9"/>
    <w:rsid w:val="00686AA0"/>
    <w:rsid w:val="0070125B"/>
    <w:rsid w:val="007217D9"/>
    <w:rsid w:val="00794BE8"/>
    <w:rsid w:val="00970BBA"/>
    <w:rsid w:val="009A50C7"/>
    <w:rsid w:val="009C5C56"/>
    <w:rsid w:val="009D29AA"/>
    <w:rsid w:val="00A05B52"/>
    <w:rsid w:val="00AA66F8"/>
    <w:rsid w:val="00AE68F2"/>
    <w:rsid w:val="00C040BC"/>
    <w:rsid w:val="00D122F6"/>
    <w:rsid w:val="00D64538"/>
    <w:rsid w:val="00DC7337"/>
    <w:rsid w:val="00E37047"/>
    <w:rsid w:val="00FA0897"/>
    <w:rsid w:val="00FA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3692"/>
  <w15:chartTrackingRefBased/>
  <w15:docId w15:val="{796773D7-7106-430D-A2F3-FE334A07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7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7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7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7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7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7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7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7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7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7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7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7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73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73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73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73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73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73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7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7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7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7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73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73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73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7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73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7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Laiza Tavares</dc:creator>
  <cp:keywords/>
  <dc:description/>
  <cp:lastModifiedBy>Laiza Tavares</cp:lastModifiedBy>
  <cp:revision>3</cp:revision>
  <dcterms:created xsi:type="dcterms:W3CDTF">2024-11-07T03:46:00Z</dcterms:created>
  <dcterms:modified xsi:type="dcterms:W3CDTF">2024-11-12T14:16:00Z</dcterms:modified>
</cp:coreProperties>
</file>