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4919" w14:textId="3A328087" w:rsidR="009F744A" w:rsidRDefault="00CA39BE">
      <w:pPr>
        <w:jc w:val="center"/>
        <w:rPr>
          <w:b/>
          <w:sz w:val="16"/>
        </w:rPr>
      </w:pPr>
      <w:r w:rsidRPr="00CA39BE">
        <w:rPr>
          <w:b/>
          <w:sz w:val="36"/>
          <w:lang w:eastAsia="ja-JP"/>
        </w:rPr>
        <w:t>APLICAÇÕES DA GENERATIVE AI PARA MELHORIA EM PRODUÇÕES DE ANIMAÇÕES DE JOGOS</w:t>
      </w:r>
    </w:p>
    <w:p w14:paraId="52F96EE4" w14:textId="2FE54CF5" w:rsidR="0027030A" w:rsidRDefault="0027030A">
      <w:pPr>
        <w:jc w:val="center"/>
        <w:rPr>
          <w:i/>
        </w:rPr>
      </w:pPr>
      <w:r>
        <w:rPr>
          <w:i/>
        </w:rPr>
        <w:t>Laiza Cristina Machado Zaic Truyts</w:t>
      </w:r>
      <w:r w:rsidR="001C6946">
        <w:rPr>
          <w:i/>
        </w:rPr>
        <w:t>,</w:t>
      </w:r>
      <w:r>
        <w:rPr>
          <w:i/>
        </w:rPr>
        <w:t xml:space="preserve"> Stefanie Karin Heinrich</w:t>
      </w:r>
      <w:r w:rsidR="001C6946">
        <w:rPr>
          <w:i/>
        </w:rPr>
        <w:t xml:space="preserve">, </w:t>
      </w:r>
      <w:r w:rsidRPr="0027030A">
        <w:rPr>
          <w:i/>
        </w:rPr>
        <w:t>Giuliano Araujo Bertot</w:t>
      </w:r>
      <w:r>
        <w:rPr>
          <w:i/>
        </w:rPr>
        <w:t>i</w:t>
      </w:r>
    </w:p>
    <w:p w14:paraId="6E5D1B87" w14:textId="2D9673D9" w:rsidR="0027030A" w:rsidRDefault="0027030A">
      <w:pPr>
        <w:jc w:val="center"/>
        <w:rPr>
          <w:i/>
        </w:rPr>
      </w:pPr>
      <w:r>
        <w:rPr>
          <w:i/>
        </w:rPr>
        <w:t>Fatec – São José dos Campos, Prof. Jessen Vidal</w:t>
      </w:r>
    </w:p>
    <w:p w14:paraId="612FCE12" w14:textId="1F0BE34A" w:rsidR="0027030A" w:rsidRDefault="00000000">
      <w:pPr>
        <w:jc w:val="center"/>
        <w:rPr>
          <w:i/>
          <w:vertAlign w:val="superscript"/>
        </w:rPr>
      </w:pPr>
      <w:hyperlink r:id="rId5" w:history="1">
        <w:r w:rsidR="00CA39BE" w:rsidRPr="002641F7">
          <w:rPr>
            <w:rStyle w:val="Hyperlink"/>
            <w:i/>
          </w:rPr>
          <w:t>laiza.truyts@fatec.sp.gov.br</w:t>
        </w:r>
      </w:hyperlink>
      <w:r w:rsidR="0027030A">
        <w:rPr>
          <w:i/>
        </w:rPr>
        <w:t xml:space="preserve">, </w:t>
      </w:r>
      <w:hyperlink r:id="rId6" w:history="1">
        <w:r w:rsidR="0027030A" w:rsidRPr="002641F7">
          <w:rPr>
            <w:rStyle w:val="Hyperlink"/>
            <w:i/>
          </w:rPr>
          <w:t>stefanie.heinrich@fatec.sp.gov.br</w:t>
        </w:r>
      </w:hyperlink>
      <w:r w:rsidR="0027030A">
        <w:rPr>
          <w:i/>
        </w:rPr>
        <w:t xml:space="preserve">, </w:t>
      </w:r>
      <w:hyperlink r:id="rId7" w:history="1">
        <w:r w:rsidR="00CA39BE" w:rsidRPr="002641F7">
          <w:rPr>
            <w:rStyle w:val="Hyperlink"/>
            <w:i/>
          </w:rPr>
          <w:t>giuliano.bertoti@fatec.sp.gov.br</w:t>
        </w:r>
      </w:hyperlink>
      <w:r w:rsidR="00CA39BE">
        <w:rPr>
          <w:i/>
        </w:rPr>
        <w:t xml:space="preserve"> </w:t>
      </w:r>
    </w:p>
    <w:p w14:paraId="7F98AD3A" w14:textId="77777777" w:rsidR="009F744A" w:rsidRDefault="009F744A">
      <w:pPr>
        <w:jc w:val="center"/>
        <w:rPr>
          <w:i/>
        </w:rPr>
      </w:pPr>
    </w:p>
    <w:p w14:paraId="02414AAC" w14:textId="77777777" w:rsidR="00CA39BE" w:rsidRDefault="00CA39BE">
      <w:pPr>
        <w:jc w:val="center"/>
        <w:rPr>
          <w:i/>
          <w:sz w:val="16"/>
        </w:rPr>
        <w:sectPr w:rsidR="00CA39BE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1DDA6434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348FC135" w14:textId="3A6F725E" w:rsidR="00BC6A61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92413F">
        <w:rPr>
          <w:rFonts w:ascii="Times New Roman" w:hAnsi="Times New Roman" w:cs="Times New Roman"/>
          <w:lang w:val="pt-BR"/>
        </w:rPr>
        <w:t xml:space="preserve">A produção de animações em jogos é uma atividade que exige muito tempo e recursos por parte das empresas de jogos. Felizmente, a evolução da tecnologia de inteligência artificial tem proporcionado novas maneiras de melhorar a qualidade e a eficiência dessas produções. Em particular, a </w:t>
      </w:r>
      <w:proofErr w:type="spellStart"/>
      <w:r w:rsidRPr="0092413F">
        <w:rPr>
          <w:rFonts w:ascii="Times New Roman" w:hAnsi="Times New Roman" w:cs="Times New Roman"/>
          <w:lang w:val="pt-BR"/>
        </w:rPr>
        <w:t>Generative</w:t>
      </w:r>
      <w:proofErr w:type="spellEnd"/>
      <w:r w:rsidRPr="0092413F">
        <w:rPr>
          <w:rFonts w:ascii="Times New Roman" w:hAnsi="Times New Roman" w:cs="Times New Roman"/>
          <w:lang w:val="pt-BR"/>
        </w:rPr>
        <w:t xml:space="preserve"> AI tem se mostrado uma ferramenta promissora nessa área.</w:t>
      </w:r>
    </w:p>
    <w:p w14:paraId="2A6ACD39" w14:textId="77777777" w:rsidR="0092413F" w:rsidRPr="00285E29" w:rsidRDefault="0092413F" w:rsidP="00C16A52">
      <w:pPr>
        <w:pStyle w:val="Recuodecorpodetexto"/>
        <w:jc w:val="both"/>
        <w:rPr>
          <w:rFonts w:ascii="Times New Roman" w:hAnsi="Times New Roman" w:cs="Times New Roman"/>
          <w:b/>
          <w:color w:val="1F497D" w:themeColor="text2"/>
          <w:lang w:val="pt-BR"/>
        </w:rPr>
      </w:pPr>
    </w:p>
    <w:p w14:paraId="09F3D7B0" w14:textId="41FF5B52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proofErr w:type="spellStart"/>
      <w:r w:rsidR="0092413F">
        <w:rPr>
          <w:rFonts w:ascii="Times New Roman" w:hAnsi="Times New Roman" w:cs="Times New Roman"/>
          <w:b/>
          <w:i/>
          <w:sz w:val="24"/>
          <w:lang w:val="pt-BR"/>
        </w:rPr>
        <w:t>Generative</w:t>
      </w:r>
      <w:proofErr w:type="spellEnd"/>
      <w:r w:rsidR="0092413F">
        <w:rPr>
          <w:rFonts w:ascii="Times New Roman" w:hAnsi="Times New Roman" w:cs="Times New Roman"/>
          <w:b/>
          <w:i/>
          <w:sz w:val="24"/>
          <w:lang w:val="pt-BR"/>
        </w:rPr>
        <w:t xml:space="preserve"> AI</w:t>
      </w:r>
    </w:p>
    <w:p w14:paraId="7C11FF1A" w14:textId="57CE763D" w:rsidR="00CA39BE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92413F">
        <w:rPr>
          <w:rFonts w:ascii="Times New Roman" w:hAnsi="Times New Roman" w:cs="Times New Roman"/>
          <w:lang w:val="pt-BR"/>
        </w:rPr>
        <w:t xml:space="preserve">A </w:t>
      </w:r>
      <w:proofErr w:type="spellStart"/>
      <w:r w:rsidRPr="0092413F">
        <w:rPr>
          <w:rFonts w:ascii="Times New Roman" w:hAnsi="Times New Roman" w:cs="Times New Roman"/>
          <w:lang w:val="pt-BR"/>
        </w:rPr>
        <w:t>Generative</w:t>
      </w:r>
      <w:proofErr w:type="spellEnd"/>
      <w:r w:rsidRPr="0092413F">
        <w:rPr>
          <w:rFonts w:ascii="Times New Roman" w:hAnsi="Times New Roman" w:cs="Times New Roman"/>
          <w:lang w:val="pt-BR"/>
        </w:rPr>
        <w:t xml:space="preserve"> AI é um conjunto de técnicas de inteligência artificial que permite que as máquinas criem dados ou artefatos com base em exemplos existentes. Isso significa que a tecnologia pode ser aplicada na criação de personagens, cenários, movimentos e interações em jogos.</w:t>
      </w:r>
    </w:p>
    <w:p w14:paraId="2CAB229E" w14:textId="77777777" w:rsid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14:paraId="1B7036B7" w14:textId="765B45F8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92413F">
        <w:rPr>
          <w:rFonts w:ascii="Times New Roman" w:hAnsi="Times New Roman" w:cs="Times New Roman"/>
          <w:b/>
          <w:i/>
          <w:sz w:val="24"/>
          <w:lang w:val="pt-BR"/>
        </w:rPr>
        <w:t>Produções de jogos</w:t>
      </w:r>
    </w:p>
    <w:p w14:paraId="3D2365CB" w14:textId="136A65EF" w:rsidR="009F744A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92413F">
        <w:rPr>
          <w:rFonts w:ascii="Times New Roman" w:hAnsi="Times New Roman" w:cs="Times New Roman"/>
          <w:lang w:val="pt-BR"/>
        </w:rPr>
        <w:t xml:space="preserve">Uma das tarefas mais trabalhosas na produção de animações em jogos é a criação de personagens e cenários. Com o uso de </w:t>
      </w:r>
      <w:proofErr w:type="spellStart"/>
      <w:r w:rsidRPr="0092413F">
        <w:rPr>
          <w:rFonts w:ascii="Times New Roman" w:hAnsi="Times New Roman" w:cs="Times New Roman"/>
          <w:lang w:val="pt-BR"/>
        </w:rPr>
        <w:t>GANs</w:t>
      </w:r>
      <w:proofErr w:type="spellEnd"/>
      <w:r w:rsidRPr="0092413F">
        <w:rPr>
          <w:rFonts w:ascii="Times New Roman" w:hAnsi="Times New Roman" w:cs="Times New Roman"/>
          <w:lang w:val="pt-BR"/>
        </w:rPr>
        <w:t xml:space="preserve">, a </w:t>
      </w:r>
      <w:proofErr w:type="spellStart"/>
      <w:r w:rsidRPr="0092413F">
        <w:rPr>
          <w:rFonts w:ascii="Times New Roman" w:hAnsi="Times New Roman" w:cs="Times New Roman"/>
          <w:lang w:val="pt-BR"/>
        </w:rPr>
        <w:t>Generative</w:t>
      </w:r>
      <w:proofErr w:type="spellEnd"/>
      <w:r w:rsidRPr="0092413F">
        <w:rPr>
          <w:rFonts w:ascii="Times New Roman" w:hAnsi="Times New Roman" w:cs="Times New Roman"/>
          <w:lang w:val="pt-BR"/>
        </w:rPr>
        <w:t xml:space="preserve"> AI pode ser usada para gerar novas imagens de personagens e cenários com base em exemplos existentes, permitindo que os desenvolvedores de jogos criem personagens e cenários de forma mais rápida e eficiente.</w:t>
      </w:r>
    </w:p>
    <w:p w14:paraId="783D5383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63B9C019" w14:textId="3F6F807B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4. </w:t>
      </w:r>
      <w:r w:rsidR="0092413F">
        <w:rPr>
          <w:rFonts w:ascii="Times New Roman" w:hAnsi="Times New Roman" w:cs="Times New Roman"/>
          <w:b/>
          <w:i/>
          <w:sz w:val="24"/>
          <w:lang w:val="pt-BR"/>
        </w:rPr>
        <w:t>Aplicações da IA em produções jogos</w:t>
      </w:r>
    </w:p>
    <w:p w14:paraId="64D8996D" w14:textId="02C454BB" w:rsid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proofErr w:type="spellStart"/>
      <w:r w:rsidRPr="0092413F">
        <w:rPr>
          <w:rFonts w:ascii="Times New Roman" w:hAnsi="Times New Roman" w:cs="Times New Roman"/>
          <w:lang w:val="pt-BR"/>
        </w:rPr>
        <w:t>Generative</w:t>
      </w:r>
      <w:proofErr w:type="spellEnd"/>
      <w:r w:rsidRPr="0092413F">
        <w:rPr>
          <w:rFonts w:ascii="Times New Roman" w:hAnsi="Times New Roman" w:cs="Times New Roman"/>
          <w:lang w:val="pt-BR"/>
        </w:rPr>
        <w:t xml:space="preserve"> AI refere-se a um conjunto de técnicas de IA que permitem que as máquinas criem</w:t>
      </w:r>
      <w:r w:rsidR="001A5447">
        <w:rPr>
          <w:rFonts w:ascii="Times New Roman" w:hAnsi="Times New Roman" w:cs="Times New Roman"/>
          <w:lang w:val="pt-BR"/>
        </w:rPr>
        <w:t xml:space="preserve"> </w:t>
      </w:r>
      <w:r w:rsidRPr="0092413F">
        <w:rPr>
          <w:rFonts w:ascii="Times New Roman" w:hAnsi="Times New Roman" w:cs="Times New Roman"/>
          <w:lang w:val="pt-BR"/>
        </w:rPr>
        <w:t>dados ou artefatos com base em exemplos existentes. Isso significa que pode ser usada para gerar imagens, sons e até mesmo animações com base em dados de treinamento pré-existentes.</w:t>
      </w:r>
      <w:r>
        <w:rPr>
          <w:rFonts w:ascii="Times New Roman" w:hAnsi="Times New Roman" w:cs="Times New Roman"/>
          <w:lang w:val="pt-BR"/>
        </w:rPr>
        <w:t xml:space="preserve"> </w:t>
      </w:r>
      <w:r w:rsidRPr="0092413F">
        <w:rPr>
          <w:rFonts w:ascii="Times New Roman" w:hAnsi="Times New Roman" w:cs="Times New Roman"/>
          <w:lang w:val="pt-BR"/>
        </w:rPr>
        <w:t>Aqui estão algumas aplicações para aprimorar a produção de animações em jogos:</w:t>
      </w:r>
    </w:p>
    <w:p w14:paraId="3F9E4DFF" w14:textId="77777777" w:rsidR="0092413F" w:rsidRP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6482DA8A" w14:textId="3C549C72" w:rsidR="0092413F" w:rsidRP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  <w:r w:rsidRPr="0092413F">
        <w:rPr>
          <w:rFonts w:ascii="Times New Roman" w:hAnsi="Times New Roman" w:cs="Times New Roman"/>
          <w:b/>
          <w:i/>
          <w:sz w:val="24"/>
          <w:lang w:val="pt-BR"/>
        </w:rPr>
        <w:t>4. 1 .Criação de personagens e cenários</w:t>
      </w:r>
    </w:p>
    <w:p w14:paraId="3577EBFD" w14:textId="77777777" w:rsidR="0092413F" w:rsidRP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92413F">
        <w:rPr>
          <w:rFonts w:ascii="Times New Roman" w:hAnsi="Times New Roman" w:cs="Times New Roman"/>
          <w:lang w:val="pt-BR"/>
        </w:rPr>
        <w:t xml:space="preserve">Por exemplo, o sistema de </w:t>
      </w:r>
      <w:proofErr w:type="spellStart"/>
      <w:r w:rsidRPr="0092413F">
        <w:rPr>
          <w:rFonts w:ascii="Times New Roman" w:hAnsi="Times New Roman" w:cs="Times New Roman"/>
          <w:lang w:val="pt-BR"/>
        </w:rPr>
        <w:t>Generative</w:t>
      </w:r>
      <w:proofErr w:type="spellEnd"/>
      <w:r w:rsidRPr="0092413F">
        <w:rPr>
          <w:rFonts w:ascii="Times New Roman" w:hAnsi="Times New Roman" w:cs="Times New Roman"/>
          <w:lang w:val="pt-BR"/>
        </w:rPr>
        <w:t xml:space="preserve"> Adversarial Networks (</w:t>
      </w:r>
      <w:proofErr w:type="spellStart"/>
      <w:r w:rsidRPr="0092413F">
        <w:rPr>
          <w:rFonts w:ascii="Times New Roman" w:hAnsi="Times New Roman" w:cs="Times New Roman"/>
          <w:lang w:val="pt-BR"/>
        </w:rPr>
        <w:t>GANs</w:t>
      </w:r>
      <w:proofErr w:type="spellEnd"/>
      <w:r w:rsidRPr="0092413F">
        <w:rPr>
          <w:rFonts w:ascii="Times New Roman" w:hAnsi="Times New Roman" w:cs="Times New Roman"/>
          <w:lang w:val="pt-BR"/>
        </w:rPr>
        <w:t>) pode ser usado para gerar novas imagens de personagens e cenários com base em exemplos existentes. Os desenvolvedores de jogos podem usar essas imagens geradas para inspirar novas ideias ou até mesmo integrá-las diretamente em seus jogos.</w:t>
      </w:r>
    </w:p>
    <w:p w14:paraId="54A52A3E" w14:textId="77777777" w:rsidR="0092413F" w:rsidRP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0ED86044" w14:textId="0866C1AF" w:rsidR="0092413F" w:rsidRP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  <w:r w:rsidRPr="0092413F">
        <w:rPr>
          <w:rFonts w:ascii="Times New Roman" w:hAnsi="Times New Roman" w:cs="Times New Roman"/>
          <w:b/>
          <w:i/>
          <w:sz w:val="24"/>
          <w:lang w:val="pt-BR"/>
        </w:rPr>
        <w:t xml:space="preserve">4. </w:t>
      </w:r>
      <w:r>
        <w:rPr>
          <w:rFonts w:ascii="Times New Roman" w:hAnsi="Times New Roman" w:cs="Times New Roman"/>
          <w:b/>
          <w:i/>
          <w:sz w:val="24"/>
          <w:lang w:val="pt-BR"/>
        </w:rPr>
        <w:t>2</w:t>
      </w:r>
      <w:r w:rsidRPr="0092413F">
        <w:rPr>
          <w:rFonts w:ascii="Times New Roman" w:hAnsi="Times New Roman" w:cs="Times New Roman"/>
          <w:b/>
          <w:i/>
          <w:sz w:val="24"/>
          <w:lang w:val="pt-BR"/>
        </w:rPr>
        <w:t xml:space="preserve"> .</w:t>
      </w:r>
      <w:r>
        <w:rPr>
          <w:rFonts w:ascii="Times New Roman" w:hAnsi="Times New Roman" w:cs="Times New Roman"/>
          <w:b/>
          <w:i/>
          <w:sz w:val="24"/>
          <w:lang w:val="pt-BR"/>
        </w:rPr>
        <w:t>Animação Procedural</w:t>
      </w:r>
    </w:p>
    <w:p w14:paraId="3F4D48CF" w14:textId="06DF22C6" w:rsidR="001A5447" w:rsidRP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92413F">
        <w:rPr>
          <w:rFonts w:ascii="Times New Roman" w:hAnsi="Times New Roman" w:cs="Times New Roman"/>
          <w:lang w:val="pt-BR"/>
        </w:rPr>
        <w:t>A animação procedural é uma técnica que permite que os desenvolvedores de jogos criem animações complexas automaticamente com base em algoritmos e dados de entrada.</w:t>
      </w:r>
    </w:p>
    <w:p w14:paraId="7AF50E58" w14:textId="77777777" w:rsidR="0092413F" w:rsidRP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92413F">
        <w:rPr>
          <w:rFonts w:ascii="Times New Roman" w:hAnsi="Times New Roman" w:cs="Times New Roman"/>
          <w:lang w:val="pt-BR"/>
        </w:rPr>
        <w:t xml:space="preserve">Por exemplo, o sistema de Redes Neurais Artificiais (RNA) pode ser usado para gerar animações de personagens com base em dados de captura de movimento. Os desenvolvedores de jogos podem então </w:t>
      </w:r>
      <w:r w:rsidRPr="0092413F">
        <w:rPr>
          <w:rFonts w:ascii="Times New Roman" w:hAnsi="Times New Roman" w:cs="Times New Roman"/>
          <w:lang w:val="pt-BR"/>
        </w:rPr>
        <w:t>usar essas animações geradas para criar cenas de jogo mais realistas e dinâmicas.</w:t>
      </w:r>
    </w:p>
    <w:p w14:paraId="2634437A" w14:textId="77777777" w:rsid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79CDEE80" w14:textId="0D415D2E" w:rsidR="0092413F" w:rsidRPr="0092413F" w:rsidRDefault="0092413F" w:rsidP="00174AD0">
      <w:pPr>
        <w:pStyle w:val="Recuodecorpodetexto"/>
        <w:ind w:firstLine="284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 w:rsidRPr="0092413F">
        <w:rPr>
          <w:rFonts w:ascii="Times New Roman" w:hAnsi="Times New Roman" w:cs="Times New Roman"/>
          <w:b/>
          <w:i/>
          <w:sz w:val="24"/>
          <w:lang w:val="pt-BR"/>
        </w:rPr>
        <w:t xml:space="preserve">4. </w:t>
      </w:r>
      <w:r>
        <w:rPr>
          <w:rFonts w:ascii="Times New Roman" w:hAnsi="Times New Roman" w:cs="Times New Roman"/>
          <w:b/>
          <w:i/>
          <w:sz w:val="24"/>
          <w:lang w:val="pt-BR"/>
        </w:rPr>
        <w:t>3</w:t>
      </w:r>
      <w:r w:rsidRPr="0092413F">
        <w:rPr>
          <w:rFonts w:ascii="Times New Roman" w:hAnsi="Times New Roman" w:cs="Times New Roman"/>
          <w:b/>
          <w:i/>
          <w:sz w:val="24"/>
          <w:lang w:val="pt-BR"/>
        </w:rPr>
        <w:t xml:space="preserve"> .</w:t>
      </w:r>
      <w:r>
        <w:rPr>
          <w:rFonts w:ascii="Times New Roman" w:hAnsi="Times New Roman" w:cs="Times New Roman"/>
          <w:b/>
          <w:i/>
          <w:sz w:val="24"/>
          <w:lang w:val="pt-BR"/>
        </w:rPr>
        <w:t>Animações de jogos</w:t>
      </w:r>
    </w:p>
    <w:p w14:paraId="219E1D3B" w14:textId="77777777" w:rsidR="0092413F" w:rsidRP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92413F">
        <w:rPr>
          <w:rFonts w:ascii="Times New Roman" w:hAnsi="Times New Roman" w:cs="Times New Roman"/>
          <w:lang w:val="pt-BR"/>
        </w:rPr>
        <w:t>Além disso, a IA pode ser usada para aprimorar a jogabilidade em si. A inteligência artificial para animações de jogos refere-se ao uso de algoritmos de aprendizado de máquina para permitir que personagens de jogos se comportem de maneira mais realista e adaptativa.</w:t>
      </w:r>
    </w:p>
    <w:p w14:paraId="49D41D0D" w14:textId="77777777" w:rsidR="0092413F" w:rsidRPr="0092413F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1A80F7D1" w14:textId="696B5389" w:rsidR="009F744A" w:rsidRDefault="0092413F" w:rsidP="0092413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92413F">
        <w:rPr>
          <w:rFonts w:ascii="Times New Roman" w:hAnsi="Times New Roman" w:cs="Times New Roman"/>
          <w:lang w:val="pt-BR"/>
        </w:rPr>
        <w:t>Por exemplo, um sistema de IA pode ser usado para permitir que os personagens de jogos aprendam com suas experiências e adaptem seus comportamentos em resposta às ações do jogador. Isso pode tornar os jogos mais desafiadores e envolventes para os jogadores.</w:t>
      </w:r>
    </w:p>
    <w:p w14:paraId="5E48DFE3" w14:textId="77777777" w:rsidR="0092413F" w:rsidRDefault="0092413F" w:rsidP="0092413F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60AFD1EF" w14:textId="45782B93" w:rsidR="009F744A" w:rsidRDefault="001C6946">
      <w:pPr>
        <w:pStyle w:val="Recuodecorpodetexto"/>
        <w:jc w:val="center"/>
      </w:pPr>
      <w:r w:rsidRPr="006C728A">
        <w:rPr>
          <w:rFonts w:ascii="Times New Roman" w:hAnsi="Times New Roman" w:cs="Times New Roman"/>
          <w:b/>
          <w:i/>
          <w:sz w:val="24"/>
        </w:rPr>
        <w:t xml:space="preserve">5. </w:t>
      </w:r>
      <w:proofErr w:type="spellStart"/>
      <w:r w:rsidR="0092413F">
        <w:rPr>
          <w:rFonts w:ascii="Times New Roman" w:hAnsi="Times New Roman" w:cs="Times New Roman"/>
          <w:b/>
          <w:i/>
          <w:sz w:val="24"/>
        </w:rPr>
        <w:t>Conclusão</w:t>
      </w:r>
      <w:proofErr w:type="spellEnd"/>
    </w:p>
    <w:p w14:paraId="7492C50E" w14:textId="21890500" w:rsidR="009F744A" w:rsidRDefault="00BF4E32" w:rsidP="00BF4E32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BF4E32">
        <w:rPr>
          <w:rFonts w:ascii="Times New Roman" w:hAnsi="Times New Roman" w:cs="Times New Roman"/>
          <w:lang w:val="pt-BR"/>
        </w:rPr>
        <w:t xml:space="preserve">A </w:t>
      </w:r>
      <w:proofErr w:type="spellStart"/>
      <w:r w:rsidRPr="00BF4E32">
        <w:rPr>
          <w:rFonts w:ascii="Times New Roman" w:hAnsi="Times New Roman" w:cs="Times New Roman"/>
          <w:lang w:val="pt-BR"/>
        </w:rPr>
        <w:t>Generative</w:t>
      </w:r>
      <w:proofErr w:type="spellEnd"/>
      <w:r w:rsidRPr="00BF4E32">
        <w:rPr>
          <w:rFonts w:ascii="Times New Roman" w:hAnsi="Times New Roman" w:cs="Times New Roman"/>
          <w:lang w:val="pt-BR"/>
        </w:rPr>
        <w:t xml:space="preserve"> AI tem o potencial de revolucionar a produção de animações em jogos, permitindo que os desenvolvedores de jogos criem personagens, cenários e animações de forma mais rápida e eficiente. Além disso, a IA também pode ser usada para aprimorar a jogabilidade em si, tornando os jogos mais envolventes e desafiadores</w:t>
      </w:r>
      <w:r>
        <w:rPr>
          <w:rFonts w:ascii="Times New Roman" w:hAnsi="Times New Roman" w:cs="Times New Roman"/>
          <w:lang w:val="pt-BR"/>
        </w:rPr>
        <w:t>.</w:t>
      </w:r>
    </w:p>
    <w:p w14:paraId="1C9C7EEF" w14:textId="77777777" w:rsidR="00BF4E32" w:rsidRPr="00BF4E32" w:rsidRDefault="00BF4E32" w:rsidP="00BF4E32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0AA0CB52" w14:textId="6EA135C1" w:rsidR="001C6946" w:rsidRPr="00BF4E32" w:rsidRDefault="00BF4E32" w:rsidP="00BF4E32">
      <w:pPr>
        <w:pStyle w:val="Recuodecorpodetexto"/>
        <w:jc w:val="center"/>
        <w:rPr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6. Referências</w:t>
      </w:r>
    </w:p>
    <w:p w14:paraId="1AB46C7A" w14:textId="2EF2FB2C" w:rsidR="00BF4E32" w:rsidRDefault="00BF4E32" w:rsidP="00BF4E32">
      <w:r>
        <w:t xml:space="preserve">[1] </w:t>
      </w:r>
      <w:proofErr w:type="spellStart"/>
      <w:r>
        <w:t>Posen</w:t>
      </w:r>
      <w:proofErr w:type="spellEnd"/>
      <w:r>
        <w:t xml:space="preserve">, m.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game </w:t>
      </w:r>
      <w:proofErr w:type="gramStart"/>
      <w:r>
        <w:t>ai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 Disponível em: &lt;https://www.researchgate.net/profile/pieter_spronck/publication/240042106_improving_adaptive_game_ai_with_evolutionary_learning/links/53fd868b0cf2364ccc08c9ad.pdf&gt;. Acesso em: 12 abr. 2023.</w:t>
      </w:r>
    </w:p>
    <w:p w14:paraId="19A86B4A" w14:textId="77777777" w:rsidR="00BF4E32" w:rsidRDefault="00BF4E32" w:rsidP="00BF4E32"/>
    <w:p w14:paraId="16B2351A" w14:textId="15A9DD70" w:rsidR="00BF4E32" w:rsidRDefault="00BF4E32" w:rsidP="00BF4E32">
      <w:r>
        <w:t xml:space="preserve">[2] ‌Haase, j.; </w:t>
      </w:r>
      <w:proofErr w:type="spellStart"/>
      <w:r>
        <w:t>hanel</w:t>
      </w:r>
      <w:proofErr w:type="spellEnd"/>
      <w:r>
        <w:t xml:space="preserve">, p. Artificial </w:t>
      </w:r>
      <w:proofErr w:type="spellStart"/>
      <w:r>
        <w:t>muses</w:t>
      </w:r>
      <w:proofErr w:type="spellEnd"/>
      <w:r>
        <w:t xml:space="preserve">: </w:t>
      </w:r>
      <w:proofErr w:type="spellStart"/>
      <w:r>
        <w:t>generative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chatbots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risen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human-level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>. Disponível em: &lt;https://arxiv.org/</w:t>
      </w:r>
      <w:proofErr w:type="spellStart"/>
      <w:r>
        <w:t>abs</w:t>
      </w:r>
      <w:proofErr w:type="spellEnd"/>
      <w:r>
        <w:t>/2303.12003&gt;. Acesso em: 12 abr. 2023.</w:t>
      </w:r>
    </w:p>
    <w:p w14:paraId="4B9A043B" w14:textId="77777777" w:rsidR="00BF4E32" w:rsidRDefault="00BF4E32" w:rsidP="00BF4E32"/>
    <w:p w14:paraId="42B5F665" w14:textId="258A2D79" w:rsidR="00BF4E32" w:rsidRDefault="00BF4E32" w:rsidP="00BF4E32">
      <w:r>
        <w:t>[3] Silva, p. Inteligência artificial aplicada a jogos digitais. Disponível em: &lt;http://www.atenas.edu.br/uniatenas/assets/files/spic/monography/inteligencia_artificial_aplicada_a_jogos_digitais.pdf&gt;. Acesso em: 12 abr. 2023.</w:t>
      </w:r>
    </w:p>
    <w:p w14:paraId="68D60EC2" w14:textId="77777777" w:rsidR="001A5447" w:rsidRDefault="001A5447" w:rsidP="00BF4E32"/>
    <w:p w14:paraId="165614AE" w14:textId="41DB487B" w:rsidR="001A5447" w:rsidRDefault="001A5447" w:rsidP="001A5447">
      <w:r>
        <w:t xml:space="preserve">[4] </w:t>
      </w:r>
      <w:proofErr w:type="spellStart"/>
      <w:r>
        <w:t>Abhishek</w:t>
      </w:r>
      <w:proofErr w:type="spellEnd"/>
      <w:r>
        <w:t xml:space="preserve">, k., &amp; </w:t>
      </w:r>
      <w:proofErr w:type="spellStart"/>
      <w:r>
        <w:t>anusuya</w:t>
      </w:r>
      <w:proofErr w:type="spellEnd"/>
      <w:r>
        <w:t xml:space="preserve">, m. (2021).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in </w:t>
      </w:r>
      <w:proofErr w:type="spellStart"/>
      <w:r>
        <w:t>video</w:t>
      </w:r>
      <w:proofErr w:type="spellEnd"/>
      <w:r>
        <w:t xml:space="preserve"> games: a review.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, 3(2), 126-131.</w:t>
      </w:r>
      <w:r>
        <w:t xml:space="preserve"> </w:t>
      </w:r>
      <w:r>
        <w:t xml:space="preserve">Disponível em: </w:t>
      </w:r>
      <w:r w:rsidRPr="001A5447">
        <w:t>http://jocse.org/papers/volume3/issue2/jcse-3206-21-2.pdf</w:t>
      </w:r>
    </w:p>
    <w:p w14:paraId="3D23EF74" w14:textId="77777777" w:rsidR="001A5447" w:rsidRDefault="001A5447" w:rsidP="001A5447">
      <w:r>
        <w:lastRenderedPageBreak/>
        <w:t xml:space="preserve">[5] </w:t>
      </w:r>
      <w:proofErr w:type="spellStart"/>
      <w:r>
        <w:t>Cui</w:t>
      </w:r>
      <w:proofErr w:type="spellEnd"/>
      <w:r>
        <w:t xml:space="preserve">, y., li, b., li, y., &amp; li, l. (2021).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generative</w:t>
      </w:r>
      <w:proofErr w:type="spellEnd"/>
      <w:r>
        <w:t xml:space="preserve"> adversarial networks </w:t>
      </w:r>
      <w:proofErr w:type="spellStart"/>
      <w:r>
        <w:t>to</w:t>
      </w:r>
      <w:proofErr w:type="spellEnd"/>
      <w:r>
        <w:t xml:space="preserve"> game </w:t>
      </w:r>
      <w:proofErr w:type="spellStart"/>
      <w:r>
        <w:t>art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. </w:t>
      </w:r>
      <w:proofErr w:type="spellStart"/>
      <w:r>
        <w:t>Multimedia</w:t>
      </w:r>
      <w:proofErr w:type="spellEnd"/>
      <w:r>
        <w:t xml:space="preserve"> tools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, 80(5), 7385-7400. Https://doi.org/10.1007/s11042-020-09778-w</w:t>
      </w:r>
    </w:p>
    <w:p w14:paraId="35946F6D" w14:textId="77777777" w:rsidR="001A5447" w:rsidRDefault="001A5447" w:rsidP="001A5447"/>
    <w:p w14:paraId="70712F4B" w14:textId="7F64100A" w:rsidR="001A5447" w:rsidRDefault="001A5447" w:rsidP="00BF4E32"/>
    <w:p w14:paraId="22FEBF77" w14:textId="77777777" w:rsidR="00BF4E32" w:rsidRDefault="00BF4E32" w:rsidP="00BF4E32"/>
    <w:p w14:paraId="2BEF0A2C" w14:textId="6D28A6F5" w:rsidR="00BF4E32" w:rsidRDefault="00BF4E32" w:rsidP="00BF4E32">
      <w:pPr>
        <w:sectPr w:rsidR="00BF4E32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</w:p>
    <w:p w14:paraId="222C55D4" w14:textId="77777777" w:rsidR="00BF4E32" w:rsidRDefault="00BF4E32" w:rsidP="00BF4E32"/>
    <w:p w14:paraId="19E57584" w14:textId="1C591764" w:rsidR="00BF4E32" w:rsidRDefault="00BF4E32" w:rsidP="00BF4E32">
      <w:r>
        <w:t xml:space="preserve">[6] Hwang, w., </w:t>
      </w:r>
      <w:proofErr w:type="spellStart"/>
      <w:r>
        <w:t>lee</w:t>
      </w:r>
      <w:proofErr w:type="spellEnd"/>
      <w:r>
        <w:t xml:space="preserve">, h., &amp; </w:t>
      </w:r>
      <w:proofErr w:type="spellStart"/>
      <w:r>
        <w:t>kim</w:t>
      </w:r>
      <w:proofErr w:type="spellEnd"/>
      <w:r>
        <w:t xml:space="preserve">, j. (2018). Procedural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humanoids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generative</w:t>
      </w:r>
      <w:proofErr w:type="spellEnd"/>
      <w:r>
        <w:t xml:space="preserve"> models. </w:t>
      </w:r>
      <w:proofErr w:type="spellStart"/>
      <w:r>
        <w:t>Acm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(</w:t>
      </w:r>
      <w:proofErr w:type="spellStart"/>
      <w:r>
        <w:t>tog</w:t>
      </w:r>
      <w:proofErr w:type="spellEnd"/>
      <w:r>
        <w:t>), 37(4), 1-12. Https://doi.org/10.1145/3197517.3201363</w:t>
      </w:r>
    </w:p>
    <w:p w14:paraId="12DA1815" w14:textId="77777777" w:rsidR="00BF4E32" w:rsidRDefault="00BF4E32" w:rsidP="00BF4E32"/>
    <w:p w14:paraId="53DA89E9" w14:textId="7285392E" w:rsidR="00BF4E32" w:rsidRDefault="00BF4E32" w:rsidP="00BF4E32">
      <w:r>
        <w:t xml:space="preserve">[7] Lee, s., </w:t>
      </w:r>
      <w:proofErr w:type="spellStart"/>
      <w:r>
        <w:t>hong</w:t>
      </w:r>
      <w:proofErr w:type="spellEnd"/>
      <w:r>
        <w:t xml:space="preserve">, s., &amp; </w:t>
      </w:r>
      <w:proofErr w:type="spellStart"/>
      <w:r>
        <w:t>hwang</w:t>
      </w:r>
      <w:proofErr w:type="spellEnd"/>
      <w:r>
        <w:t xml:space="preserve">, w. (2020).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learning-based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capture data. The visual </w:t>
      </w:r>
      <w:proofErr w:type="spellStart"/>
      <w:r>
        <w:t>computer</w:t>
      </w:r>
      <w:proofErr w:type="spellEnd"/>
      <w:r>
        <w:t>, 36, 71-82. Https://doi.org/10.1007/s00371-019-01706-x</w:t>
      </w:r>
    </w:p>
    <w:p w14:paraId="01E996E6" w14:textId="77777777" w:rsidR="00BF4E32" w:rsidRDefault="00BF4E32" w:rsidP="00BF4E32"/>
    <w:p w14:paraId="0C660D75" w14:textId="46F600FF" w:rsidR="001F2BD4" w:rsidRDefault="00BF4E32" w:rsidP="00BF4E32">
      <w:r>
        <w:t xml:space="preserve">[8] </w:t>
      </w:r>
      <w:proofErr w:type="spellStart"/>
      <w:r>
        <w:t>Mirza</w:t>
      </w:r>
      <w:proofErr w:type="spellEnd"/>
      <w:r>
        <w:t xml:space="preserve">, m., &amp; </w:t>
      </w:r>
      <w:proofErr w:type="spellStart"/>
      <w:r>
        <w:t>osindero</w:t>
      </w:r>
      <w:proofErr w:type="spellEnd"/>
      <w:r>
        <w:t xml:space="preserve">, s. (2014).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generative</w:t>
      </w:r>
      <w:proofErr w:type="spellEnd"/>
      <w:r>
        <w:t xml:space="preserve"> adversarial nets.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preprint</w:t>
      </w:r>
      <w:proofErr w:type="spellEnd"/>
      <w:r>
        <w:t xml:space="preserve"> arxiv:1411.1784. Disponível em: https://arxiv.org/abs/1411.1784</w:t>
      </w:r>
    </w:p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9588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174AD0"/>
    <w:rsid w:val="001A5447"/>
    <w:rsid w:val="001C6946"/>
    <w:rsid w:val="001F2BD4"/>
    <w:rsid w:val="0027030A"/>
    <w:rsid w:val="00285E29"/>
    <w:rsid w:val="006123D6"/>
    <w:rsid w:val="006C728A"/>
    <w:rsid w:val="0092413F"/>
    <w:rsid w:val="009F744A"/>
    <w:rsid w:val="00B10538"/>
    <w:rsid w:val="00B74DFE"/>
    <w:rsid w:val="00BC6A61"/>
    <w:rsid w:val="00BF4E32"/>
    <w:rsid w:val="00C16A52"/>
    <w:rsid w:val="00CA39BE"/>
    <w:rsid w:val="00D8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A1CE098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27030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030A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1A5447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uliano.bertoti@fatec.sp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fanie.heinrich@fatec.sp.gov.br" TargetMode="External"/><Relationship Id="rId5" Type="http://schemas.openxmlformats.org/officeDocument/2006/relationships/hyperlink" Target="mailto:laiza.truyts@fatec.sp.gov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LAIZA CRISTINA</cp:lastModifiedBy>
  <cp:revision>4</cp:revision>
  <cp:lastPrinted>2017-05-17T11:45:00Z</cp:lastPrinted>
  <dcterms:created xsi:type="dcterms:W3CDTF">2023-05-03T13:21:00Z</dcterms:created>
  <dcterms:modified xsi:type="dcterms:W3CDTF">2023-05-31T12:09:00Z</dcterms:modified>
</cp:coreProperties>
</file>