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gcf5y8z4xyg" w:id="0"/>
      <w:bookmarkEnd w:id="0"/>
      <w:r w:rsidDel="00000000" w:rsidR="00000000" w:rsidRPr="00000000">
        <w:rPr>
          <w:rtl w:val="0"/>
        </w:rPr>
        <w:t xml:space="preserve">Lab 5.2 CNN small dataset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 info about the lab: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information about CNNs.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data augmentation using generators.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 Convolutional network from scratch.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Reducing overfitting using dropouts.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Exploring effect of dropouts on different layers.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hard is this?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Medium to hard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it accessible to students with limited python knowledge?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 programming is not the main focus. As most of the codes are provided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closely does this align with the lecture content?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Except the preprocessing part, the rest is aligned with the lecture contents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Will they likely have covered the required material by the time we get to this point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Yes, as CNN has been already discussed in previous labs.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the code run correctly 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Feel free to add pointers and content: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Student needs to download “Dog and cat” dataset from kaggle website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 and test must be placed in proper directories so that they can be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Ethic Question: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How can overfitting be detrimental to society as it threatens the integrity of data-driven decisions in machine learning models and anyone who uses them?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shd w:fill="ffffff" w:val="clear"/>
        <w:spacing w:after="240" w:before="240" w:lineRule="auto"/>
        <w:rPr/>
      </w:pPr>
      <w:bookmarkStart w:colFirst="0" w:colLast="0" w:name="_u2ehwc8mulwz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*Exercises are added to the Collab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