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06"/>
      </w:tblGrid>
      <w:tr>
        <w:tc>
          <w:tcPr>
            <w:tcW w:type="dxa" w:w="11906"/>
            <w:shd w:val="clear" w:color="auto" w:fill="1A3352"/>
            <w:tcMar>
              <w:top w:w="350" w:type="dxa"/>
              <w:bottom w:w="350" w:type="dxa"/>
              <w:start w:w="900" w:type="dxa"/>
              <w:end w:w="9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Kirill Bitkov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i w:val="0"/>
                <w:color w:val="2980B9"/>
                <w:sz w:val="26"/>
              </w:rPr>
              <w:t>Android Team Lead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📞 +7 (964) 590-27-39</w:t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   ✉️ kirbitkov@mail.ru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📍 Saint Petersburg, Russia · open to relocation &amp; business trips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Experience: 10 years in Android  ·  English: B2  ·  Preferred: remote / hybrid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06"/>
      </w:tblGrid>
      <w:tr>
        <w:tc>
          <w:tcPr>
            <w:tcW w:type="dxa" w:w="11906"/>
            <w:tcMar>
              <w:top w:w="200" w:type="dxa"/>
              <w:bottom w:w="200" w:type="dxa"/>
              <w:start w:w="900" w:type="dxa"/>
              <w:end w:w="900" w:type="dxa"/>
            </w:tcMar>
          </w:tcPr>
          <w:p/>
          <w:p>
            <w:pPr>
              <w:spacing w:before="200" w:after="80"/>
              <w:pBdr>
                <w:bottom w:val="single" w:sz="6" w:space="4" w:color="2980B9"/>
              </w:pBdr>
            </w:pPr>
            <w:r>
              <w:rPr>
                <w:rFonts w:ascii="Calibri" w:hAnsi="Calibri"/>
                <w:b/>
                <w:i w:val="0"/>
                <w:color w:val="2980B9"/>
                <w:sz w:val="24"/>
              </w:rPr>
              <w:t>Summary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Android developer with 10 years of experience, the last 5+ years as a Team Lead. Currently leading an Android team on a product with 100M+ users (VK Video).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Team leadership: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release cycle processes (stable 2-week release train), hiring, developer growth, code review, architecture reviews.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Performance: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cut app cold start from 23s to 13s; built production performance monitoring (startup metrics, jank tracking, device tiering).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Broad platform expertise: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beyond mobile phones — AOSP (watches with vendor customizations, Android TV, automotive): integrations with 7 watch vendors, 2 car vendors, and a large TV/set-top box sector.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Tech stack: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Kotlin (primary), Coroutines/Flow, Jetpack Compose, Hilt/Dagger, Clean Architecture, multi-module, MVI/MVVM, Room, Retrofit/OkHttp, WorkManager, Navigation Component, Paging 3, KMP (familiar). Quality tooling: Baseline Profiles, Macrobenchmark, LeakCanary.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AI in daily workflow: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actively using AI coding agents (prototyping, code review, routine automation). Strong ComfyUI skills: image recognition pipelines (JoyCaption), image/video generation, virtual try-on for clothing; training LoRA models.</w:t>
            </w:r>
          </w:p>
          <w:p>
            <w:pPr>
              <w:spacing w:before="200" w:after="80"/>
              <w:pBdr>
                <w:bottom w:val="single" w:sz="6" w:space="4" w:color="2980B9"/>
              </w:pBdr>
            </w:pPr>
            <w:r>
              <w:rPr>
                <w:rFonts w:ascii="Calibri" w:hAnsi="Calibri"/>
                <w:b/>
                <w:i w:val="0"/>
                <w:color w:val="2980B9"/>
                <w:sz w:val="24"/>
              </w:rPr>
              <w:t>Work Experience</w:t>
            </w:r>
          </w:p>
          <w:p>
            <w:pPr>
              <w:tabs>
                <w:tab w:pos="10772" w:val="right"/>
              </w:tabs>
              <w:spacing w:before="120" w:after="20"/>
            </w:pPr>
            <w:r>
              <w:rPr>
                <w:rFonts w:ascii="Calibri" w:hAnsi="Calibri"/>
                <w:b/>
                <w:i w:val="0"/>
                <w:color w:val="1A2636"/>
                <w:sz w:val="23"/>
              </w:rPr>
              <w:t>VK</w:t>
            </w: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  ·  Android Team Lead (Android TV / Mobile)</w:t>
            </w:r>
            <w:r>
              <w:tab/>
            </w:r>
            <w:r>
              <w:rPr>
                <w:rFonts w:ascii="Calibri" w:hAnsi="Calibri"/>
                <w:b w:val="0"/>
                <w:i w:val="0"/>
                <w:color w:val="6B8599"/>
                <w:sz w:val="19"/>
              </w:rPr>
              <w:t>Oct 2020 – Present  ·  5 yrs 10 mos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/>
                <w:color w:val="6B8599"/>
                <w:sz w:val="20"/>
              </w:rPr>
              <w:t>Saint Petersburg / remote  ·  two related stages, both as an Android Team Lead:</w:t>
            </w:r>
          </w:p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>Stage 2. VK Video — Android Team Lead (May 2024 – Present)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 xml:space="preserve">Leading a team of </w:t>
            </w:r>
            <w:r>
              <w:rPr>
                <w:rFonts w:ascii="Calibri" w:hAnsi="Calibri"/>
                <w:b/>
                <w:i w:val="0"/>
                <w:color w:val="2C3E50"/>
                <w:sz w:val="21"/>
              </w:rPr>
              <w:t>6 Android developers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 xml:space="preserve"> (7 including myself); a parallel Android team works on the same TV product — we sync regularly.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 xml:space="preserve">Stable release train: shipping a release </w:t>
            </w:r>
            <w:r>
              <w:rPr>
                <w:rFonts w:ascii="Calibri" w:hAnsi="Calibri"/>
                <w:b/>
                <w:i w:val="0"/>
                <w:color w:val="2C3E50"/>
                <w:sz w:val="21"/>
              </w:rPr>
              <w:t>every 2 weeks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 xml:space="preserve"> for a product with </w:t>
            </w:r>
            <w:r>
              <w:rPr>
                <w:rFonts w:ascii="Calibri" w:hAnsi="Calibri"/>
                <w:b/>
                <w:i w:val="0"/>
                <w:color w:val="2C3E50"/>
                <w:sz w:val="21"/>
              </w:rPr>
              <w:t>100M+ users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Performance (key achievement):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 xml:space="preserve">initiated and drove cold start optimization — </w:t>
            </w:r>
            <w:r>
              <w:rPr>
                <w:rFonts w:ascii="Calibri" w:hAnsi="Calibri"/>
                <w:b/>
                <w:i w:val="0"/>
                <w:color w:val="2C3E50"/>
                <w:sz w:val="21"/>
              </w:rPr>
              <w:t>reduced startup time from 23 to 13 seconds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. Analyzed the root causes, proposed the solution, delivered it with the team.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Analytics &amp; monitoring: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built cold start and jank metrics (StatsHouse, Superset); collected device performance data and implemented device tiering (strong/weak devices).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Product delivery: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 xml:space="preserve">shipped key sections — library, subscriptions, new authorization. Integrated Alice voice assistant: voice commands for seamless app interaction. Built a recommendations shelf in TV vendor launchers. Delivered a </w:t>
            </w:r>
            <w:r>
              <w:rPr>
                <w:rFonts w:ascii="Calibri" w:hAnsi="Calibri"/>
                <w:b/>
                <w:i w:val="0"/>
                <w:color w:val="2C3E50"/>
                <w:sz w:val="21"/>
              </w:rPr>
              <w:t>significant TVT (total view time) growth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 xml:space="preserve"> across shipped features.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Cross-team collaboration (iOS, backend, product, design).</w:t>
            </w:r>
          </w:p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>Stage 1. Marusya (AOSP devices) — Android Team Lead (Oct 2020 – May 2024)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 xml:space="preserve">Led a team of </w:t>
            </w:r>
            <w:r>
              <w:rPr>
                <w:rFonts w:ascii="Calibri" w:hAnsi="Calibri"/>
                <w:b/>
                <w:i w:val="0"/>
                <w:color w:val="2C3E50"/>
                <w:sz w:val="21"/>
              </w:rPr>
              <w:t>3 Android developers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; built and integrated the Marusya voice assistant into AOSP-based devices. The project was closed in May 2024; I was transferred to VK Video as a Team Lead.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Device coverage expansion: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 xml:space="preserve">started with a smart speaker, then expanded into new segments — </w:t>
            </w:r>
            <w:r>
              <w:rPr>
                <w:rFonts w:ascii="Calibri" w:hAnsi="Calibri"/>
                <w:b/>
                <w:i w:val="0"/>
                <w:color w:val="2C3E50"/>
                <w:sz w:val="21"/>
              </w:rPr>
              <w:t>2 car vendors (Chery, Haval), 7 watch vendors (Geozon, Aimoto and others, incl. kids' watches)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, and a large TV &amp; set-top box sector (Wildred, Kvant, Rostelecom).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Primary focus — TV: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delivered a full-featured assistant with two modes — fullscreen (player, Wikipedia, etc.) and overlay. Enabled advanced scenarios: e.g. playing PlayStation while listening to music in parallel, voice volume control, voice movie search.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Vendor collaboration (incl. Chinese partners):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regular integration calls. Provided firmware customization recommendations — OS-level permissions, persistent (unkillable) background services for the assistant, keyword detection service autostart.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Designed architecture with the team; found solutions for codebase reuse across platforms; optimized the client for low-end hardware (e.g. Geozon watches on Android 4.4).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Time split: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~60–70% management &amp; architecture, the rest — hands-on development.</w:t>
            </w:r>
          </w:p>
          <w:p>
            <w:pPr>
              <w:tabs>
                <w:tab w:pos="10772" w:val="right"/>
              </w:tabs>
              <w:spacing w:before="120" w:after="20"/>
            </w:pPr>
            <w:r>
              <w:rPr>
                <w:rFonts w:ascii="Calibri" w:hAnsi="Calibri"/>
                <w:b/>
                <w:i w:val="0"/>
                <w:color w:val="1A2636"/>
                <w:sz w:val="23"/>
              </w:rPr>
              <w:t>VTB</w:t>
            </w: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  ·  Senior Android Developer</w:t>
            </w:r>
            <w:r>
              <w:tab/>
            </w:r>
            <w:r>
              <w:rPr>
                <w:rFonts w:ascii="Calibri" w:hAnsi="Calibri"/>
                <w:b w:val="0"/>
                <w:i w:val="0"/>
                <w:color w:val="6B8599"/>
                <w:sz w:val="19"/>
              </w:rPr>
              <w:t>Jun 2020 – Oct 2020  ·  5 mos</w:t>
            </w:r>
          </w:p>
          <w:p>
            <w:pPr>
              <w:spacing w:after="20" w:line="276" w:lineRule="auto"/>
            </w:pPr>
            <w:r>
              <w:rPr>
                <w:rFonts w:ascii="Calibri" w:hAnsi="Calibri"/>
                <w:b w:val="0"/>
                <w:i/>
                <w:color w:val="6B8599"/>
                <w:sz w:val="20"/>
              </w:rPr>
              <w:t>Moscow / remote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Cross-functional insurance product team (home protection, kids protection, anti-tick program): 2–3 developers per mobile platform + product manager, designer, 2–3 QA engineers.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 xml:space="preserve">Large multi-module project with </w:t>
            </w:r>
            <w:r>
              <w:rPr>
                <w:rFonts w:ascii="Calibri" w:hAnsi="Calibri"/>
                <w:b/>
                <w:i w:val="0"/>
                <w:color w:val="2C3E50"/>
                <w:sz w:val="21"/>
              </w:rPr>
              <w:t>~100 developers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; solving architectural challenges.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Backend-driven UI (key task):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full-cycle contribution — Android implementation + active role in architecture design and discussions, proposing solutions. The feature was fully delivered and ran flawlessly by the time I left.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Weekly Android guild meetings: new technologies, tech debt, architecture.</w:t>
            </w:r>
          </w:p>
          <w:p>
            <w:pPr>
              <w:tabs>
                <w:tab w:pos="10772" w:val="right"/>
              </w:tabs>
              <w:spacing w:before="120" w:after="20"/>
            </w:pPr>
            <w:r>
              <w:rPr>
                <w:rFonts w:ascii="Calibri" w:hAnsi="Calibri"/>
                <w:b/>
                <w:i w:val="0"/>
                <w:color w:val="1A2636"/>
                <w:sz w:val="23"/>
              </w:rPr>
              <w:t>Yandex</w:t>
            </w: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  ·  Android Developer</w:t>
            </w:r>
            <w:r>
              <w:tab/>
            </w:r>
            <w:r>
              <w:rPr>
                <w:rFonts w:ascii="Calibri" w:hAnsi="Calibri"/>
                <w:b w:val="0"/>
                <w:i w:val="0"/>
                <w:color w:val="6B8599"/>
                <w:sz w:val="19"/>
              </w:rPr>
              <w:t>Jan 2020 – Apr 2020  ·  4 mos</w:t>
            </w:r>
          </w:p>
          <w:p>
            <w:pPr>
              <w:spacing w:after="20" w:line="276" w:lineRule="auto"/>
            </w:pPr>
            <w:r>
              <w:rPr>
                <w:rFonts w:ascii="Calibri" w:hAnsi="Calibri"/>
                <w:b w:val="0"/>
                <w:i/>
                <w:color w:val="6B8599"/>
                <w:sz w:val="20"/>
              </w:rPr>
              <w:t>Moscow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Joined Sloy, Yandex's in-house “startup”: a youth content service with heavy AR — real-time clothing detection on people and instant similar-item search.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Developed the Android part; the project was shut down by management at the alpha stage.</w:t>
            </w:r>
          </w:p>
          <w:p>
            <w:pPr>
              <w:tabs>
                <w:tab w:pos="10772" w:val="right"/>
              </w:tabs>
              <w:spacing w:before="120" w:after="20"/>
            </w:pPr>
            <w:r>
              <w:rPr>
                <w:rFonts w:ascii="Calibri" w:hAnsi="Calibri"/>
                <w:b/>
                <w:i w:val="0"/>
                <w:color w:val="1A2636"/>
                <w:sz w:val="23"/>
              </w:rPr>
              <w:t>Cinemood</w:t>
            </w: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  ·  Senior / Lead Android Developer</w:t>
            </w:r>
            <w:r>
              <w:tab/>
            </w:r>
            <w:r>
              <w:rPr>
                <w:rFonts w:ascii="Calibri" w:hAnsi="Calibri"/>
                <w:b w:val="0"/>
                <w:i w:val="0"/>
                <w:color w:val="6B8599"/>
                <w:sz w:val="19"/>
              </w:rPr>
              <w:t>Nov 2017 – Jan 2020  ·  2 yrs 3 mos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 xml:space="preserve">Software development for an </w:t>
            </w:r>
            <w:r>
              <w:rPr>
                <w:rFonts w:ascii="Calibri" w:hAnsi="Calibri"/>
                <w:b/>
                <w:i w:val="0"/>
                <w:color w:val="2C3E50"/>
                <w:sz w:val="21"/>
              </w:rPr>
              <w:t>Android-based projector device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: projection on a wall instead of a screen. The device ran a custom AOSP build — occasionally patched firmware and wrote drivers (~10% of time).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Device ecosystem: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a full custom launcher, an own app store, a partner showcase with integrations (Ivi, Mult and others).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360 project: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the projector as a “window” into 360° video and games.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App development for low-end hardware (Android API 19, 23): custom Views, non-standard engineering challenges.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Since Sep 2018 — Senior Android Developer: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key role in building the new launcher UI, designing a more flexible and maintainable architecture; mentoring middle/junior developers, code review.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Since Aug 2019 — Lead of Development: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managing the development and testing process, designing app↔system service interaction architecture, sprint planning, managing outsource teams.</w:t>
            </w:r>
          </w:p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>Early Career (2015–2017)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Mobile Business Solutions (2017) — Junior Android Developer: building apps per client requirements.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MOLGA Consulting (2016) — SAP SuccessFactors Intern: HR systems integration (hh.ru, SuperJob) via Dell Boomi; SoapUI testing.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Prognoz (2015) — Java Intern: practice under a senior developer's guidance.</w:t>
            </w:r>
          </w:p>
          <w:p>
            <w:pPr>
              <w:spacing w:before="200" w:after="80"/>
              <w:pBdr>
                <w:bottom w:val="single" w:sz="6" w:space="4" w:color="2980B9"/>
              </w:pBdr>
            </w:pPr>
            <w:r>
              <w:rPr>
                <w:rFonts w:ascii="Calibri" w:hAnsi="Calibri"/>
                <w:b/>
                <w:i w:val="0"/>
                <w:color w:val="2980B9"/>
                <w:sz w:val="24"/>
              </w:rPr>
              <w:t>Education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MGUPI (Moscow State University of Instrument Engineering and Computer Science) — Bachelor's degree in Engineering, CAD systems, 2015.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6B8599"/>
                <w:sz w:val="20"/>
              </w:rPr>
              <w:t>Additional training: 2017 — Android Developer (Geekbrains); 2016 — Java Developer (Geekbrains).</w:t>
            </w:r>
          </w:p>
          <w:p>
            <w:pPr>
              <w:spacing w:before="200" w:after="80"/>
              <w:pBdr>
                <w:bottom w:val="single" w:sz="6" w:space="4" w:color="2980B9"/>
              </w:pBdr>
            </w:pPr>
            <w:r>
              <w:rPr>
                <w:rFonts w:ascii="Calibri" w:hAnsi="Calibri"/>
                <w:b/>
                <w:i w:val="0"/>
                <w:color w:val="2980B9"/>
                <w:sz w:val="24"/>
              </w:rPr>
              <w:t>Key Skills</w:t>
            </w:r>
          </w:p>
          <w:p>
            <w:pPr>
              <w:spacing w:after="20"/>
              <w:ind w:left="170"/>
            </w:pP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Languages: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Kotlin (primary), Java (legacy support), C++ (basic)</w:t>
            </w:r>
          </w:p>
          <w:p>
            <w:pPr>
              <w:spacing w:after="20"/>
              <w:ind w:left="170"/>
            </w:pP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Android: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Android SDK, Jetpack Compose, Coroutines/Flow, Architecture Components, Jetpack, Room, WorkManager, Navigation Component, Paging 3</w:t>
            </w:r>
          </w:p>
          <w:p>
            <w:pPr>
              <w:spacing w:after="20"/>
              <w:ind w:left="170"/>
            </w:pP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Architecture: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Clean Architecture, MVVM/MVI, multi-module, Design Patterns, OOP</w:t>
            </w:r>
          </w:p>
          <w:p>
            <w:pPr>
              <w:spacing w:after="20"/>
              <w:ind w:left="170"/>
            </w:pP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DI / Network / DB: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Hilt, Dagger 2  ·  Retrofit 2 + OkHttp  ·  Room, Realm, SQLite, SQL</w:t>
            </w:r>
          </w:p>
          <w:p>
            <w:pPr>
              <w:spacing w:after="20"/>
              <w:ind w:left="170"/>
            </w:pP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Performance: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profiling, Baseline Profiles, Macrobenchmark, cold start optimization, production monitoring (jank metrics, device tiering), LeakCanary</w:t>
            </w:r>
          </w:p>
          <w:p>
            <w:pPr>
              <w:spacing w:after="20"/>
              <w:ind w:left="170"/>
            </w:pP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Platforms: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AOSP (incl. watches on AOSP with vendor customizations), Android TV, Automotive</w:t>
            </w:r>
          </w:p>
          <w:p>
            <w:pPr>
              <w:spacing w:after="20"/>
              <w:ind w:left="170"/>
            </w:pP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AI tooling: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AI coding agents in daily development (ZCode, GLM); ComfyUI — recognition pipelines (JoyCaption), image/video generation, virtual try-on; LoRA training</w:t>
            </w:r>
          </w:p>
          <w:p>
            <w:pPr>
              <w:spacing w:after="20"/>
              <w:ind w:left="170"/>
            </w:pP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Tools: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Git, Android Studio, Jira, CI/CD (feature flags, release trains)</w:t>
            </w:r>
          </w:p>
          <w:p>
            <w:pPr>
              <w:spacing w:after="20"/>
              <w:ind w:left="170"/>
            </w:pP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Management: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team leadership, hiring, code review, architecture reviews, release processes</w:t>
            </w:r>
          </w:p>
          <w:p>
            <w:pPr>
              <w:spacing w:before="200" w:after="80"/>
              <w:pBdr>
                <w:bottom w:val="single" w:sz="6" w:space="4" w:color="2980B9"/>
              </w:pBdr>
            </w:pPr>
            <w:r>
              <w:rPr>
                <w:rFonts w:ascii="Calibri" w:hAnsi="Calibri"/>
                <w:b/>
                <w:i w:val="0"/>
                <w:color w:val="2980B9"/>
                <w:sz w:val="24"/>
              </w:rPr>
              <w:t>Additional Information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Driver's license categories A, B; own car.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Motorsport: </w:t>
            </w:r>
            <w:r>
              <w:rPr>
                <w:rFonts w:ascii="Calibri" w:hAnsi="Calibri"/>
                <w:b/>
                <w:i w:val="0"/>
                <w:color w:val="2C3E50"/>
                <w:sz w:val="21"/>
              </w:rPr>
              <w:t>Russian Championship vice-champion, Master of Sports.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Active lifestyle: acrobatics, climbing. Enjoy VR and video games.</w:t>
            </w:r>
          </w:p>
        </w:tc>
      </w:tr>
    </w:tbl>
    <w:sectPr w:rsidR="00FC693F" w:rsidRPr="0006063C" w:rsidSect="00034616">
      <w:pgSz w:w="12240" w:h="15840"/>
      <w:pgMar w:top="0" w:right="0" w:bottom="34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Calibri" w:hAnsi="Calibri"/>
      <w:color w:val="2C3E5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