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31304" w14:textId="65B057E2" w:rsidR="00E52E1A" w:rsidRDefault="00812DAD" w:rsidP="00812DAD">
      <w:pPr>
        <w:pStyle w:val="Title"/>
      </w:pPr>
      <w:r>
        <w:t xml:space="preserve">Using the Wheel Encoders, the </w:t>
      </w:r>
      <w:proofErr w:type="gramStart"/>
      <w:r>
        <w:t>Accelerometer</w:t>
      </w:r>
      <w:proofErr w:type="gramEnd"/>
      <w:r>
        <w:t xml:space="preserve"> and the Gyro on the </w:t>
      </w:r>
      <w:proofErr w:type="spellStart"/>
      <w:r>
        <w:t>Romi</w:t>
      </w:r>
      <w:proofErr w:type="spellEnd"/>
    </w:p>
    <w:p w14:paraId="27252749" w14:textId="5760E865" w:rsidR="00812DAD" w:rsidRDefault="00812DAD" w:rsidP="00812DAD"/>
    <w:p w14:paraId="3BC05278" w14:textId="2DE5B037" w:rsidR="00812DAD" w:rsidRDefault="00812DAD" w:rsidP="00812DAD">
      <w:r>
        <w:t xml:space="preserve">Access to the wheel encoders, the accelerometer and the gyro is via the Drivetrain object.  Each of the Commands or Command Groups </w:t>
      </w:r>
      <w:proofErr w:type="gramStart"/>
      <w:r>
        <w:t>we’ve</w:t>
      </w:r>
      <w:proofErr w:type="gramEnd"/>
      <w:r>
        <w:t xml:space="preserve"> written so far all receive a reference to the Drivetrain as a parameter.  Thus, </w:t>
      </w:r>
      <w:proofErr w:type="gramStart"/>
      <w:r>
        <w:t>all of</w:t>
      </w:r>
      <w:proofErr w:type="gramEnd"/>
      <w:r>
        <w:t xml:space="preserve"> the following calls will dereference that object.  Note that </w:t>
      </w:r>
      <w:r>
        <w:rPr>
          <w:u w:val="single"/>
        </w:rPr>
        <w:t>none</w:t>
      </w:r>
      <w:r>
        <w:t xml:space="preserve"> of these calls take any arguments.</w:t>
      </w:r>
    </w:p>
    <w:p w14:paraId="5FA5F323" w14:textId="001D60BA" w:rsidR="00812DAD" w:rsidRDefault="00812DAD" w:rsidP="00812DAD">
      <w:r>
        <w:t xml:space="preserve">IMPORTANT NOTE: In the WPI documentation and code, the front of the robot is the end of the robot at which the Raspberry Pi’s USB ports appear.  However, </w:t>
      </w:r>
      <w:proofErr w:type="gramStart"/>
      <w:r>
        <w:t>in order to</w:t>
      </w:r>
      <w:proofErr w:type="gramEnd"/>
      <w:r>
        <w:t xml:space="preserve"> mount the camera compactly, the camera is actually aimed out what WPI considers the </w:t>
      </w:r>
      <w:r>
        <w:rPr>
          <w:b/>
          <w:bCs/>
        </w:rPr>
        <w:t>back</w:t>
      </w:r>
      <w:r>
        <w:t xml:space="preserve"> of the robot.  In the following, Left and Right refer to sides in the WPI frame of reference.  </w:t>
      </w:r>
      <w:proofErr w:type="gramStart"/>
      <w:r>
        <w:t>Similarly</w:t>
      </w:r>
      <w:proofErr w:type="gramEnd"/>
      <w:r>
        <w:t xml:space="preserve"> +/- X directions are also WPI-centric.</w:t>
      </w:r>
    </w:p>
    <w:p w14:paraId="7960B90B" w14:textId="1F39C602" w:rsidR="008367B7" w:rsidRPr="00812DAD" w:rsidRDefault="008367B7" w:rsidP="00812DAD">
      <w:proofErr w:type="gramStart"/>
      <w:r>
        <w:t>ALSO</w:t>
      </w:r>
      <w:proofErr w:type="gramEnd"/>
      <w:r>
        <w:t xml:space="preserve"> TO NOTE: The IMU X, Y and Z axes are NOT the same as the camera’s axes.  X points along the length of the robot.  Y points across the robot.  Z points vertically upwards.</w:t>
      </w:r>
    </w:p>
    <w:p w14:paraId="78048F7F" w14:textId="2E16C01C" w:rsidR="00812DAD" w:rsidRDefault="008367B7" w:rsidP="00812DAD">
      <w:r>
        <w:t>The following specs may also be useful:</w:t>
      </w:r>
    </w:p>
    <w:p w14:paraId="39D4C09F" w14:textId="1E744651" w:rsidR="008367B7" w:rsidRDefault="008367B7" w:rsidP="008367B7">
      <w:pPr>
        <w:pStyle w:val="ListParagraph"/>
        <w:numPr>
          <w:ilvl w:val="0"/>
          <w:numId w:val="1"/>
        </w:numPr>
      </w:pPr>
      <w:r>
        <w:t>Wheel diameter: 70mm</w:t>
      </w:r>
    </w:p>
    <w:p w14:paraId="6DBA5C80" w14:textId="78C03D0F" w:rsidR="008367B7" w:rsidRDefault="008367B7" w:rsidP="008367B7">
      <w:pPr>
        <w:pStyle w:val="ListParagraph"/>
        <w:numPr>
          <w:ilvl w:val="0"/>
          <w:numId w:val="1"/>
        </w:numPr>
      </w:pPr>
      <w:r>
        <w:t>Trackwidth: 141mm</w:t>
      </w:r>
    </w:p>
    <w:p w14:paraId="01F36CB4" w14:textId="30984117" w:rsidR="008367B7" w:rsidRDefault="008367B7" w:rsidP="008367B7">
      <w:pPr>
        <w:pStyle w:val="ListParagraph"/>
        <w:numPr>
          <w:ilvl w:val="0"/>
          <w:numId w:val="1"/>
        </w:numPr>
      </w:pPr>
      <w:r>
        <w:t xml:space="preserve">Encoder counts per wheel revolution: 1440.  Encoders </w:t>
      </w:r>
      <w:proofErr w:type="gramStart"/>
      <w:r>
        <w:t>count up</w:t>
      </w:r>
      <w:proofErr w:type="gramEnd"/>
      <w:r>
        <w:t xml:space="preserve"> when the </w:t>
      </w:r>
      <w:proofErr w:type="spellStart"/>
      <w:r>
        <w:t>Romi</w:t>
      </w:r>
      <w:proofErr w:type="spellEnd"/>
      <w:r>
        <w:t xml:space="preserve"> moves forward (as defined by WPI).  You do not need to negate 1 </w:t>
      </w:r>
      <w:proofErr w:type="gramStart"/>
      <w:r>
        <w:t>wheels</w:t>
      </w:r>
      <w:proofErr w:type="gramEnd"/>
      <w:r>
        <w:t xml:space="preserve"> counter.</w:t>
      </w:r>
    </w:p>
    <w:p w14:paraId="4C35A1D0" w14:textId="77777777" w:rsidR="008367B7" w:rsidRDefault="008367B7" w:rsidP="008367B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58"/>
        <w:gridCol w:w="2861"/>
        <w:gridCol w:w="2631"/>
      </w:tblGrid>
      <w:tr w:rsidR="00CF45D9" w:rsidRPr="00CF45D9" w14:paraId="1520DE9E" w14:textId="77777777" w:rsidTr="00CF45D9">
        <w:trPr>
          <w:jc w:val="center"/>
        </w:trPr>
        <w:tc>
          <w:tcPr>
            <w:tcW w:w="3903" w:type="dxa"/>
            <w:shd w:val="clear" w:color="auto" w:fill="AEAAAA" w:themeFill="background2" w:themeFillShade="BF"/>
          </w:tcPr>
          <w:p w14:paraId="1E1048AE" w14:textId="0BB5044E" w:rsidR="00812DAD" w:rsidRPr="00CF45D9" w:rsidRDefault="00812DAD" w:rsidP="00812DAD">
            <w:pPr>
              <w:rPr>
                <w:b/>
                <w:bCs/>
              </w:rPr>
            </w:pPr>
            <w:r w:rsidRPr="00CF45D9">
              <w:rPr>
                <w:b/>
                <w:bCs/>
              </w:rPr>
              <w:t>Member Function</w:t>
            </w:r>
          </w:p>
        </w:tc>
        <w:tc>
          <w:tcPr>
            <w:tcW w:w="4009" w:type="dxa"/>
            <w:shd w:val="clear" w:color="auto" w:fill="AEAAAA" w:themeFill="background2" w:themeFillShade="BF"/>
          </w:tcPr>
          <w:p w14:paraId="3C774AE5" w14:textId="06DA60D2" w:rsidR="00812DAD" w:rsidRPr="00CF45D9" w:rsidRDefault="00812DAD" w:rsidP="00812DAD">
            <w:pPr>
              <w:rPr>
                <w:b/>
                <w:bCs/>
              </w:rPr>
            </w:pPr>
            <w:r w:rsidRPr="00CF45D9">
              <w:rPr>
                <w:b/>
                <w:bCs/>
              </w:rPr>
              <w:t>Action</w:t>
            </w:r>
          </w:p>
        </w:tc>
        <w:tc>
          <w:tcPr>
            <w:tcW w:w="3870" w:type="dxa"/>
            <w:shd w:val="clear" w:color="auto" w:fill="AEAAAA" w:themeFill="background2" w:themeFillShade="BF"/>
          </w:tcPr>
          <w:p w14:paraId="71C10670" w14:textId="4E2D5734" w:rsidR="00812DAD" w:rsidRPr="00CF45D9" w:rsidRDefault="00812DAD" w:rsidP="00812DAD">
            <w:pPr>
              <w:rPr>
                <w:b/>
                <w:bCs/>
              </w:rPr>
            </w:pPr>
            <w:r w:rsidRPr="00CF45D9">
              <w:rPr>
                <w:b/>
                <w:bCs/>
              </w:rPr>
              <w:t>Returns</w:t>
            </w:r>
          </w:p>
        </w:tc>
      </w:tr>
      <w:tr w:rsidR="00CF45D9" w14:paraId="7051163F" w14:textId="77777777" w:rsidTr="00CF45D9">
        <w:trPr>
          <w:jc w:val="center"/>
        </w:trPr>
        <w:tc>
          <w:tcPr>
            <w:tcW w:w="3903" w:type="dxa"/>
          </w:tcPr>
          <w:p w14:paraId="2909047A" w14:textId="09AF312D" w:rsidR="00812DAD" w:rsidRPr="008367B7" w:rsidRDefault="008367B7" w:rsidP="00836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367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8367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8367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resetEncoders</w:t>
            </w:r>
            <w:proofErr w:type="spellEnd"/>
            <w:r w:rsidR="00CF45D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(</w:t>
            </w:r>
            <w:proofErr w:type="gramEnd"/>
            <w:r w:rsidR="00CF45D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)</w:t>
            </w:r>
          </w:p>
        </w:tc>
        <w:tc>
          <w:tcPr>
            <w:tcW w:w="4009" w:type="dxa"/>
          </w:tcPr>
          <w:p w14:paraId="3C034768" w14:textId="37A8884C" w:rsidR="00812DAD" w:rsidRDefault="00812DAD" w:rsidP="00812DAD">
            <w:r>
              <w:t>Resets wheel encoder values to zero</w:t>
            </w:r>
            <w:r w:rsidR="008367B7">
              <w:t>.</w:t>
            </w:r>
          </w:p>
        </w:tc>
        <w:tc>
          <w:tcPr>
            <w:tcW w:w="3870" w:type="dxa"/>
          </w:tcPr>
          <w:p w14:paraId="59FD952F" w14:textId="20185335" w:rsidR="00812DAD" w:rsidRDefault="00812DAD" w:rsidP="00812DAD">
            <w:r>
              <w:t>n/a</w:t>
            </w:r>
          </w:p>
        </w:tc>
      </w:tr>
      <w:tr w:rsidR="00CF45D9" w14:paraId="7B3B7572" w14:textId="77777777" w:rsidTr="00CF45D9">
        <w:trPr>
          <w:jc w:val="center"/>
        </w:trPr>
        <w:tc>
          <w:tcPr>
            <w:tcW w:w="3903" w:type="dxa"/>
          </w:tcPr>
          <w:p w14:paraId="71CF577C" w14:textId="126E611B" w:rsidR="00812DAD" w:rsidRPr="008367B7" w:rsidRDefault="008367B7" w:rsidP="00836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367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8367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8367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getLeftEncoderCount</w:t>
            </w:r>
            <w:proofErr w:type="spellEnd"/>
            <w:r w:rsidR="00CF45D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(</w:t>
            </w:r>
            <w:proofErr w:type="gramEnd"/>
            <w:r w:rsidR="00CF45D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)</w:t>
            </w:r>
          </w:p>
        </w:tc>
        <w:tc>
          <w:tcPr>
            <w:tcW w:w="4009" w:type="dxa"/>
          </w:tcPr>
          <w:p w14:paraId="30D0ED59" w14:textId="37158CC9" w:rsidR="00812DAD" w:rsidRDefault="00812DAD" w:rsidP="00812DAD">
            <w:r>
              <w:t>Encoder value for left wheel.</w:t>
            </w:r>
          </w:p>
        </w:tc>
        <w:tc>
          <w:tcPr>
            <w:tcW w:w="3870" w:type="dxa"/>
          </w:tcPr>
          <w:p w14:paraId="3A5C1FC4" w14:textId="2D602486" w:rsidR="00812DAD" w:rsidRDefault="00812DAD" w:rsidP="00812DAD">
            <w:r>
              <w:t xml:space="preserve">Number of </w:t>
            </w:r>
            <w:proofErr w:type="gramStart"/>
            <w:r>
              <w:t>encoder</w:t>
            </w:r>
            <w:proofErr w:type="gramEnd"/>
            <w:r>
              <w:t xml:space="preserve"> counts (pos or neg).</w:t>
            </w:r>
          </w:p>
        </w:tc>
      </w:tr>
      <w:tr w:rsidR="00CF45D9" w14:paraId="561A6DB6" w14:textId="77777777" w:rsidTr="00CF45D9">
        <w:trPr>
          <w:jc w:val="center"/>
        </w:trPr>
        <w:tc>
          <w:tcPr>
            <w:tcW w:w="3903" w:type="dxa"/>
          </w:tcPr>
          <w:p w14:paraId="33158F0D" w14:textId="2F9007D3" w:rsidR="008367B7" w:rsidRPr="008367B7" w:rsidRDefault="008367B7" w:rsidP="00836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367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8367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8367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getEncoderCount</w:t>
            </w:r>
            <w:proofErr w:type="spellEnd"/>
            <w:r w:rsidR="00CF45D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(</w:t>
            </w:r>
            <w:proofErr w:type="gramEnd"/>
            <w:r w:rsidR="00CF45D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)</w:t>
            </w:r>
          </w:p>
        </w:tc>
        <w:tc>
          <w:tcPr>
            <w:tcW w:w="4009" w:type="dxa"/>
          </w:tcPr>
          <w:p w14:paraId="3A7B0886" w14:textId="3D0707BE" w:rsidR="008367B7" w:rsidRDefault="008367B7" w:rsidP="008367B7">
            <w:r>
              <w:t xml:space="preserve">Encoder value for </w:t>
            </w:r>
            <w:r>
              <w:t>right</w:t>
            </w:r>
            <w:r>
              <w:t xml:space="preserve"> wheel.</w:t>
            </w:r>
          </w:p>
        </w:tc>
        <w:tc>
          <w:tcPr>
            <w:tcW w:w="3870" w:type="dxa"/>
          </w:tcPr>
          <w:p w14:paraId="5D1DAA48" w14:textId="012BB516" w:rsidR="008367B7" w:rsidRDefault="008367B7" w:rsidP="008367B7">
            <w:r>
              <w:t xml:space="preserve">Number of </w:t>
            </w:r>
            <w:proofErr w:type="gramStart"/>
            <w:r>
              <w:t>encoder</w:t>
            </w:r>
            <w:proofErr w:type="gramEnd"/>
            <w:r>
              <w:t xml:space="preserve"> counts (pos or neg).</w:t>
            </w:r>
          </w:p>
        </w:tc>
      </w:tr>
      <w:tr w:rsidR="00CF45D9" w14:paraId="7D41B676" w14:textId="77777777" w:rsidTr="00CF45D9">
        <w:trPr>
          <w:jc w:val="center"/>
        </w:trPr>
        <w:tc>
          <w:tcPr>
            <w:tcW w:w="3903" w:type="dxa"/>
          </w:tcPr>
          <w:p w14:paraId="4EEFCBFD" w14:textId="4388FA46" w:rsidR="008367B7" w:rsidRPr="008367B7" w:rsidRDefault="008367B7" w:rsidP="00836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367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double</w:t>
            </w:r>
            <w:r w:rsidRPr="008367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8367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getLeftDistanceInch</w:t>
            </w:r>
            <w:proofErr w:type="spellEnd"/>
            <w:r w:rsidR="00CF45D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(</w:t>
            </w:r>
            <w:proofErr w:type="gramEnd"/>
            <w:r w:rsidR="00CF45D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)</w:t>
            </w:r>
          </w:p>
        </w:tc>
        <w:tc>
          <w:tcPr>
            <w:tcW w:w="4009" w:type="dxa"/>
          </w:tcPr>
          <w:p w14:paraId="0DE460E9" w14:textId="51C0CFA0" w:rsidR="008367B7" w:rsidRDefault="008367B7" w:rsidP="008367B7">
            <w:r>
              <w:t>Distance traveled by left wheel</w:t>
            </w:r>
          </w:p>
        </w:tc>
        <w:tc>
          <w:tcPr>
            <w:tcW w:w="3870" w:type="dxa"/>
          </w:tcPr>
          <w:p w14:paraId="60717FD3" w14:textId="272F08D0" w:rsidR="008367B7" w:rsidRDefault="008367B7" w:rsidP="008367B7">
            <w:r>
              <w:t>Distance in inches (pos or neg).</w:t>
            </w:r>
          </w:p>
        </w:tc>
      </w:tr>
      <w:tr w:rsidR="008367B7" w14:paraId="41480C22" w14:textId="77777777" w:rsidTr="00CF45D9">
        <w:trPr>
          <w:jc w:val="center"/>
        </w:trPr>
        <w:tc>
          <w:tcPr>
            <w:tcW w:w="3903" w:type="dxa"/>
          </w:tcPr>
          <w:p w14:paraId="60AA9F8A" w14:textId="78F63A59" w:rsidR="008367B7" w:rsidRPr="008367B7" w:rsidRDefault="008367B7" w:rsidP="005E41C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367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double</w:t>
            </w:r>
            <w:r w:rsidRPr="008367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8367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</w:t>
            </w:r>
            <w:r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Right</w:t>
            </w:r>
            <w:r w:rsidRPr="008367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DistanceInch</w:t>
            </w:r>
            <w:proofErr w:type="spellEnd"/>
            <w:r w:rsidR="00CF45D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(</w:t>
            </w:r>
            <w:proofErr w:type="gramEnd"/>
            <w:r w:rsidR="00CF45D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)</w:t>
            </w:r>
          </w:p>
        </w:tc>
        <w:tc>
          <w:tcPr>
            <w:tcW w:w="4009" w:type="dxa"/>
          </w:tcPr>
          <w:p w14:paraId="0CB7582A" w14:textId="6A5CFDBA" w:rsidR="008367B7" w:rsidRDefault="008367B7" w:rsidP="005E41C4">
            <w:r>
              <w:t xml:space="preserve">Distance traveled by </w:t>
            </w:r>
            <w:r>
              <w:t>right</w:t>
            </w:r>
            <w:r>
              <w:t xml:space="preserve"> wheel</w:t>
            </w:r>
          </w:p>
        </w:tc>
        <w:tc>
          <w:tcPr>
            <w:tcW w:w="3870" w:type="dxa"/>
          </w:tcPr>
          <w:p w14:paraId="70BDED5D" w14:textId="77777777" w:rsidR="008367B7" w:rsidRDefault="008367B7" w:rsidP="005E41C4">
            <w:r>
              <w:t>Distance in inches (pos or neg).</w:t>
            </w:r>
          </w:p>
        </w:tc>
      </w:tr>
      <w:tr w:rsidR="00CF45D9" w14:paraId="3E203DCC" w14:textId="77777777" w:rsidTr="00CF45D9">
        <w:trPr>
          <w:jc w:val="center"/>
        </w:trPr>
        <w:tc>
          <w:tcPr>
            <w:tcW w:w="3903" w:type="dxa"/>
          </w:tcPr>
          <w:p w14:paraId="5D01D3E3" w14:textId="19297041" w:rsidR="008367B7" w:rsidRPr="008367B7" w:rsidRDefault="008367B7" w:rsidP="00836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367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double</w:t>
            </w:r>
            <w:r w:rsidRPr="008367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8367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getAverageDistanceInch</w:t>
            </w:r>
            <w:proofErr w:type="spellEnd"/>
            <w:r w:rsidR="00CF45D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(</w:t>
            </w:r>
            <w:proofErr w:type="gramEnd"/>
            <w:r w:rsidR="00CF45D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)</w:t>
            </w:r>
          </w:p>
        </w:tc>
        <w:tc>
          <w:tcPr>
            <w:tcW w:w="4009" w:type="dxa"/>
          </w:tcPr>
          <w:p w14:paraId="2FF5BD74" w14:textId="70C568F6" w:rsidR="008367B7" w:rsidRDefault="008367B7" w:rsidP="008367B7">
            <w:r>
              <w:t>Average of left and right wheels</w:t>
            </w:r>
          </w:p>
        </w:tc>
        <w:tc>
          <w:tcPr>
            <w:tcW w:w="3870" w:type="dxa"/>
          </w:tcPr>
          <w:p w14:paraId="2A2A9198" w14:textId="7FCF496C" w:rsidR="008367B7" w:rsidRDefault="008367B7" w:rsidP="008367B7">
            <w:r>
              <w:t>Distance in inches (pos or neg).</w:t>
            </w:r>
          </w:p>
        </w:tc>
      </w:tr>
      <w:tr w:rsidR="00CF45D9" w14:paraId="5CCC5DDD" w14:textId="77777777" w:rsidTr="00CF45D9">
        <w:trPr>
          <w:jc w:val="center"/>
        </w:trPr>
        <w:tc>
          <w:tcPr>
            <w:tcW w:w="3903" w:type="dxa"/>
          </w:tcPr>
          <w:p w14:paraId="2412B8A8" w14:textId="65C43445" w:rsidR="008367B7" w:rsidRPr="008367B7" w:rsidRDefault="008367B7" w:rsidP="00836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367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double</w:t>
            </w:r>
            <w:r w:rsidRPr="008367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8367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getAccelX</w:t>
            </w:r>
            <w:proofErr w:type="spellEnd"/>
            <w:r w:rsidR="00CF45D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(</w:t>
            </w:r>
            <w:proofErr w:type="gramEnd"/>
            <w:r w:rsidR="00CF45D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)</w:t>
            </w:r>
          </w:p>
        </w:tc>
        <w:tc>
          <w:tcPr>
            <w:tcW w:w="4009" w:type="dxa"/>
          </w:tcPr>
          <w:p w14:paraId="7D42D606" w14:textId="6D73575C" w:rsidR="008367B7" w:rsidRDefault="008367B7" w:rsidP="008367B7">
            <w:r>
              <w:t xml:space="preserve">Acceleration of the </w:t>
            </w:r>
            <w:proofErr w:type="spellStart"/>
            <w:r>
              <w:t>Romi</w:t>
            </w:r>
            <w:proofErr w:type="spellEnd"/>
            <w:r>
              <w:t xml:space="preserve"> along the X-axis</w:t>
            </w:r>
          </w:p>
        </w:tc>
        <w:tc>
          <w:tcPr>
            <w:tcW w:w="3870" w:type="dxa"/>
          </w:tcPr>
          <w:p w14:paraId="0819B1F3" w14:textId="0F0BB136" w:rsidR="008367B7" w:rsidRDefault="008367B7" w:rsidP="008367B7">
            <w:r>
              <w:t>Value in Gs</w:t>
            </w:r>
          </w:p>
        </w:tc>
      </w:tr>
      <w:tr w:rsidR="00CF45D9" w14:paraId="0AE02852" w14:textId="77777777" w:rsidTr="00CF45D9">
        <w:trPr>
          <w:jc w:val="center"/>
        </w:trPr>
        <w:tc>
          <w:tcPr>
            <w:tcW w:w="3903" w:type="dxa"/>
          </w:tcPr>
          <w:p w14:paraId="61717DFF" w14:textId="33161FEC" w:rsidR="008367B7" w:rsidRPr="008367B7" w:rsidRDefault="008367B7" w:rsidP="005E41C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367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double</w:t>
            </w:r>
            <w:r w:rsidRPr="008367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8367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getAccel</w:t>
            </w:r>
            <w:r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Y</w:t>
            </w:r>
            <w:proofErr w:type="spellEnd"/>
            <w:r w:rsidR="00CF45D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(</w:t>
            </w:r>
            <w:proofErr w:type="gramEnd"/>
            <w:r w:rsidR="00CF45D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)</w:t>
            </w:r>
          </w:p>
        </w:tc>
        <w:tc>
          <w:tcPr>
            <w:tcW w:w="4009" w:type="dxa"/>
          </w:tcPr>
          <w:p w14:paraId="59FB9054" w14:textId="0555BC79" w:rsidR="008367B7" w:rsidRDefault="008367B7" w:rsidP="005E41C4">
            <w:r>
              <w:t xml:space="preserve">Acceleration of the </w:t>
            </w:r>
            <w:proofErr w:type="spellStart"/>
            <w:r>
              <w:t>Romi</w:t>
            </w:r>
            <w:proofErr w:type="spellEnd"/>
            <w:r>
              <w:t xml:space="preserve"> along the </w:t>
            </w:r>
            <w:r>
              <w:t>Y</w:t>
            </w:r>
            <w:r>
              <w:t>-axis</w:t>
            </w:r>
          </w:p>
        </w:tc>
        <w:tc>
          <w:tcPr>
            <w:tcW w:w="3870" w:type="dxa"/>
          </w:tcPr>
          <w:p w14:paraId="22DCC78D" w14:textId="77777777" w:rsidR="008367B7" w:rsidRDefault="008367B7" w:rsidP="005E41C4">
            <w:r>
              <w:t>Value in Gs</w:t>
            </w:r>
          </w:p>
        </w:tc>
      </w:tr>
      <w:tr w:rsidR="00CF45D9" w14:paraId="03B3F6C1" w14:textId="77777777" w:rsidTr="00CF45D9">
        <w:trPr>
          <w:jc w:val="center"/>
        </w:trPr>
        <w:tc>
          <w:tcPr>
            <w:tcW w:w="3903" w:type="dxa"/>
          </w:tcPr>
          <w:p w14:paraId="0ABACFF7" w14:textId="72D366F0" w:rsidR="008367B7" w:rsidRPr="008367B7" w:rsidRDefault="008367B7" w:rsidP="005E41C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367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double</w:t>
            </w:r>
            <w:r w:rsidRPr="008367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8367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getAccel</w:t>
            </w:r>
            <w:r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Z</w:t>
            </w:r>
            <w:proofErr w:type="spellEnd"/>
            <w:r w:rsidR="00CF45D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(</w:t>
            </w:r>
            <w:proofErr w:type="gramEnd"/>
            <w:r w:rsidR="00CF45D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)</w:t>
            </w:r>
          </w:p>
        </w:tc>
        <w:tc>
          <w:tcPr>
            <w:tcW w:w="4009" w:type="dxa"/>
          </w:tcPr>
          <w:p w14:paraId="3BC8E27D" w14:textId="4BCBB150" w:rsidR="008367B7" w:rsidRDefault="008367B7" w:rsidP="005E41C4">
            <w:r>
              <w:t xml:space="preserve">Acceleration of the </w:t>
            </w:r>
            <w:proofErr w:type="spellStart"/>
            <w:r>
              <w:t>Romi</w:t>
            </w:r>
            <w:proofErr w:type="spellEnd"/>
            <w:r>
              <w:t xml:space="preserve"> along the </w:t>
            </w:r>
            <w:r>
              <w:t>Z</w:t>
            </w:r>
            <w:r>
              <w:t>-axis</w:t>
            </w:r>
          </w:p>
        </w:tc>
        <w:tc>
          <w:tcPr>
            <w:tcW w:w="3870" w:type="dxa"/>
          </w:tcPr>
          <w:p w14:paraId="24A5B240" w14:textId="77777777" w:rsidR="008367B7" w:rsidRDefault="008367B7" w:rsidP="005E41C4">
            <w:r>
              <w:t>Value in Gs</w:t>
            </w:r>
          </w:p>
        </w:tc>
      </w:tr>
      <w:tr w:rsidR="00CF45D9" w14:paraId="4120A0AC" w14:textId="77777777" w:rsidTr="00CF45D9">
        <w:trPr>
          <w:jc w:val="center"/>
        </w:trPr>
        <w:tc>
          <w:tcPr>
            <w:tcW w:w="3903" w:type="dxa"/>
          </w:tcPr>
          <w:p w14:paraId="53EE8A79" w14:textId="486E6030" w:rsidR="00CF45D9" w:rsidRPr="008367B7" w:rsidRDefault="00CF45D9" w:rsidP="00836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 xml:space="preserve">Void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resetGyro</w:t>
            </w:r>
            <w:proofErr w:type="spellEnd"/>
            <w:r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)</w:t>
            </w:r>
          </w:p>
        </w:tc>
        <w:tc>
          <w:tcPr>
            <w:tcW w:w="4009" w:type="dxa"/>
          </w:tcPr>
          <w:p w14:paraId="01431C00" w14:textId="73BE4996" w:rsidR="00CF45D9" w:rsidRDefault="00CF45D9" w:rsidP="008367B7">
            <w:r>
              <w:t>Resets all 3 gyro angles to zero.</w:t>
            </w:r>
          </w:p>
        </w:tc>
        <w:tc>
          <w:tcPr>
            <w:tcW w:w="3870" w:type="dxa"/>
          </w:tcPr>
          <w:p w14:paraId="0695EFE4" w14:textId="664A4424" w:rsidR="00CF45D9" w:rsidRDefault="00CF45D9" w:rsidP="008367B7">
            <w:r>
              <w:t>n/a</w:t>
            </w:r>
          </w:p>
        </w:tc>
      </w:tr>
      <w:tr w:rsidR="00CF45D9" w14:paraId="0F3CBFDC" w14:textId="77777777" w:rsidTr="00CF45D9">
        <w:trPr>
          <w:jc w:val="center"/>
        </w:trPr>
        <w:tc>
          <w:tcPr>
            <w:tcW w:w="3903" w:type="dxa"/>
          </w:tcPr>
          <w:p w14:paraId="2D21AA65" w14:textId="33210CF5" w:rsidR="008367B7" w:rsidRPr="008367B7" w:rsidRDefault="008367B7" w:rsidP="00836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367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double</w:t>
            </w:r>
            <w:r w:rsidRPr="008367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8367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getGyroAngleX</w:t>
            </w:r>
            <w:proofErr w:type="spellEnd"/>
            <w:r w:rsidR="00CF45D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(</w:t>
            </w:r>
            <w:proofErr w:type="gramEnd"/>
            <w:r w:rsidR="00CF45D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)</w:t>
            </w:r>
          </w:p>
        </w:tc>
        <w:tc>
          <w:tcPr>
            <w:tcW w:w="4009" w:type="dxa"/>
          </w:tcPr>
          <w:p w14:paraId="7F92A307" w14:textId="12AB2B93" w:rsidR="008367B7" w:rsidRDefault="008367B7" w:rsidP="008367B7">
            <w:r>
              <w:t>Current gyro angle around the X axis</w:t>
            </w:r>
          </w:p>
        </w:tc>
        <w:tc>
          <w:tcPr>
            <w:tcW w:w="3870" w:type="dxa"/>
          </w:tcPr>
          <w:p w14:paraId="3785488B" w14:textId="1412C1CC" w:rsidR="008367B7" w:rsidRDefault="008367B7" w:rsidP="008367B7">
            <w:r>
              <w:t>Value in degrees</w:t>
            </w:r>
          </w:p>
        </w:tc>
      </w:tr>
      <w:tr w:rsidR="00CF45D9" w14:paraId="2EEF1432" w14:textId="77777777" w:rsidTr="00CF45D9">
        <w:trPr>
          <w:jc w:val="center"/>
        </w:trPr>
        <w:tc>
          <w:tcPr>
            <w:tcW w:w="3903" w:type="dxa"/>
          </w:tcPr>
          <w:p w14:paraId="7459228D" w14:textId="15FAF1F1" w:rsidR="008367B7" w:rsidRPr="008367B7" w:rsidRDefault="008367B7" w:rsidP="005E41C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367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double</w:t>
            </w:r>
            <w:r w:rsidRPr="008367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8367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getGyroAngle</w:t>
            </w:r>
            <w:r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Y</w:t>
            </w:r>
            <w:proofErr w:type="spellEnd"/>
            <w:r w:rsidR="00CF45D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(</w:t>
            </w:r>
            <w:proofErr w:type="gramEnd"/>
            <w:r w:rsidR="00CF45D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)</w:t>
            </w:r>
          </w:p>
        </w:tc>
        <w:tc>
          <w:tcPr>
            <w:tcW w:w="4009" w:type="dxa"/>
          </w:tcPr>
          <w:p w14:paraId="1A8F6C71" w14:textId="0369E99C" w:rsidR="008367B7" w:rsidRDefault="008367B7" w:rsidP="005E41C4">
            <w:r>
              <w:t xml:space="preserve">Current gyro angle around the </w:t>
            </w:r>
            <w:r w:rsidR="00CF45D9">
              <w:t>Y</w:t>
            </w:r>
            <w:r>
              <w:t xml:space="preserve"> axis</w:t>
            </w:r>
          </w:p>
        </w:tc>
        <w:tc>
          <w:tcPr>
            <w:tcW w:w="3870" w:type="dxa"/>
          </w:tcPr>
          <w:p w14:paraId="0B3FF037" w14:textId="77777777" w:rsidR="008367B7" w:rsidRDefault="008367B7" w:rsidP="005E41C4">
            <w:r>
              <w:t>Value in degrees</w:t>
            </w:r>
          </w:p>
        </w:tc>
      </w:tr>
      <w:tr w:rsidR="00CF45D9" w14:paraId="73EFC9E7" w14:textId="77777777" w:rsidTr="00CF45D9">
        <w:trPr>
          <w:jc w:val="center"/>
        </w:trPr>
        <w:tc>
          <w:tcPr>
            <w:tcW w:w="3903" w:type="dxa"/>
          </w:tcPr>
          <w:p w14:paraId="24E68E12" w14:textId="57206358" w:rsidR="008367B7" w:rsidRPr="008367B7" w:rsidRDefault="008367B7" w:rsidP="005E41C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367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double</w:t>
            </w:r>
            <w:r w:rsidRPr="008367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8367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getGyroAngle</w:t>
            </w:r>
            <w:r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Z</w:t>
            </w:r>
            <w:proofErr w:type="spellEnd"/>
            <w:r w:rsidR="00CF45D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(</w:t>
            </w:r>
            <w:proofErr w:type="gramEnd"/>
            <w:r w:rsidR="00CF45D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)</w:t>
            </w:r>
          </w:p>
        </w:tc>
        <w:tc>
          <w:tcPr>
            <w:tcW w:w="4009" w:type="dxa"/>
          </w:tcPr>
          <w:p w14:paraId="3BE4FC17" w14:textId="0A919E9D" w:rsidR="008367B7" w:rsidRDefault="008367B7" w:rsidP="005E41C4">
            <w:r>
              <w:t xml:space="preserve">Current gyro angle around the </w:t>
            </w:r>
            <w:r w:rsidR="00CF45D9">
              <w:t>Z</w:t>
            </w:r>
            <w:r>
              <w:t xml:space="preserve"> axis</w:t>
            </w:r>
          </w:p>
        </w:tc>
        <w:tc>
          <w:tcPr>
            <w:tcW w:w="3870" w:type="dxa"/>
          </w:tcPr>
          <w:p w14:paraId="5AA7D6FF" w14:textId="77777777" w:rsidR="008367B7" w:rsidRDefault="008367B7" w:rsidP="005E41C4">
            <w:r>
              <w:t>Value in degrees</w:t>
            </w:r>
          </w:p>
        </w:tc>
      </w:tr>
    </w:tbl>
    <w:p w14:paraId="00CF0D76" w14:textId="77777777" w:rsidR="00812DAD" w:rsidRPr="00812DAD" w:rsidRDefault="00812DAD" w:rsidP="00812DAD"/>
    <w:sectPr w:rsidR="00812DAD" w:rsidRPr="00812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E23F4"/>
    <w:multiLevelType w:val="hybridMultilevel"/>
    <w:tmpl w:val="17C09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DAD"/>
    <w:rsid w:val="00713A6B"/>
    <w:rsid w:val="00812DAD"/>
    <w:rsid w:val="008367B7"/>
    <w:rsid w:val="008C0EAB"/>
    <w:rsid w:val="00CF45D9"/>
    <w:rsid w:val="00E5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87D8E"/>
  <w15:chartTrackingRefBased/>
  <w15:docId w15:val="{2579C8E9-AB20-4A43-A7C9-53EC5A6D2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2D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12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6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4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Goldsmith</dc:creator>
  <cp:keywords/>
  <dc:description/>
  <cp:lastModifiedBy>Michael Goldsmith</cp:lastModifiedBy>
  <cp:revision>1</cp:revision>
  <dcterms:created xsi:type="dcterms:W3CDTF">2021-03-07T06:07:00Z</dcterms:created>
  <dcterms:modified xsi:type="dcterms:W3CDTF">2021-03-07T06:30:00Z</dcterms:modified>
</cp:coreProperties>
</file>