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EFB16" w14:textId="297B3C9E" w:rsidR="008C200E" w:rsidRDefault="008C200E" w:rsidP="008C200E">
      <w:pPr>
        <w:pStyle w:val="Level1APAHeading"/>
      </w:pPr>
      <w:r w:rsidRPr="00B66C5D">
        <w:t xml:space="preserve">Justify your Alpha using Optimal Learning </w:t>
      </w:r>
      <w:r w:rsidR="00B66C5D">
        <w:t>–</w:t>
      </w:r>
      <w:r w:rsidRPr="00B66C5D">
        <w:t xml:space="preserve"> Review</w:t>
      </w:r>
    </w:p>
    <w:p w14:paraId="4F98E3E2" w14:textId="77777777" w:rsidR="00B66C5D" w:rsidRPr="00B66C5D" w:rsidRDefault="00B66C5D" w:rsidP="008C200E">
      <w:pPr>
        <w:pStyle w:val="Level1APAHeading"/>
      </w:pPr>
    </w:p>
    <w:tbl>
      <w:tblPr>
        <w:tblStyle w:val="TableGrid"/>
        <w:tblW w:w="0" w:type="auto"/>
        <w:tblLook w:val="04A0" w:firstRow="1" w:lastRow="0" w:firstColumn="1" w:lastColumn="0" w:noHBand="0" w:noVBand="1"/>
      </w:tblPr>
      <w:tblGrid>
        <w:gridCol w:w="4658"/>
        <w:gridCol w:w="4404"/>
      </w:tblGrid>
      <w:tr w:rsidR="00B66C5D" w:rsidRPr="00B66C5D" w14:paraId="03D8D02C" w14:textId="77777777" w:rsidTr="00B66C5D">
        <w:tc>
          <w:tcPr>
            <w:tcW w:w="4658" w:type="dxa"/>
          </w:tcPr>
          <w:p w14:paraId="766E65DA" w14:textId="77777777" w:rsidR="00B66C5D" w:rsidRPr="00B66C5D" w:rsidRDefault="00B66C5D" w:rsidP="00DE7738">
            <w:pPr>
              <w:rPr>
                <w:rFonts w:ascii="Times New Roman" w:eastAsia="Times New Roman" w:hAnsi="Times New Roman" w:cs="Times New Roman"/>
                <w:color w:val="000000" w:themeColor="text1"/>
                <w:sz w:val="24"/>
                <w:szCs w:val="24"/>
                <w:lang w:val="en-GB" w:eastAsia="en-GB"/>
              </w:rPr>
            </w:pPr>
            <w:r w:rsidRPr="00B66C5D">
              <w:rPr>
                <w:rFonts w:ascii="Times New Roman" w:eastAsia="Times New Roman" w:hAnsi="Times New Roman" w:cs="Times New Roman"/>
                <w:color w:val="000000" w:themeColor="text1"/>
                <w:sz w:val="24"/>
                <w:szCs w:val="24"/>
                <w:lang w:val="nl-NL" w:eastAsia="en-GB"/>
              </w:rPr>
              <w:t xml:space="preserve">Albers, C. J., Kiers, H. A., &amp; van Ravenzwaaij, D. (2018). </w:t>
            </w:r>
            <w:r w:rsidRPr="00B66C5D">
              <w:rPr>
                <w:rFonts w:ascii="Times New Roman" w:eastAsia="Times New Roman" w:hAnsi="Times New Roman" w:cs="Times New Roman"/>
                <w:color w:val="000000" w:themeColor="text1"/>
                <w:sz w:val="24"/>
                <w:szCs w:val="24"/>
                <w:lang w:val="en-GB" w:eastAsia="en-GB"/>
              </w:rPr>
              <w:t xml:space="preserve">Credible Confidence: A pragmatic view on the frequentist vs Bayesian debate. </w:t>
            </w:r>
            <w:r w:rsidRPr="00B66C5D">
              <w:rPr>
                <w:rFonts w:ascii="Times New Roman" w:eastAsia="Times New Roman" w:hAnsi="Times New Roman" w:cs="Times New Roman"/>
                <w:i/>
                <w:iCs/>
                <w:color w:val="000000" w:themeColor="text1"/>
                <w:sz w:val="24"/>
                <w:szCs w:val="24"/>
                <w:lang w:val="en-GB" w:eastAsia="en-GB"/>
              </w:rPr>
              <w:t>Collabra: Psychology</w:t>
            </w:r>
            <w:r w:rsidRPr="00B66C5D">
              <w:rPr>
                <w:rFonts w:ascii="Times New Roman" w:eastAsia="Times New Roman" w:hAnsi="Times New Roman" w:cs="Times New Roman"/>
                <w:color w:val="000000" w:themeColor="text1"/>
                <w:sz w:val="24"/>
                <w:szCs w:val="24"/>
                <w:lang w:val="en-GB" w:eastAsia="en-GB"/>
              </w:rPr>
              <w:t xml:space="preserve">, </w:t>
            </w:r>
            <w:r w:rsidRPr="00B66C5D">
              <w:rPr>
                <w:rFonts w:ascii="Times New Roman" w:eastAsia="Times New Roman" w:hAnsi="Times New Roman" w:cs="Times New Roman"/>
                <w:i/>
                <w:iCs/>
                <w:color w:val="000000" w:themeColor="text1"/>
                <w:sz w:val="24"/>
                <w:szCs w:val="24"/>
                <w:lang w:val="en-GB" w:eastAsia="en-GB"/>
              </w:rPr>
              <w:t>4</w:t>
            </w:r>
            <w:r w:rsidRPr="00B66C5D">
              <w:rPr>
                <w:rFonts w:ascii="Times New Roman" w:eastAsia="Times New Roman" w:hAnsi="Times New Roman" w:cs="Times New Roman"/>
                <w:color w:val="000000" w:themeColor="text1"/>
                <w:sz w:val="24"/>
                <w:szCs w:val="24"/>
                <w:lang w:val="en-GB" w:eastAsia="en-GB"/>
              </w:rPr>
              <w:t>(1).</w:t>
            </w:r>
          </w:p>
          <w:p w14:paraId="04465343" w14:textId="77777777" w:rsidR="00B66C5D" w:rsidRPr="00B66C5D" w:rsidRDefault="00B66C5D" w:rsidP="00DE7738">
            <w:pPr>
              <w:rPr>
                <w:rFonts w:ascii="Times New Roman" w:eastAsia="Times New Roman" w:hAnsi="Times New Roman" w:cs="Times New Roman"/>
                <w:color w:val="000000" w:themeColor="text1"/>
                <w:sz w:val="24"/>
                <w:szCs w:val="24"/>
                <w:lang w:val="en-GB" w:eastAsia="en-GB"/>
              </w:rPr>
            </w:pPr>
          </w:p>
        </w:tc>
        <w:tc>
          <w:tcPr>
            <w:tcW w:w="4404" w:type="dxa"/>
          </w:tcPr>
          <w:p w14:paraId="18F4D695" w14:textId="77777777" w:rsidR="00B66C5D" w:rsidRPr="00B66C5D" w:rsidRDefault="00B66C5D" w:rsidP="0027237B">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Argues that in practice Bayesian and frequentist approaches do align very often </w:t>
            </w:r>
          </w:p>
        </w:tc>
      </w:tr>
      <w:tr w:rsidR="00B66C5D" w:rsidRPr="00B66C5D" w14:paraId="2B459E45" w14:textId="77777777" w:rsidTr="00B66C5D">
        <w:tc>
          <w:tcPr>
            <w:tcW w:w="4658" w:type="dxa"/>
          </w:tcPr>
          <w:p w14:paraId="2FB6EABF" w14:textId="77777777" w:rsidR="00B66C5D" w:rsidRPr="00B66C5D" w:rsidRDefault="00B66C5D" w:rsidP="00A11531">
            <w:pPr>
              <w:rPr>
                <w:rFonts w:ascii="Times New Roman" w:eastAsia="Times New Roman" w:hAnsi="Times New Roman" w:cs="Times New Roman"/>
                <w:color w:val="000000" w:themeColor="text1"/>
                <w:sz w:val="24"/>
                <w:szCs w:val="24"/>
                <w:lang w:val="en-GB" w:eastAsia="en-GB"/>
              </w:rPr>
            </w:pPr>
            <w:proofErr w:type="spellStart"/>
            <w:r w:rsidRPr="00B66C5D">
              <w:rPr>
                <w:rStyle w:val="article-title"/>
                <w:rFonts w:ascii="Times New Roman" w:hAnsi="Times New Roman" w:cs="Times New Roman"/>
                <w:color w:val="000000" w:themeColor="text1"/>
                <w:sz w:val="24"/>
                <w:szCs w:val="24"/>
              </w:rPr>
              <w:t>Arandjelovic</w:t>
            </w:r>
            <w:proofErr w:type="spellEnd"/>
            <w:r w:rsidRPr="00B66C5D">
              <w:rPr>
                <w:rStyle w:val="article-title"/>
                <w:rFonts w:ascii="Times New Roman" w:hAnsi="Times New Roman" w:cs="Times New Roman"/>
                <w:color w:val="000000" w:themeColor="text1"/>
                <w:sz w:val="24"/>
                <w:szCs w:val="24"/>
              </w:rPr>
              <w:t xml:space="preserve"> (2019). A more principled use of the </w:t>
            </w:r>
            <w:r w:rsidRPr="00B66C5D">
              <w:rPr>
                <w:rStyle w:val="article-title"/>
                <w:rFonts w:ascii="Times New Roman" w:hAnsi="Times New Roman" w:cs="Times New Roman"/>
                <w:i/>
                <w:iCs/>
                <w:color w:val="000000" w:themeColor="text1"/>
                <w:sz w:val="24"/>
                <w:szCs w:val="24"/>
              </w:rPr>
              <w:t>p</w:t>
            </w:r>
            <w:r w:rsidRPr="00B66C5D">
              <w:rPr>
                <w:rStyle w:val="article-title"/>
                <w:rFonts w:ascii="Times New Roman" w:hAnsi="Times New Roman" w:cs="Times New Roman"/>
                <w:color w:val="000000" w:themeColor="text1"/>
                <w:sz w:val="24"/>
                <w:szCs w:val="24"/>
              </w:rPr>
              <w:t xml:space="preserve">-value? Not so fast: a critique of Colquhoun’s argument </w:t>
            </w:r>
            <w:r w:rsidRPr="00B66C5D">
              <w:rPr>
                <w:rStyle w:val="abbrevtitle"/>
                <w:rFonts w:ascii="Times New Roman" w:hAnsi="Times New Roman" w:cs="Times New Roman"/>
                <w:color w:val="000000" w:themeColor="text1"/>
                <w:sz w:val="24"/>
                <w:szCs w:val="24"/>
              </w:rPr>
              <w:t xml:space="preserve">R. Soc. open sci (6) </w:t>
            </w:r>
            <w:r w:rsidRPr="00B66C5D">
              <w:rPr>
                <w:rFonts w:ascii="Times New Roman" w:hAnsi="Times New Roman" w:cs="Times New Roman"/>
                <w:color w:val="000000" w:themeColor="text1"/>
                <w:sz w:val="24"/>
                <w:szCs w:val="24"/>
                <w:lang w:val="en-GB"/>
              </w:rPr>
              <w:t>http://dx.doi.org/10.1098/rsos.181519</w:t>
            </w:r>
          </w:p>
        </w:tc>
        <w:tc>
          <w:tcPr>
            <w:tcW w:w="4404" w:type="dxa"/>
          </w:tcPr>
          <w:p w14:paraId="17587529"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Against the continued use of p-values </w:t>
            </w:r>
          </w:p>
          <w:p w14:paraId="37935C38"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Overall, of limited interest </w:t>
            </w:r>
          </w:p>
        </w:tc>
      </w:tr>
      <w:tr w:rsidR="00B66C5D" w:rsidRPr="00B66C5D" w14:paraId="39437865" w14:textId="77777777" w:rsidTr="00B66C5D">
        <w:tc>
          <w:tcPr>
            <w:tcW w:w="4658" w:type="dxa"/>
          </w:tcPr>
          <w:p w14:paraId="28D59350" w14:textId="77777777" w:rsidR="00B66C5D" w:rsidRPr="00B66C5D" w:rsidRDefault="00B66C5D" w:rsidP="000A0C74">
            <w:pPr>
              <w:pStyle w:val="Heading1"/>
              <w:outlineLvl w:val="0"/>
              <w:rPr>
                <w:rStyle w:val="nlmarticle-title"/>
                <w:rFonts w:ascii="Times New Roman" w:hAnsi="Times New Roman" w:cs="Times New Roman"/>
                <w:color w:val="000000" w:themeColor="text1"/>
                <w:sz w:val="24"/>
                <w:szCs w:val="24"/>
              </w:rPr>
            </w:pPr>
            <w:r w:rsidRPr="00B66C5D">
              <w:rPr>
                <w:rStyle w:val="help-block"/>
                <w:rFonts w:ascii="Times New Roman" w:hAnsi="Times New Roman" w:cs="Times New Roman"/>
                <w:color w:val="000000" w:themeColor="text1"/>
                <w:sz w:val="24"/>
                <w:szCs w:val="24"/>
              </w:rPr>
              <w:t xml:space="preserve">Colquhoun </w:t>
            </w:r>
            <w:proofErr w:type="gramStart"/>
            <w:r w:rsidRPr="00B66C5D">
              <w:rPr>
                <w:rStyle w:val="help-block"/>
                <w:rFonts w:ascii="Times New Roman" w:hAnsi="Times New Roman" w:cs="Times New Roman"/>
                <w:color w:val="000000" w:themeColor="text1"/>
                <w:sz w:val="24"/>
                <w:szCs w:val="24"/>
              </w:rPr>
              <w:t>D.(</w:t>
            </w:r>
            <w:proofErr w:type="gramEnd"/>
            <w:r w:rsidRPr="00B66C5D">
              <w:rPr>
                <w:rStyle w:val="help-block"/>
                <w:rFonts w:ascii="Times New Roman" w:hAnsi="Times New Roman" w:cs="Times New Roman"/>
                <w:color w:val="000000" w:themeColor="text1"/>
                <w:sz w:val="24"/>
                <w:szCs w:val="24"/>
              </w:rPr>
              <w:t xml:space="preserve">2014) An investigation of the false discovery rate and the misinterpretation of p-values. </w:t>
            </w:r>
            <w:r w:rsidRPr="00B66C5D">
              <w:rPr>
                <w:rStyle w:val="Emphasis"/>
                <w:rFonts w:ascii="Times New Roman" w:hAnsi="Times New Roman" w:cs="Times New Roman"/>
                <w:color w:val="000000" w:themeColor="text1"/>
                <w:sz w:val="24"/>
                <w:szCs w:val="24"/>
              </w:rPr>
              <w:t>Royal Society Open Science</w:t>
            </w:r>
            <w:r w:rsidRPr="00B66C5D">
              <w:rPr>
                <w:rStyle w:val="help-block"/>
                <w:rFonts w:ascii="Times New Roman" w:hAnsi="Times New Roman" w:cs="Times New Roman"/>
                <w:color w:val="000000" w:themeColor="text1"/>
                <w:sz w:val="24"/>
                <w:szCs w:val="24"/>
              </w:rPr>
              <w:t xml:space="preserve"> 1(3):140216. </w:t>
            </w:r>
            <w:proofErr w:type="spellStart"/>
            <w:r w:rsidRPr="00B66C5D">
              <w:rPr>
                <w:rStyle w:val="help-block"/>
                <w:rFonts w:ascii="Times New Roman" w:hAnsi="Times New Roman" w:cs="Times New Roman"/>
                <w:color w:val="000000" w:themeColor="text1"/>
                <w:sz w:val="24"/>
                <w:szCs w:val="24"/>
              </w:rPr>
              <w:t>doi</w:t>
            </w:r>
            <w:proofErr w:type="spellEnd"/>
            <w:r w:rsidRPr="00B66C5D">
              <w:rPr>
                <w:rStyle w:val="help-block"/>
                <w:rFonts w:ascii="Times New Roman" w:hAnsi="Times New Roman" w:cs="Times New Roman"/>
                <w:color w:val="000000" w:themeColor="text1"/>
                <w:sz w:val="24"/>
                <w:szCs w:val="24"/>
              </w:rPr>
              <w:t>: 10.1098/rsos.140216</w:t>
            </w:r>
          </w:p>
        </w:tc>
        <w:tc>
          <w:tcPr>
            <w:tcW w:w="4404" w:type="dxa"/>
          </w:tcPr>
          <w:p w14:paraId="24811A2A"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Advocate three sigma rule </w:t>
            </w:r>
          </w:p>
          <w:p w14:paraId="07D57648"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Classical FPR argument</w:t>
            </w:r>
          </w:p>
          <w:p w14:paraId="23276467"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Better ways of expressing uncertainties: Likelihood ratios and reverse Bayesian inference </w:t>
            </w:r>
          </w:p>
        </w:tc>
      </w:tr>
      <w:tr w:rsidR="00B66C5D" w:rsidRPr="00B66C5D" w14:paraId="1C0EC7CF" w14:textId="77777777" w:rsidTr="00B66C5D">
        <w:tc>
          <w:tcPr>
            <w:tcW w:w="4658" w:type="dxa"/>
          </w:tcPr>
          <w:p w14:paraId="6C6E7E46" w14:textId="77777777" w:rsidR="00B66C5D" w:rsidRPr="00A57FE9" w:rsidRDefault="00B66C5D" w:rsidP="00A57FE9">
            <w:pPr>
              <w:rPr>
                <w:rFonts w:ascii="Times New Roman" w:eastAsia="Times New Roman" w:hAnsi="Times New Roman" w:cs="Times New Roman"/>
                <w:color w:val="000000" w:themeColor="text1"/>
                <w:sz w:val="24"/>
                <w:szCs w:val="24"/>
                <w:lang w:val="en-GB" w:eastAsia="en-GB"/>
              </w:rPr>
            </w:pPr>
            <w:r w:rsidRPr="00A57FE9">
              <w:rPr>
                <w:rFonts w:ascii="Times New Roman" w:eastAsia="Times New Roman" w:hAnsi="Times New Roman" w:cs="Times New Roman"/>
                <w:color w:val="000000" w:themeColor="text1"/>
                <w:sz w:val="24"/>
                <w:szCs w:val="24"/>
                <w:lang w:val="en-GB" w:eastAsia="en-GB"/>
              </w:rPr>
              <w:t xml:space="preserve">Colquhoun, D. (2017). The reproducibility of research and the misinterpretation of p-values. </w:t>
            </w:r>
            <w:r w:rsidRPr="00A57FE9">
              <w:rPr>
                <w:rFonts w:ascii="Times New Roman" w:eastAsia="Times New Roman" w:hAnsi="Times New Roman" w:cs="Times New Roman"/>
                <w:i/>
                <w:iCs/>
                <w:color w:val="000000" w:themeColor="text1"/>
                <w:sz w:val="24"/>
                <w:szCs w:val="24"/>
                <w:lang w:val="en-GB" w:eastAsia="en-GB"/>
              </w:rPr>
              <w:t>Royal society open science</w:t>
            </w:r>
            <w:r w:rsidRPr="00A57FE9">
              <w:rPr>
                <w:rFonts w:ascii="Times New Roman" w:eastAsia="Times New Roman" w:hAnsi="Times New Roman" w:cs="Times New Roman"/>
                <w:color w:val="000000" w:themeColor="text1"/>
                <w:sz w:val="24"/>
                <w:szCs w:val="24"/>
                <w:lang w:val="en-GB" w:eastAsia="en-GB"/>
              </w:rPr>
              <w:t xml:space="preserve">, </w:t>
            </w:r>
            <w:r w:rsidRPr="00A57FE9">
              <w:rPr>
                <w:rFonts w:ascii="Times New Roman" w:eastAsia="Times New Roman" w:hAnsi="Times New Roman" w:cs="Times New Roman"/>
                <w:i/>
                <w:iCs/>
                <w:color w:val="000000" w:themeColor="text1"/>
                <w:sz w:val="24"/>
                <w:szCs w:val="24"/>
                <w:lang w:val="en-GB" w:eastAsia="en-GB"/>
              </w:rPr>
              <w:t>4</w:t>
            </w:r>
            <w:r w:rsidRPr="00A57FE9">
              <w:rPr>
                <w:rFonts w:ascii="Times New Roman" w:eastAsia="Times New Roman" w:hAnsi="Times New Roman" w:cs="Times New Roman"/>
                <w:color w:val="000000" w:themeColor="text1"/>
                <w:sz w:val="24"/>
                <w:szCs w:val="24"/>
                <w:lang w:val="en-GB" w:eastAsia="en-GB"/>
              </w:rPr>
              <w:t>(12), 171085.</w:t>
            </w:r>
          </w:p>
          <w:p w14:paraId="65EF3D7C" w14:textId="77777777" w:rsidR="00B66C5D" w:rsidRPr="00B66C5D" w:rsidRDefault="00B66C5D" w:rsidP="000A0C74">
            <w:pPr>
              <w:pStyle w:val="Heading1"/>
              <w:outlineLvl w:val="0"/>
              <w:rPr>
                <w:rStyle w:val="help-block"/>
                <w:rFonts w:ascii="Times New Roman" w:hAnsi="Times New Roman" w:cs="Times New Roman"/>
                <w:color w:val="000000" w:themeColor="text1"/>
                <w:sz w:val="24"/>
                <w:szCs w:val="24"/>
              </w:rPr>
            </w:pPr>
          </w:p>
        </w:tc>
        <w:tc>
          <w:tcPr>
            <w:tcW w:w="4404" w:type="dxa"/>
          </w:tcPr>
          <w:p w14:paraId="2616BA34"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If you observe a “significant p-value after doing a single unbiased experiment, what is the probability that your result is a false positive?</w:t>
            </w:r>
          </w:p>
          <w:p w14:paraId="50F235E8"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Check supplementary materials for scripts on p-value calculation </w:t>
            </w:r>
          </w:p>
          <w:p w14:paraId="770AD706"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False positive risks as a function of sample size</w:t>
            </w:r>
          </w:p>
          <w:p w14:paraId="75E807E6"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Explains alpha by confirmation case</w:t>
            </w:r>
          </w:p>
          <w:p w14:paraId="6183F32C"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Reverse Bayesian argument, nice idea. Maybe something we can refer to </w:t>
            </w:r>
          </w:p>
          <w:p w14:paraId="1E14B920"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Minimum false positive risk – wouldn’t it be more interesting to calculate the maximum false positive risk  </w:t>
            </w:r>
          </w:p>
        </w:tc>
      </w:tr>
      <w:tr w:rsidR="00B66C5D" w:rsidRPr="00B66C5D" w14:paraId="1770E727" w14:textId="77777777" w:rsidTr="00B66C5D">
        <w:tc>
          <w:tcPr>
            <w:tcW w:w="4658" w:type="dxa"/>
          </w:tcPr>
          <w:p w14:paraId="7E14191A" w14:textId="77777777" w:rsidR="00B66C5D" w:rsidRPr="00B66C5D" w:rsidRDefault="00B66C5D" w:rsidP="00CC45D4">
            <w:pPr>
              <w:rPr>
                <w:rFonts w:ascii="Times New Roman" w:eastAsia="Times New Roman" w:hAnsi="Times New Roman" w:cs="Times New Roman"/>
                <w:color w:val="000000" w:themeColor="text1"/>
                <w:sz w:val="24"/>
                <w:szCs w:val="24"/>
                <w:lang w:val="en-GB" w:eastAsia="en-GB"/>
              </w:rPr>
            </w:pPr>
            <w:r w:rsidRPr="00B66C5D">
              <w:rPr>
                <w:rStyle w:val="help-block"/>
                <w:rFonts w:ascii="Times New Roman" w:hAnsi="Times New Roman" w:cs="Times New Roman"/>
                <w:color w:val="000000" w:themeColor="text1"/>
                <w:sz w:val="24"/>
                <w:szCs w:val="24"/>
              </w:rPr>
              <w:t xml:space="preserve">Colquhoun, D. (2019) The false positive risk: a proposal concerning what to do about p values. </w:t>
            </w:r>
            <w:r w:rsidRPr="00B66C5D">
              <w:rPr>
                <w:rStyle w:val="Emphasis"/>
                <w:rFonts w:ascii="Times New Roman" w:hAnsi="Times New Roman" w:cs="Times New Roman"/>
                <w:color w:val="000000" w:themeColor="text1"/>
                <w:sz w:val="24"/>
                <w:szCs w:val="24"/>
              </w:rPr>
              <w:t xml:space="preserve">American </w:t>
            </w:r>
            <w:proofErr w:type="gramStart"/>
            <w:r w:rsidRPr="00B66C5D">
              <w:rPr>
                <w:rStyle w:val="Emphasis"/>
                <w:rFonts w:ascii="Times New Roman" w:hAnsi="Times New Roman" w:cs="Times New Roman"/>
                <w:color w:val="000000" w:themeColor="text1"/>
                <w:sz w:val="24"/>
                <w:szCs w:val="24"/>
              </w:rPr>
              <w:t>Statistician</w:t>
            </w:r>
            <w:r w:rsidRPr="00B66C5D">
              <w:rPr>
                <w:rStyle w:val="help-block"/>
                <w:rFonts w:ascii="Times New Roman" w:hAnsi="Times New Roman" w:cs="Times New Roman"/>
                <w:color w:val="000000" w:themeColor="text1"/>
                <w:sz w:val="24"/>
                <w:szCs w:val="24"/>
              </w:rPr>
              <w:t xml:space="preserve"> .</w:t>
            </w:r>
            <w:proofErr w:type="gramEnd"/>
          </w:p>
        </w:tc>
        <w:tc>
          <w:tcPr>
            <w:tcW w:w="4404" w:type="dxa"/>
          </w:tcPr>
          <w:p w14:paraId="6413F088"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Adopt some sort of compromise between frequentist and Bayesian approaches </w:t>
            </w:r>
          </w:p>
          <w:p w14:paraId="6BFF756F"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What most users still think a p-value gives them</w:t>
            </w:r>
          </w:p>
          <w:p w14:paraId="42490FF8" w14:textId="77777777" w:rsidR="00B66C5D" w:rsidRPr="00B66C5D" w:rsidRDefault="00B66C5D" w:rsidP="00716C06">
            <w:pPr>
              <w:pStyle w:val="ListParagraph"/>
              <w:numPr>
                <w:ilvl w:val="0"/>
                <w:numId w:val="8"/>
              </w:numPr>
              <w:autoSpaceDE w:val="0"/>
              <w:autoSpaceDN w:val="0"/>
              <w:adjustRightInd w:val="0"/>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lang w:val="en-GB"/>
              </w:rPr>
              <w:t xml:space="preserve">Various ways of doing this have been proposed, notably by Berger and </w:t>
            </w:r>
            <w:proofErr w:type="spellStart"/>
            <w:r w:rsidRPr="00B66C5D">
              <w:rPr>
                <w:rFonts w:ascii="Times New Roman" w:hAnsi="Times New Roman" w:cs="Times New Roman"/>
                <w:color w:val="000000" w:themeColor="text1"/>
                <w:sz w:val="24"/>
                <w:szCs w:val="24"/>
                <w:lang w:val="en-GB"/>
              </w:rPr>
              <w:t>Sellke</w:t>
            </w:r>
            <w:proofErr w:type="spellEnd"/>
            <w:r w:rsidRPr="00B66C5D">
              <w:rPr>
                <w:rFonts w:ascii="Times New Roman" w:hAnsi="Times New Roman" w:cs="Times New Roman"/>
                <w:color w:val="000000" w:themeColor="text1"/>
                <w:sz w:val="24"/>
                <w:szCs w:val="24"/>
                <w:lang w:val="en-GB"/>
              </w:rPr>
              <w:t xml:space="preserve"> (1987), </w:t>
            </w:r>
            <w:proofErr w:type="spellStart"/>
            <w:r w:rsidRPr="00B66C5D">
              <w:rPr>
                <w:rFonts w:ascii="Times New Roman" w:hAnsi="Times New Roman" w:cs="Times New Roman"/>
                <w:color w:val="000000" w:themeColor="text1"/>
                <w:sz w:val="24"/>
                <w:szCs w:val="24"/>
                <w:lang w:val="en-GB"/>
              </w:rPr>
              <w:t>Sellke</w:t>
            </w:r>
            <w:proofErr w:type="spellEnd"/>
            <w:r w:rsidRPr="00B66C5D">
              <w:rPr>
                <w:rFonts w:ascii="Times New Roman" w:hAnsi="Times New Roman" w:cs="Times New Roman"/>
                <w:color w:val="000000" w:themeColor="text1"/>
                <w:sz w:val="24"/>
                <w:szCs w:val="24"/>
                <w:lang w:val="en-GB"/>
              </w:rPr>
              <w:t xml:space="preserve"> et al. (2001), Goodman (1993, 1999</w:t>
            </w:r>
            <w:proofErr w:type="gramStart"/>
            <w:r w:rsidRPr="00B66C5D">
              <w:rPr>
                <w:rFonts w:ascii="Times New Roman" w:hAnsi="Times New Roman" w:cs="Times New Roman"/>
                <w:color w:val="000000" w:themeColor="text1"/>
                <w:sz w:val="24"/>
                <w:szCs w:val="24"/>
                <w:lang w:val="en-GB"/>
              </w:rPr>
              <w:t>a,b</w:t>
            </w:r>
            <w:proofErr w:type="gramEnd"/>
            <w:r w:rsidRPr="00B66C5D">
              <w:rPr>
                <w:rFonts w:ascii="Times New Roman" w:hAnsi="Times New Roman" w:cs="Times New Roman"/>
                <w:color w:val="000000" w:themeColor="text1"/>
                <w:sz w:val="24"/>
                <w:szCs w:val="24"/>
                <w:lang w:val="en-GB"/>
              </w:rPr>
              <w:t>) and by Johnson (2013a,b).</w:t>
            </w:r>
          </w:p>
          <w:p w14:paraId="07F6859F" w14:textId="77777777" w:rsidR="00B66C5D" w:rsidRPr="00B66C5D" w:rsidRDefault="00B66C5D" w:rsidP="000A0C74">
            <w:pPr>
              <w:pStyle w:val="ListParagraph"/>
              <w:numPr>
                <w:ilvl w:val="0"/>
                <w:numId w:val="8"/>
              </w:numPr>
              <w:autoSpaceDE w:val="0"/>
              <w:autoSpaceDN w:val="0"/>
              <w:adjustRightInd w:val="0"/>
              <w:rPr>
                <w:rFonts w:ascii="Times New Roman" w:hAnsi="Times New Roman" w:cs="Times New Roman"/>
                <w:color w:val="000000" w:themeColor="text1"/>
                <w:sz w:val="24"/>
                <w:szCs w:val="24"/>
                <w:lang w:val="en-GB"/>
              </w:rPr>
            </w:pPr>
            <w:r w:rsidRPr="00B66C5D">
              <w:rPr>
                <w:rFonts w:ascii="Times New Roman" w:hAnsi="Times New Roman" w:cs="Times New Roman"/>
                <w:color w:val="000000" w:themeColor="text1"/>
                <w:sz w:val="24"/>
                <w:szCs w:val="24"/>
                <w:lang w:val="en-GB"/>
              </w:rPr>
              <w:t xml:space="preserve">Full Bayesian analysis will probably never be adopted as a routine substitute for </w:t>
            </w:r>
            <w:r w:rsidRPr="00B66C5D">
              <w:rPr>
                <w:rFonts w:ascii="Times New Roman" w:hAnsi="Times New Roman" w:cs="Times New Roman"/>
                <w:i/>
                <w:iCs/>
                <w:color w:val="000000" w:themeColor="text1"/>
                <w:sz w:val="24"/>
                <w:szCs w:val="24"/>
                <w:lang w:val="en-GB"/>
              </w:rPr>
              <w:t>p</w:t>
            </w:r>
            <w:r w:rsidRPr="00B66C5D">
              <w:rPr>
                <w:rFonts w:ascii="Times New Roman" w:hAnsi="Times New Roman" w:cs="Times New Roman"/>
                <w:color w:val="000000" w:themeColor="text1"/>
                <w:sz w:val="24"/>
                <w:szCs w:val="24"/>
                <w:lang w:val="en-GB"/>
              </w:rPr>
              <w:t xml:space="preserve">-values. It has a place in formal clinical trials that are guided by a professional </w:t>
            </w:r>
            <w:r w:rsidRPr="00B66C5D">
              <w:rPr>
                <w:rFonts w:ascii="Times New Roman" w:hAnsi="Times New Roman" w:cs="Times New Roman"/>
                <w:color w:val="000000" w:themeColor="text1"/>
                <w:sz w:val="24"/>
                <w:szCs w:val="24"/>
                <w:lang w:val="en-GB"/>
              </w:rPr>
              <w:lastRenderedPageBreak/>
              <w:t xml:space="preserve">statistician, but it is too complicated </w:t>
            </w:r>
            <w:proofErr w:type="spellStart"/>
            <w:r w:rsidRPr="00B66C5D">
              <w:rPr>
                <w:rFonts w:ascii="Times New Roman" w:hAnsi="Times New Roman" w:cs="Times New Roman"/>
                <w:color w:val="000000" w:themeColor="text1"/>
                <w:sz w:val="24"/>
                <w:szCs w:val="24"/>
                <w:lang w:val="en-GB"/>
              </w:rPr>
              <w:t>formost</w:t>
            </w:r>
            <w:proofErr w:type="spellEnd"/>
            <w:r w:rsidRPr="00B66C5D">
              <w:rPr>
                <w:rFonts w:ascii="Times New Roman" w:hAnsi="Times New Roman" w:cs="Times New Roman"/>
                <w:color w:val="000000" w:themeColor="text1"/>
                <w:sz w:val="24"/>
                <w:szCs w:val="24"/>
                <w:lang w:val="en-GB"/>
              </w:rPr>
              <w:t xml:space="preserve"> users, and experimentalists distrust (rightly, in my view) informative priors. As </w:t>
            </w:r>
            <w:proofErr w:type="spellStart"/>
            <w:r w:rsidRPr="00B66C5D">
              <w:rPr>
                <w:rFonts w:ascii="Times New Roman" w:hAnsi="Times New Roman" w:cs="Times New Roman"/>
                <w:color w:val="000000" w:themeColor="text1"/>
                <w:sz w:val="24"/>
                <w:szCs w:val="24"/>
                <w:lang w:val="en-GB"/>
              </w:rPr>
              <w:t>Valen</w:t>
            </w:r>
            <w:proofErr w:type="spellEnd"/>
            <w:r w:rsidRPr="00B66C5D">
              <w:rPr>
                <w:rFonts w:ascii="Times New Roman" w:hAnsi="Times New Roman" w:cs="Times New Roman"/>
                <w:color w:val="000000" w:themeColor="text1"/>
                <w:sz w:val="24"/>
                <w:szCs w:val="24"/>
                <w:lang w:val="en-GB"/>
              </w:rPr>
              <w:t xml:space="preserve"> Johnson said …subjective Bayesian testing procedures have not been -and will likely never be- generally accepted by the scientific community. (Johnson 2013</w:t>
            </w:r>
            <w:proofErr w:type="gramStart"/>
            <w:r w:rsidRPr="00B66C5D">
              <w:rPr>
                <w:rFonts w:ascii="Times New Roman" w:hAnsi="Times New Roman" w:cs="Times New Roman"/>
                <w:color w:val="000000" w:themeColor="text1"/>
                <w:sz w:val="24"/>
                <w:szCs w:val="24"/>
                <w:lang w:val="en-GB"/>
              </w:rPr>
              <w:t>a,b</w:t>
            </w:r>
            <w:proofErr w:type="gramEnd"/>
            <w:r w:rsidRPr="00B66C5D">
              <w:rPr>
                <w:rFonts w:ascii="Times New Roman" w:hAnsi="Times New Roman" w:cs="Times New Roman"/>
                <w:color w:val="000000" w:themeColor="text1"/>
                <w:sz w:val="24"/>
                <w:szCs w:val="24"/>
                <w:lang w:val="en-GB"/>
              </w:rPr>
              <w:t>)</w:t>
            </w:r>
          </w:p>
        </w:tc>
      </w:tr>
      <w:tr w:rsidR="00B66C5D" w:rsidRPr="00B66C5D" w14:paraId="1AEA7525" w14:textId="77777777" w:rsidTr="00B66C5D">
        <w:tc>
          <w:tcPr>
            <w:tcW w:w="4658" w:type="dxa"/>
          </w:tcPr>
          <w:p w14:paraId="61607418" w14:textId="77777777" w:rsidR="00B66C5D" w:rsidRPr="00B66C5D" w:rsidRDefault="00B66C5D">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lastRenderedPageBreak/>
              <w:t xml:space="preserve">Comments, Conjectures, and Conclusions – Standardized Tail-Area </w:t>
            </w:r>
            <w:proofErr w:type="spellStart"/>
            <w:r w:rsidRPr="00B66C5D">
              <w:rPr>
                <w:rFonts w:ascii="Times New Roman" w:hAnsi="Times New Roman" w:cs="Times New Roman"/>
                <w:color w:val="000000" w:themeColor="text1"/>
                <w:sz w:val="24"/>
                <w:szCs w:val="24"/>
              </w:rPr>
              <w:t>Probabilites</w:t>
            </w:r>
            <w:proofErr w:type="spellEnd"/>
            <w:r w:rsidRPr="00B66C5D">
              <w:rPr>
                <w:rFonts w:ascii="Times New Roman" w:hAnsi="Times New Roman" w:cs="Times New Roman"/>
                <w:color w:val="000000" w:themeColor="text1"/>
                <w:sz w:val="24"/>
                <w:szCs w:val="24"/>
              </w:rPr>
              <w:t xml:space="preserve"> Good</w:t>
            </w:r>
          </w:p>
        </w:tc>
        <w:tc>
          <w:tcPr>
            <w:tcW w:w="4404" w:type="dxa"/>
          </w:tcPr>
          <w:p w14:paraId="4C52AE03" w14:textId="77777777" w:rsidR="00B66C5D" w:rsidRPr="00B66C5D" w:rsidRDefault="00B66C5D" w:rsidP="00466ADE">
            <w:pPr>
              <w:pStyle w:val="ListParagraph"/>
              <w:numPr>
                <w:ilvl w:val="0"/>
                <w:numId w:val="3"/>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Given a value of p the corresponding Bayes factor against the null is proportional to N*1/2 </w:t>
            </w:r>
          </w:p>
        </w:tc>
      </w:tr>
      <w:tr w:rsidR="00B66C5D" w:rsidRPr="00B66C5D" w14:paraId="62E1DC8E" w14:textId="77777777" w:rsidTr="00B66C5D">
        <w:tc>
          <w:tcPr>
            <w:tcW w:w="4658" w:type="dxa"/>
          </w:tcPr>
          <w:p w14:paraId="2F9CCDEE" w14:textId="77777777" w:rsidR="00B66C5D" w:rsidRPr="00B66C5D" w:rsidRDefault="00B66C5D" w:rsidP="00C47C94">
            <w:pPr>
              <w:pStyle w:val="Heading1"/>
              <w:outlineLvl w:val="0"/>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Dienes, Z., </w:t>
            </w:r>
            <w:proofErr w:type="spellStart"/>
            <w:r w:rsidRPr="00B66C5D">
              <w:rPr>
                <w:rFonts w:ascii="Times New Roman" w:hAnsi="Times New Roman" w:cs="Times New Roman"/>
                <w:color w:val="000000" w:themeColor="text1"/>
                <w:sz w:val="24"/>
                <w:szCs w:val="24"/>
              </w:rPr>
              <w:t>Mclatchie</w:t>
            </w:r>
            <w:proofErr w:type="spellEnd"/>
            <w:r w:rsidRPr="00B66C5D">
              <w:rPr>
                <w:rFonts w:ascii="Times New Roman" w:hAnsi="Times New Roman" w:cs="Times New Roman"/>
                <w:color w:val="000000" w:themeColor="text1"/>
                <w:sz w:val="24"/>
                <w:szCs w:val="24"/>
              </w:rPr>
              <w:t xml:space="preserve">, N. Four reasons to prefer Bayesian analyses over significance testing. </w:t>
            </w:r>
            <w:proofErr w:type="spellStart"/>
            <w:r w:rsidRPr="00B66C5D">
              <w:rPr>
                <w:rFonts w:ascii="Times New Roman" w:hAnsi="Times New Roman" w:cs="Times New Roman"/>
                <w:i/>
                <w:iCs/>
                <w:color w:val="000000" w:themeColor="text1"/>
                <w:sz w:val="24"/>
                <w:szCs w:val="24"/>
              </w:rPr>
              <w:t>Psychon</w:t>
            </w:r>
            <w:proofErr w:type="spellEnd"/>
            <w:r w:rsidRPr="00B66C5D">
              <w:rPr>
                <w:rFonts w:ascii="Times New Roman" w:hAnsi="Times New Roman" w:cs="Times New Roman"/>
                <w:i/>
                <w:iCs/>
                <w:color w:val="000000" w:themeColor="text1"/>
                <w:sz w:val="24"/>
                <w:szCs w:val="24"/>
              </w:rPr>
              <w:t xml:space="preserve"> Bull Rev</w:t>
            </w:r>
            <w:r w:rsidRPr="00B66C5D">
              <w:rPr>
                <w:rFonts w:ascii="Times New Roman" w:hAnsi="Times New Roman" w:cs="Times New Roman"/>
                <w:color w:val="000000" w:themeColor="text1"/>
                <w:sz w:val="24"/>
                <w:szCs w:val="24"/>
              </w:rPr>
              <w:t xml:space="preserve"> </w:t>
            </w:r>
            <w:r w:rsidRPr="00B66C5D">
              <w:rPr>
                <w:rFonts w:ascii="Times New Roman" w:hAnsi="Times New Roman" w:cs="Times New Roman"/>
                <w:b/>
                <w:bCs/>
                <w:color w:val="000000" w:themeColor="text1"/>
                <w:sz w:val="24"/>
                <w:szCs w:val="24"/>
              </w:rPr>
              <w:t xml:space="preserve">25, </w:t>
            </w:r>
            <w:r w:rsidRPr="00B66C5D">
              <w:rPr>
                <w:rFonts w:ascii="Times New Roman" w:hAnsi="Times New Roman" w:cs="Times New Roman"/>
                <w:color w:val="000000" w:themeColor="text1"/>
                <w:sz w:val="24"/>
                <w:szCs w:val="24"/>
              </w:rPr>
              <w:t>207–218 (2018). https://doi.org/10.3758/s13423-017-1266-z</w:t>
            </w:r>
          </w:p>
        </w:tc>
        <w:tc>
          <w:tcPr>
            <w:tcW w:w="4404" w:type="dxa"/>
          </w:tcPr>
          <w:p w14:paraId="2D94F3DC" w14:textId="77777777" w:rsidR="00B66C5D" w:rsidRPr="00B66C5D" w:rsidRDefault="00B66C5D" w:rsidP="000A0C74">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Five examples from the journal social psychology. Might be interesting for the article </w:t>
            </w:r>
          </w:p>
          <w:p w14:paraId="465C14F1" w14:textId="77777777" w:rsidR="00B66C5D" w:rsidRPr="00B66C5D" w:rsidRDefault="00B66C5D" w:rsidP="00012EF9">
            <w:pPr>
              <w:pStyle w:val="ListParagraph"/>
              <w:numPr>
                <w:ilvl w:val="0"/>
                <w:numId w:val="8"/>
              </w:numPr>
              <w:autoSpaceDE w:val="0"/>
              <w:autoSpaceDN w:val="0"/>
              <w:adjustRightInd w:val="0"/>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lang w:val="en-GB"/>
              </w:rPr>
              <w:t>Correspondingly, Jeffreys (1939, pp 323–325) discusses how in the research problems he has investigated, Fisher’s methods (i.e. significance testing) and his (using Bayes factors) generally agreed (and hence indicating that the respective conventions were roughly aligned).</w:t>
            </w:r>
          </w:p>
          <w:p w14:paraId="559C291B" w14:textId="77777777" w:rsidR="00B66C5D" w:rsidRPr="00B66C5D" w:rsidRDefault="00B66C5D" w:rsidP="00012EF9">
            <w:pPr>
              <w:pStyle w:val="ListParagraph"/>
              <w:numPr>
                <w:ilvl w:val="0"/>
                <w:numId w:val="8"/>
              </w:numPr>
              <w:autoSpaceDE w:val="0"/>
              <w:autoSpaceDN w:val="0"/>
              <w:adjustRightInd w:val="0"/>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Contrast evidential value of frequentist and Bayesian methods, indirectly critic on my approach</w:t>
            </w:r>
          </w:p>
        </w:tc>
      </w:tr>
      <w:tr w:rsidR="00B66C5D" w:rsidRPr="00B66C5D" w14:paraId="1B1C9B6A" w14:textId="77777777" w:rsidTr="00B66C5D">
        <w:tc>
          <w:tcPr>
            <w:tcW w:w="4658" w:type="dxa"/>
          </w:tcPr>
          <w:p w14:paraId="0DD71512" w14:textId="77777777" w:rsidR="00B66C5D" w:rsidRPr="00B66C5D" w:rsidRDefault="00B66C5D" w:rsidP="00DE7738">
            <w:pPr>
              <w:rPr>
                <w:rFonts w:ascii="Times New Roman" w:eastAsia="Times New Roman" w:hAnsi="Times New Roman" w:cs="Times New Roman"/>
                <w:color w:val="000000" w:themeColor="text1"/>
                <w:sz w:val="24"/>
                <w:szCs w:val="24"/>
                <w:lang w:val="en-GB" w:eastAsia="en-GB"/>
              </w:rPr>
            </w:pPr>
            <w:proofErr w:type="spellStart"/>
            <w:r w:rsidRPr="00B66C5D">
              <w:rPr>
                <w:rFonts w:ascii="Times New Roman" w:eastAsia="Times New Roman" w:hAnsi="Times New Roman" w:cs="Times New Roman"/>
                <w:color w:val="000000" w:themeColor="text1"/>
                <w:sz w:val="24"/>
                <w:szCs w:val="24"/>
                <w:lang w:val="en-GB" w:eastAsia="en-GB"/>
              </w:rPr>
              <w:t>Dirnagl</w:t>
            </w:r>
            <w:proofErr w:type="spellEnd"/>
            <w:r w:rsidRPr="00B66C5D">
              <w:rPr>
                <w:rFonts w:ascii="Times New Roman" w:eastAsia="Times New Roman" w:hAnsi="Times New Roman" w:cs="Times New Roman"/>
                <w:color w:val="000000" w:themeColor="text1"/>
                <w:sz w:val="24"/>
                <w:szCs w:val="24"/>
                <w:lang w:val="en-GB" w:eastAsia="en-GB"/>
              </w:rPr>
              <w:t>, U. (2019). The p value wars (again).</w:t>
            </w:r>
          </w:p>
          <w:p w14:paraId="0F501315" w14:textId="77777777" w:rsidR="00B66C5D" w:rsidRPr="00B66C5D" w:rsidRDefault="00B66C5D" w:rsidP="00C91F8E">
            <w:pPr>
              <w:rPr>
                <w:rFonts w:ascii="Times New Roman" w:eastAsia="Times New Roman" w:hAnsi="Times New Roman" w:cs="Times New Roman"/>
                <w:color w:val="000000" w:themeColor="text1"/>
                <w:sz w:val="24"/>
                <w:szCs w:val="24"/>
                <w:lang w:val="en-GB" w:eastAsia="en-GB"/>
              </w:rPr>
            </w:pPr>
          </w:p>
        </w:tc>
        <w:tc>
          <w:tcPr>
            <w:tcW w:w="4404" w:type="dxa"/>
          </w:tcPr>
          <w:p w14:paraId="0DF8C14F" w14:textId="77777777" w:rsidR="00B66C5D" w:rsidRPr="00B66C5D" w:rsidRDefault="00B66C5D" w:rsidP="0027237B">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Nothing of interest</w:t>
            </w:r>
          </w:p>
        </w:tc>
      </w:tr>
      <w:tr w:rsidR="00B66C5D" w:rsidRPr="00B66C5D" w14:paraId="541B1377" w14:textId="77777777" w:rsidTr="00B66C5D">
        <w:tc>
          <w:tcPr>
            <w:tcW w:w="4658" w:type="dxa"/>
          </w:tcPr>
          <w:p w14:paraId="3382EF53" w14:textId="77777777" w:rsidR="00B66C5D" w:rsidRPr="00B66C5D" w:rsidRDefault="00B66C5D" w:rsidP="003F14B1">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lang w:val="de-DE"/>
              </w:rPr>
              <w:t xml:space="preserve">Fiedler, K., Kutzner, F., &amp; Krueger, J. I. (2012). </w:t>
            </w:r>
            <w:r w:rsidRPr="00B66C5D">
              <w:rPr>
                <w:rFonts w:ascii="Times New Roman" w:hAnsi="Times New Roman" w:cs="Times New Roman"/>
                <w:color w:val="000000" w:themeColor="text1"/>
                <w:sz w:val="24"/>
                <w:szCs w:val="24"/>
              </w:rPr>
              <w:t xml:space="preserve">The Long Way From α-Error Control to Validity Proper: Problems </w:t>
            </w:r>
            <w:proofErr w:type="gramStart"/>
            <w:r w:rsidRPr="00B66C5D">
              <w:rPr>
                <w:rFonts w:ascii="Times New Roman" w:hAnsi="Times New Roman" w:cs="Times New Roman"/>
                <w:color w:val="000000" w:themeColor="text1"/>
                <w:sz w:val="24"/>
                <w:szCs w:val="24"/>
              </w:rPr>
              <w:t>With</w:t>
            </w:r>
            <w:proofErr w:type="gramEnd"/>
            <w:r w:rsidRPr="00B66C5D">
              <w:rPr>
                <w:rFonts w:ascii="Times New Roman" w:hAnsi="Times New Roman" w:cs="Times New Roman"/>
                <w:color w:val="000000" w:themeColor="text1"/>
                <w:sz w:val="24"/>
                <w:szCs w:val="24"/>
              </w:rPr>
              <w:t xml:space="preserve"> a Short-Sighted False-Positive Debate. Perspectives on Psychological Science, 7(6), 661–669. </w:t>
            </w:r>
            <w:hyperlink r:id="rId5" w:history="1">
              <w:r w:rsidRPr="00B66C5D">
                <w:rPr>
                  <w:rStyle w:val="Hyperlink"/>
                  <w:rFonts w:ascii="Times New Roman" w:hAnsi="Times New Roman" w:cs="Times New Roman"/>
                  <w:color w:val="000000" w:themeColor="text1"/>
                  <w:sz w:val="24"/>
                  <w:szCs w:val="24"/>
                </w:rPr>
                <w:t xml:space="preserve">https://doi.org/10.1177/1745691612462587 </w:t>
              </w:r>
            </w:hyperlink>
            <w:r w:rsidRPr="00B66C5D">
              <w:rPr>
                <w:rFonts w:ascii="Times New Roman" w:hAnsi="Times New Roman" w:cs="Times New Roman"/>
                <w:color w:val="000000" w:themeColor="text1"/>
                <w:sz w:val="24"/>
                <w:szCs w:val="24"/>
              </w:rPr>
              <w:t>+</w:t>
            </w:r>
          </w:p>
          <w:p w14:paraId="4124175F" w14:textId="77777777" w:rsidR="00B66C5D" w:rsidRPr="00B66C5D" w:rsidRDefault="00B66C5D">
            <w:pPr>
              <w:rPr>
                <w:rFonts w:ascii="Times New Roman" w:hAnsi="Times New Roman" w:cs="Times New Roman"/>
                <w:color w:val="000000" w:themeColor="text1"/>
                <w:sz w:val="24"/>
                <w:szCs w:val="24"/>
              </w:rPr>
            </w:pPr>
          </w:p>
        </w:tc>
        <w:tc>
          <w:tcPr>
            <w:tcW w:w="4404" w:type="dxa"/>
          </w:tcPr>
          <w:p w14:paraId="20A177A6" w14:textId="77777777" w:rsidR="00B66C5D" w:rsidRPr="00B66C5D" w:rsidRDefault="00B66C5D" w:rsidP="003F14B1">
            <w:pPr>
              <w:pStyle w:val="ListParagraph"/>
              <w:numPr>
                <w:ilvl w:val="0"/>
                <w:numId w:val="4"/>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False negatives constitute a more serious problem than false positives</w:t>
            </w:r>
          </w:p>
          <w:p w14:paraId="6D77D080" w14:textId="77777777" w:rsidR="00B66C5D" w:rsidRPr="00B66C5D" w:rsidRDefault="00B66C5D" w:rsidP="003F14B1">
            <w:pPr>
              <w:pStyle w:val="ListParagraph"/>
              <w:numPr>
                <w:ilvl w:val="0"/>
                <w:numId w:val="4"/>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Most critical arguments are concerned with the reduction of false positives or alpha error control </w:t>
            </w:r>
          </w:p>
          <w:p w14:paraId="2886BD5B" w14:textId="77777777" w:rsidR="00B66C5D" w:rsidRPr="00B66C5D" w:rsidRDefault="00B66C5D" w:rsidP="003F14B1">
            <w:pPr>
              <w:pStyle w:val="ListParagraph"/>
              <w:numPr>
                <w:ilvl w:val="0"/>
                <w:numId w:val="4"/>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Context of Justification vs. Context of discovery from </w:t>
            </w:r>
            <w:proofErr w:type="spellStart"/>
            <w:r w:rsidRPr="00B66C5D">
              <w:rPr>
                <w:rFonts w:ascii="Times New Roman" w:hAnsi="Times New Roman" w:cs="Times New Roman"/>
                <w:color w:val="000000" w:themeColor="text1"/>
                <w:sz w:val="24"/>
                <w:szCs w:val="24"/>
              </w:rPr>
              <w:t>Reichenbaum</w:t>
            </w:r>
            <w:proofErr w:type="spellEnd"/>
            <w:r w:rsidRPr="00B66C5D">
              <w:rPr>
                <w:rFonts w:ascii="Times New Roman" w:hAnsi="Times New Roman" w:cs="Times New Roman"/>
                <w:color w:val="000000" w:themeColor="text1"/>
                <w:sz w:val="24"/>
                <w:szCs w:val="24"/>
              </w:rPr>
              <w:t xml:space="preserve"> -&gt; is this citation </w:t>
            </w:r>
            <w:proofErr w:type="gramStart"/>
            <w:r w:rsidRPr="00B66C5D">
              <w:rPr>
                <w:rFonts w:ascii="Times New Roman" w:hAnsi="Times New Roman" w:cs="Times New Roman"/>
                <w:color w:val="000000" w:themeColor="text1"/>
                <w:sz w:val="24"/>
                <w:szCs w:val="24"/>
              </w:rPr>
              <w:t>actually in</w:t>
            </w:r>
            <w:proofErr w:type="gramEnd"/>
            <w:r w:rsidRPr="00B66C5D">
              <w:rPr>
                <w:rFonts w:ascii="Times New Roman" w:hAnsi="Times New Roman" w:cs="Times New Roman"/>
                <w:color w:val="000000" w:themeColor="text1"/>
                <w:sz w:val="24"/>
                <w:szCs w:val="24"/>
              </w:rPr>
              <w:t xml:space="preserve"> Lewandowski paper?</w:t>
            </w:r>
          </w:p>
        </w:tc>
      </w:tr>
      <w:tr w:rsidR="00B66C5D" w:rsidRPr="00B66C5D" w14:paraId="4062A7F3" w14:textId="77777777" w:rsidTr="00B66C5D">
        <w:tc>
          <w:tcPr>
            <w:tcW w:w="4658" w:type="dxa"/>
          </w:tcPr>
          <w:p w14:paraId="2DC69A0B" w14:textId="77777777" w:rsidR="00B66C5D" w:rsidRPr="00B66C5D" w:rsidRDefault="00B66C5D" w:rsidP="00B85455">
            <w:pPr>
              <w:rPr>
                <w:rFonts w:ascii="Times New Roman" w:eastAsia="Times New Roman" w:hAnsi="Times New Roman" w:cs="Times New Roman"/>
                <w:color w:val="000000" w:themeColor="text1"/>
                <w:sz w:val="24"/>
                <w:szCs w:val="24"/>
                <w:lang w:val="en-GB" w:eastAsia="en-GB"/>
              </w:rPr>
            </w:pPr>
            <w:r w:rsidRPr="00B66C5D">
              <w:rPr>
                <w:rFonts w:ascii="Times New Roman" w:eastAsia="Times New Roman" w:hAnsi="Times New Roman" w:cs="Times New Roman"/>
                <w:color w:val="000000" w:themeColor="text1"/>
                <w:sz w:val="24"/>
                <w:szCs w:val="24"/>
                <w:lang w:val="en-GB" w:eastAsia="en-GB"/>
              </w:rPr>
              <w:t xml:space="preserve">Field, S. A., Tyre, A. J., </w:t>
            </w:r>
            <w:proofErr w:type="spellStart"/>
            <w:r w:rsidRPr="00B66C5D">
              <w:rPr>
                <w:rFonts w:ascii="Times New Roman" w:eastAsia="Times New Roman" w:hAnsi="Times New Roman" w:cs="Times New Roman"/>
                <w:color w:val="000000" w:themeColor="text1"/>
                <w:sz w:val="24"/>
                <w:szCs w:val="24"/>
                <w:lang w:val="en-GB" w:eastAsia="en-GB"/>
              </w:rPr>
              <w:t>Jonzén</w:t>
            </w:r>
            <w:proofErr w:type="spellEnd"/>
            <w:r w:rsidRPr="00B66C5D">
              <w:rPr>
                <w:rFonts w:ascii="Times New Roman" w:eastAsia="Times New Roman" w:hAnsi="Times New Roman" w:cs="Times New Roman"/>
                <w:color w:val="000000" w:themeColor="text1"/>
                <w:sz w:val="24"/>
                <w:szCs w:val="24"/>
                <w:lang w:val="en-GB" w:eastAsia="en-GB"/>
              </w:rPr>
              <w:t xml:space="preserve">, N., Rhodes, J. R., &amp; </w:t>
            </w:r>
            <w:proofErr w:type="spellStart"/>
            <w:r w:rsidRPr="00B66C5D">
              <w:rPr>
                <w:rFonts w:ascii="Times New Roman" w:eastAsia="Times New Roman" w:hAnsi="Times New Roman" w:cs="Times New Roman"/>
                <w:color w:val="000000" w:themeColor="text1"/>
                <w:sz w:val="24"/>
                <w:szCs w:val="24"/>
                <w:lang w:val="en-GB" w:eastAsia="en-GB"/>
              </w:rPr>
              <w:t>Possingham</w:t>
            </w:r>
            <w:proofErr w:type="spellEnd"/>
            <w:r w:rsidRPr="00B66C5D">
              <w:rPr>
                <w:rFonts w:ascii="Times New Roman" w:eastAsia="Times New Roman" w:hAnsi="Times New Roman" w:cs="Times New Roman"/>
                <w:color w:val="000000" w:themeColor="text1"/>
                <w:sz w:val="24"/>
                <w:szCs w:val="24"/>
                <w:lang w:val="en-GB" w:eastAsia="en-GB"/>
              </w:rPr>
              <w:t xml:space="preserve">, H. P. (2004). Minimizing the cost of environmental management decisions by optimizing statistical thresholds. </w:t>
            </w:r>
            <w:r w:rsidRPr="00B66C5D">
              <w:rPr>
                <w:rFonts w:ascii="Times New Roman" w:eastAsia="Times New Roman" w:hAnsi="Times New Roman" w:cs="Times New Roman"/>
                <w:i/>
                <w:iCs/>
                <w:color w:val="000000" w:themeColor="text1"/>
                <w:sz w:val="24"/>
                <w:szCs w:val="24"/>
                <w:lang w:val="en-GB" w:eastAsia="en-GB"/>
              </w:rPr>
              <w:t>Ecology Letters</w:t>
            </w:r>
            <w:r w:rsidRPr="00B66C5D">
              <w:rPr>
                <w:rFonts w:ascii="Times New Roman" w:eastAsia="Times New Roman" w:hAnsi="Times New Roman" w:cs="Times New Roman"/>
                <w:color w:val="000000" w:themeColor="text1"/>
                <w:sz w:val="24"/>
                <w:szCs w:val="24"/>
                <w:lang w:val="en-GB" w:eastAsia="en-GB"/>
              </w:rPr>
              <w:t xml:space="preserve">, </w:t>
            </w:r>
            <w:r w:rsidRPr="00B66C5D">
              <w:rPr>
                <w:rFonts w:ascii="Times New Roman" w:eastAsia="Times New Roman" w:hAnsi="Times New Roman" w:cs="Times New Roman"/>
                <w:i/>
                <w:iCs/>
                <w:color w:val="000000" w:themeColor="text1"/>
                <w:sz w:val="24"/>
                <w:szCs w:val="24"/>
                <w:lang w:val="en-GB" w:eastAsia="en-GB"/>
              </w:rPr>
              <w:t>7</w:t>
            </w:r>
            <w:r w:rsidRPr="00B66C5D">
              <w:rPr>
                <w:rFonts w:ascii="Times New Roman" w:eastAsia="Times New Roman" w:hAnsi="Times New Roman" w:cs="Times New Roman"/>
                <w:color w:val="000000" w:themeColor="text1"/>
                <w:sz w:val="24"/>
                <w:szCs w:val="24"/>
                <w:lang w:val="en-GB" w:eastAsia="en-GB"/>
              </w:rPr>
              <w:t>(8), 669-675.</w:t>
            </w:r>
          </w:p>
          <w:p w14:paraId="37105B5C" w14:textId="77777777" w:rsidR="00B66C5D" w:rsidRPr="00B66C5D" w:rsidRDefault="00B66C5D">
            <w:pPr>
              <w:rPr>
                <w:rFonts w:ascii="Times New Roman" w:hAnsi="Times New Roman" w:cs="Times New Roman"/>
                <w:color w:val="000000" w:themeColor="text1"/>
                <w:sz w:val="24"/>
                <w:szCs w:val="24"/>
              </w:rPr>
            </w:pPr>
          </w:p>
        </w:tc>
        <w:tc>
          <w:tcPr>
            <w:tcW w:w="4404" w:type="dxa"/>
          </w:tcPr>
          <w:p w14:paraId="098D9737" w14:textId="77777777" w:rsidR="00B66C5D" w:rsidRPr="00B66C5D" w:rsidRDefault="00B66C5D" w:rsidP="00683F88">
            <w:pPr>
              <w:pStyle w:val="ListParagraph"/>
              <w:numPr>
                <w:ilvl w:val="0"/>
                <w:numId w:val="5"/>
              </w:numPr>
              <w:rPr>
                <w:rFonts w:ascii="Times New Roman" w:hAnsi="Times New Roman" w:cs="Times New Roman"/>
                <w:color w:val="000000" w:themeColor="text1"/>
                <w:sz w:val="24"/>
                <w:szCs w:val="24"/>
              </w:rPr>
            </w:pPr>
            <w:proofErr w:type="gramStart"/>
            <w:r w:rsidRPr="00B66C5D">
              <w:rPr>
                <w:rFonts w:ascii="Times New Roman" w:hAnsi="Times New Roman" w:cs="Times New Roman"/>
                <w:color w:val="000000" w:themeColor="text1"/>
                <w:sz w:val="24"/>
                <w:szCs w:val="24"/>
              </w:rPr>
              <w:t>Similar to</w:t>
            </w:r>
            <w:proofErr w:type="gramEnd"/>
            <w:r w:rsidRPr="00B66C5D">
              <w:rPr>
                <w:rFonts w:ascii="Times New Roman" w:hAnsi="Times New Roman" w:cs="Times New Roman"/>
                <w:color w:val="000000" w:themeColor="text1"/>
                <w:sz w:val="24"/>
                <w:szCs w:val="24"/>
              </w:rPr>
              <w:t xml:space="preserve"> Nicolas Blog Post</w:t>
            </w:r>
          </w:p>
          <w:p w14:paraId="17EED4B3" w14:textId="77777777" w:rsidR="00B66C5D" w:rsidRPr="00B66C5D" w:rsidRDefault="00B66C5D" w:rsidP="00683F88">
            <w:pPr>
              <w:pStyle w:val="ListParagraph"/>
              <w:numPr>
                <w:ilvl w:val="0"/>
                <w:numId w:val="5"/>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Advocate Bayesian approach in the end</w:t>
            </w:r>
          </w:p>
        </w:tc>
      </w:tr>
      <w:tr w:rsidR="00B66C5D" w:rsidRPr="00B66C5D" w14:paraId="3D567E1A" w14:textId="77777777" w:rsidTr="00B66C5D">
        <w:tc>
          <w:tcPr>
            <w:tcW w:w="4658" w:type="dxa"/>
          </w:tcPr>
          <w:p w14:paraId="23D1F5B6" w14:textId="77777777" w:rsidR="00B66C5D" w:rsidRPr="00B66C5D" w:rsidRDefault="00B66C5D" w:rsidP="00AA2900">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Good, I. J. (1992). The Bayes/Non-Bayes Compromise: A Brief Review. Journal of the American Statistical Association, 87(419), 597. </w:t>
            </w:r>
            <w:hyperlink r:id="rId6" w:history="1">
              <w:r w:rsidRPr="00B66C5D">
                <w:rPr>
                  <w:rStyle w:val="Hyperlink"/>
                  <w:rFonts w:ascii="Times New Roman" w:hAnsi="Times New Roman" w:cs="Times New Roman"/>
                  <w:color w:val="000000" w:themeColor="text1"/>
                  <w:sz w:val="24"/>
                  <w:szCs w:val="24"/>
                </w:rPr>
                <w:t>https://doi.org/10.2307/2290192</w:t>
              </w:r>
            </w:hyperlink>
            <w:r w:rsidRPr="00B66C5D">
              <w:rPr>
                <w:rFonts w:ascii="Times New Roman" w:hAnsi="Times New Roman" w:cs="Times New Roman"/>
                <w:color w:val="000000" w:themeColor="text1"/>
                <w:sz w:val="24"/>
                <w:szCs w:val="24"/>
              </w:rPr>
              <w:t xml:space="preserve"> -&gt; </w:t>
            </w:r>
            <w:r w:rsidRPr="00B66C5D">
              <w:rPr>
                <w:rFonts w:ascii="Times New Roman" w:hAnsi="Times New Roman" w:cs="Times New Roman"/>
                <w:color w:val="000000" w:themeColor="text1"/>
                <w:sz w:val="24"/>
                <w:szCs w:val="24"/>
              </w:rPr>
              <w:lastRenderedPageBreak/>
              <w:t>should have something on justifying alpha by decreasing sample size</w:t>
            </w:r>
          </w:p>
          <w:p w14:paraId="48CC1830" w14:textId="77777777" w:rsidR="00B66C5D" w:rsidRPr="00B66C5D" w:rsidRDefault="00B66C5D">
            <w:pPr>
              <w:rPr>
                <w:rFonts w:ascii="Times New Roman" w:hAnsi="Times New Roman" w:cs="Times New Roman"/>
                <w:color w:val="000000" w:themeColor="text1"/>
                <w:sz w:val="24"/>
                <w:szCs w:val="24"/>
              </w:rPr>
            </w:pPr>
          </w:p>
        </w:tc>
        <w:tc>
          <w:tcPr>
            <w:tcW w:w="4404" w:type="dxa"/>
          </w:tcPr>
          <w:p w14:paraId="58C8D7CE" w14:textId="77777777" w:rsidR="00B66C5D" w:rsidRPr="00B66C5D" w:rsidRDefault="00B66C5D" w:rsidP="007B3BA4">
            <w:pPr>
              <w:pStyle w:val="ListParagraph"/>
              <w:numPr>
                <w:ilvl w:val="0"/>
                <w:numId w:val="6"/>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lastRenderedPageBreak/>
              <w:t>P-values vs. weight of evidence</w:t>
            </w:r>
          </w:p>
          <w:p w14:paraId="2C0BE908" w14:textId="77777777" w:rsidR="00B66C5D" w:rsidRPr="00B66C5D" w:rsidRDefault="00B66C5D" w:rsidP="007B3BA4">
            <w:pPr>
              <w:pStyle w:val="ListParagraph"/>
              <w:numPr>
                <w:ilvl w:val="0"/>
                <w:numId w:val="6"/>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Maybe idea: We cannot use p-values as weight of evidence, </w:t>
            </w:r>
            <w:r w:rsidRPr="00B66C5D">
              <w:rPr>
                <w:rFonts w:ascii="Times New Roman" w:hAnsi="Times New Roman" w:cs="Times New Roman"/>
                <w:color w:val="000000" w:themeColor="text1"/>
                <w:sz w:val="24"/>
                <w:szCs w:val="24"/>
              </w:rPr>
              <w:lastRenderedPageBreak/>
              <w:t xml:space="preserve">however, we </w:t>
            </w:r>
            <w:proofErr w:type="gramStart"/>
            <w:r w:rsidRPr="00B66C5D">
              <w:rPr>
                <w:rFonts w:ascii="Times New Roman" w:hAnsi="Times New Roman" w:cs="Times New Roman"/>
                <w:color w:val="000000" w:themeColor="text1"/>
                <w:sz w:val="24"/>
                <w:szCs w:val="24"/>
              </w:rPr>
              <w:t>could can</w:t>
            </w:r>
            <w:proofErr w:type="gramEnd"/>
            <w:r w:rsidRPr="00B66C5D">
              <w:rPr>
                <w:rFonts w:ascii="Times New Roman" w:hAnsi="Times New Roman" w:cs="Times New Roman"/>
                <w:color w:val="000000" w:themeColor="text1"/>
                <w:sz w:val="24"/>
                <w:szCs w:val="24"/>
              </w:rPr>
              <w:t xml:space="preserve"> use alpha levels as weight of evidence</w:t>
            </w:r>
          </w:p>
          <w:p w14:paraId="5FF7A0A9" w14:textId="77777777" w:rsidR="00B66C5D" w:rsidRPr="00B66C5D" w:rsidRDefault="00B66C5D" w:rsidP="007B3BA4">
            <w:pPr>
              <w:pStyle w:val="ListParagraph"/>
              <w:numPr>
                <w:ilvl w:val="0"/>
                <w:numId w:val="6"/>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Psychokinesis example -&gt; prior probability very low =&gt; I can use </w:t>
            </w:r>
            <w:proofErr w:type="spellStart"/>
            <w:r w:rsidRPr="00B66C5D">
              <w:rPr>
                <w:rFonts w:ascii="Times New Roman" w:hAnsi="Times New Roman" w:cs="Times New Roman"/>
                <w:color w:val="000000" w:themeColor="text1"/>
                <w:sz w:val="24"/>
                <w:szCs w:val="24"/>
              </w:rPr>
              <w:t>Bem</w:t>
            </w:r>
            <w:proofErr w:type="spellEnd"/>
            <w:r w:rsidRPr="00B66C5D">
              <w:rPr>
                <w:rFonts w:ascii="Times New Roman" w:hAnsi="Times New Roman" w:cs="Times New Roman"/>
                <w:color w:val="000000" w:themeColor="text1"/>
                <w:sz w:val="24"/>
                <w:szCs w:val="24"/>
              </w:rPr>
              <w:t xml:space="preserve"> and precognition maybe</w:t>
            </w:r>
          </w:p>
          <w:p w14:paraId="39DB5B8C" w14:textId="77777777" w:rsidR="00B66C5D" w:rsidRPr="00B66C5D" w:rsidRDefault="00B66C5D" w:rsidP="007B3BA4">
            <w:pPr>
              <w:pStyle w:val="ListParagraph"/>
              <w:numPr>
                <w:ilvl w:val="0"/>
                <w:numId w:val="6"/>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Alternative Corona vaccination</w:t>
            </w:r>
          </w:p>
          <w:p w14:paraId="2F53CFC5" w14:textId="77777777" w:rsidR="00B66C5D" w:rsidRPr="00B66C5D" w:rsidRDefault="00B66C5D" w:rsidP="007B3BA4">
            <w:pPr>
              <w:pStyle w:val="ListParagraph"/>
              <w:numPr>
                <w:ilvl w:val="0"/>
                <w:numId w:val="6"/>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Show how crazy it is that we test these two kinds of things in the same way</w:t>
            </w:r>
          </w:p>
        </w:tc>
      </w:tr>
      <w:tr w:rsidR="00B66C5D" w:rsidRPr="00B66C5D" w14:paraId="392E70AF" w14:textId="77777777" w:rsidTr="00B66C5D">
        <w:tc>
          <w:tcPr>
            <w:tcW w:w="4658" w:type="dxa"/>
          </w:tcPr>
          <w:p w14:paraId="3A307480" w14:textId="77777777" w:rsidR="00B66C5D" w:rsidRPr="00B66C5D" w:rsidRDefault="00B66C5D" w:rsidP="008C200E">
            <w:pPr>
              <w:tabs>
                <w:tab w:val="left" w:pos="3170"/>
              </w:tabs>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lastRenderedPageBreak/>
              <w:t xml:space="preserve">Justify </w:t>
            </w:r>
            <w:proofErr w:type="gramStart"/>
            <w:r w:rsidRPr="00B66C5D">
              <w:rPr>
                <w:rFonts w:ascii="Times New Roman" w:hAnsi="Times New Roman" w:cs="Times New Roman"/>
                <w:color w:val="000000" w:themeColor="text1"/>
                <w:sz w:val="24"/>
                <w:szCs w:val="24"/>
              </w:rPr>
              <w:t>your  Alpha</w:t>
            </w:r>
            <w:proofErr w:type="gramEnd"/>
            <w:r w:rsidRPr="00B66C5D">
              <w:rPr>
                <w:rFonts w:ascii="Times New Roman" w:hAnsi="Times New Roman" w:cs="Times New Roman"/>
                <w:color w:val="000000" w:themeColor="text1"/>
                <w:sz w:val="24"/>
                <w:szCs w:val="24"/>
              </w:rPr>
              <w:t xml:space="preserve"> by Decreasing Alpha Levels as a Function of Sample Size http://daniellakens.blogspot.com/2018/12/testing-whether-observed-data-should.html?m=1</w:t>
            </w:r>
          </w:p>
        </w:tc>
        <w:tc>
          <w:tcPr>
            <w:tcW w:w="4404" w:type="dxa"/>
          </w:tcPr>
          <w:p w14:paraId="6FF23028" w14:textId="77777777" w:rsidR="00B66C5D" w:rsidRPr="00B66C5D" w:rsidRDefault="00B66C5D" w:rsidP="00B66C5D">
            <w:pPr>
              <w:rPr>
                <w:rFonts w:ascii="Times New Roman" w:hAnsi="Times New Roman" w:cs="Times New Roman"/>
                <w:color w:val="000000" w:themeColor="text1"/>
                <w:sz w:val="24"/>
                <w:szCs w:val="24"/>
              </w:rPr>
            </w:pPr>
          </w:p>
        </w:tc>
      </w:tr>
      <w:tr w:rsidR="00B66C5D" w:rsidRPr="00B66C5D" w14:paraId="4B089542" w14:textId="77777777" w:rsidTr="00B66C5D">
        <w:tc>
          <w:tcPr>
            <w:tcW w:w="4658" w:type="dxa"/>
          </w:tcPr>
          <w:p w14:paraId="701B8B8B" w14:textId="77777777" w:rsidR="00B66C5D" w:rsidRPr="00B66C5D" w:rsidRDefault="00B66C5D" w:rsidP="00B66C5D">
            <w:pPr>
              <w:spacing w:before="100" w:beforeAutospacing="1" w:after="100" w:afterAutospacing="1"/>
              <w:outlineLvl w:val="2"/>
              <w:rPr>
                <w:rFonts w:ascii="Times New Roman" w:eastAsia="Times New Roman" w:hAnsi="Times New Roman" w:cs="Times New Roman"/>
                <w:color w:val="000000" w:themeColor="text1"/>
                <w:sz w:val="24"/>
                <w:szCs w:val="24"/>
                <w:lang w:val="en-GB" w:eastAsia="en-GB"/>
              </w:rPr>
            </w:pPr>
            <w:r w:rsidRPr="00B66C5D">
              <w:rPr>
                <w:rFonts w:ascii="Times New Roman" w:eastAsia="Times New Roman" w:hAnsi="Times New Roman" w:cs="Times New Roman"/>
                <w:color w:val="000000" w:themeColor="text1"/>
                <w:sz w:val="24"/>
                <w:szCs w:val="24"/>
                <w:lang w:val="en-GB" w:eastAsia="en-GB"/>
              </w:rPr>
              <w:t>Justify Your Alpha by Minimizing or Balancing Error Rates</w:t>
            </w:r>
          </w:p>
          <w:p w14:paraId="053788C5" w14:textId="77777777" w:rsidR="00B66C5D" w:rsidRPr="00B66C5D" w:rsidRDefault="00B66C5D" w:rsidP="00B66C5D">
            <w:pPr>
              <w:tabs>
                <w:tab w:val="left" w:pos="3170"/>
              </w:tabs>
              <w:rPr>
                <w:rFonts w:ascii="Times New Roman" w:hAnsi="Times New Roman" w:cs="Times New Roman"/>
                <w:color w:val="000000" w:themeColor="text1"/>
                <w:sz w:val="24"/>
                <w:szCs w:val="24"/>
              </w:rPr>
            </w:pPr>
          </w:p>
        </w:tc>
        <w:tc>
          <w:tcPr>
            <w:tcW w:w="4404" w:type="dxa"/>
          </w:tcPr>
          <w:p w14:paraId="6BC54F6D" w14:textId="77777777" w:rsidR="00B66C5D" w:rsidRPr="00B66C5D" w:rsidRDefault="00B66C5D" w:rsidP="00B66C5D">
            <w:pPr>
              <w:pStyle w:val="ListParagraph"/>
              <w:numPr>
                <w:ilvl w:val="0"/>
                <w:numId w:val="1"/>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Interesting references to Cohen and </w:t>
            </w:r>
            <w:proofErr w:type="spellStart"/>
            <w:r w:rsidRPr="00B66C5D">
              <w:rPr>
                <w:rFonts w:ascii="Times New Roman" w:hAnsi="Times New Roman" w:cs="Times New Roman"/>
                <w:color w:val="000000" w:themeColor="text1"/>
                <w:sz w:val="24"/>
                <w:szCs w:val="24"/>
              </w:rPr>
              <w:t>Neyman</w:t>
            </w:r>
            <w:proofErr w:type="spellEnd"/>
            <w:r w:rsidRPr="00B66C5D">
              <w:rPr>
                <w:rFonts w:ascii="Times New Roman" w:hAnsi="Times New Roman" w:cs="Times New Roman"/>
                <w:color w:val="000000" w:themeColor="text1"/>
                <w:sz w:val="24"/>
                <w:szCs w:val="24"/>
              </w:rPr>
              <w:t xml:space="preserve"> </w:t>
            </w:r>
            <w:proofErr w:type="spellStart"/>
            <w:r w:rsidRPr="00B66C5D">
              <w:rPr>
                <w:rFonts w:ascii="Times New Roman" w:hAnsi="Times New Roman" w:cs="Times New Roman"/>
                <w:color w:val="000000" w:themeColor="text1"/>
                <w:sz w:val="24"/>
                <w:szCs w:val="24"/>
              </w:rPr>
              <w:t>pearson</w:t>
            </w:r>
            <w:proofErr w:type="spellEnd"/>
            <w:r w:rsidRPr="00B66C5D">
              <w:rPr>
                <w:rFonts w:ascii="Times New Roman" w:hAnsi="Times New Roman" w:cs="Times New Roman"/>
                <w:color w:val="000000" w:themeColor="text1"/>
                <w:sz w:val="24"/>
                <w:szCs w:val="24"/>
              </w:rPr>
              <w:t xml:space="preserve"> </w:t>
            </w:r>
          </w:p>
          <w:p w14:paraId="3E868E29" w14:textId="2099218F" w:rsidR="00B66C5D" w:rsidRPr="00B66C5D" w:rsidRDefault="00B66C5D" w:rsidP="00B66C5D">
            <w:pPr>
              <w:pStyle w:val="ListParagraph"/>
              <w:numPr>
                <w:ilvl w:val="0"/>
                <w:numId w:val="1"/>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Minimize or balance error rates, computationally similar approach to me (although conceptually different)</w:t>
            </w:r>
          </w:p>
        </w:tc>
      </w:tr>
      <w:tr w:rsidR="00B66C5D" w:rsidRPr="00B66C5D" w14:paraId="1392D470" w14:textId="77777777" w:rsidTr="00B66C5D">
        <w:tc>
          <w:tcPr>
            <w:tcW w:w="4658" w:type="dxa"/>
          </w:tcPr>
          <w:p w14:paraId="45A5B0AE"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Justify your alpha using decision theory </w:t>
            </w:r>
          </w:p>
        </w:tc>
        <w:tc>
          <w:tcPr>
            <w:tcW w:w="4404" w:type="dxa"/>
          </w:tcPr>
          <w:p w14:paraId="0077EB84"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noProof/>
                <w:color w:val="000000" w:themeColor="text1"/>
                <w:sz w:val="24"/>
                <w:szCs w:val="24"/>
              </w:rPr>
              <w:drawing>
                <wp:inline distT="0" distB="0" distL="0" distR="0" wp14:anchorId="00455DE6" wp14:editId="002FDF21">
                  <wp:extent cx="2711450" cy="465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8713" cy="483809"/>
                          </a:xfrm>
                          <a:prstGeom prst="rect">
                            <a:avLst/>
                          </a:prstGeom>
                        </pic:spPr>
                      </pic:pic>
                    </a:graphicData>
                  </a:graphic>
                </wp:inline>
              </w:drawing>
            </w:r>
          </w:p>
        </w:tc>
      </w:tr>
      <w:tr w:rsidR="00B66C5D" w:rsidRPr="00B66C5D" w14:paraId="1D3B9BAE" w14:textId="77777777" w:rsidTr="00B66C5D">
        <w:tc>
          <w:tcPr>
            <w:tcW w:w="4658" w:type="dxa"/>
          </w:tcPr>
          <w:p w14:paraId="02EC89FC" w14:textId="77777777" w:rsidR="00B66C5D" w:rsidRPr="00B66C5D" w:rsidRDefault="00B66C5D" w:rsidP="00B66C5D">
            <w:pPr>
              <w:pStyle w:val="Heading1"/>
              <w:outlineLvl w:val="0"/>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shd w:val="clear" w:color="auto" w:fill="FFFFFF"/>
                <w:lang w:val="nl-NL"/>
              </w:rPr>
              <w:t xml:space="preserve">Lakens, D., &amp; Evers, E. R. (2014). </w:t>
            </w:r>
            <w:r w:rsidRPr="00B66C5D">
              <w:rPr>
                <w:rFonts w:ascii="Times New Roman" w:hAnsi="Times New Roman" w:cs="Times New Roman"/>
                <w:color w:val="000000" w:themeColor="text1"/>
                <w:sz w:val="24"/>
                <w:szCs w:val="24"/>
                <w:shd w:val="clear" w:color="auto" w:fill="FFFFFF"/>
              </w:rPr>
              <w:t>Sailing from the seas of chaos into the corridor of stability: Practical recommendations to increase the informational value of studies. </w:t>
            </w:r>
            <w:r w:rsidRPr="00B66C5D">
              <w:rPr>
                <w:rFonts w:ascii="Times New Roman" w:hAnsi="Times New Roman" w:cs="Times New Roman"/>
                <w:i/>
                <w:iCs/>
                <w:color w:val="000000" w:themeColor="text1"/>
                <w:sz w:val="24"/>
                <w:szCs w:val="24"/>
                <w:shd w:val="clear" w:color="auto" w:fill="FFFFFF"/>
              </w:rPr>
              <w:t>Perspectives on Psychological Science</w:t>
            </w:r>
            <w:r w:rsidRPr="00B66C5D">
              <w:rPr>
                <w:rFonts w:ascii="Times New Roman" w:hAnsi="Times New Roman" w:cs="Times New Roman"/>
                <w:color w:val="000000" w:themeColor="text1"/>
                <w:sz w:val="24"/>
                <w:szCs w:val="24"/>
                <w:shd w:val="clear" w:color="auto" w:fill="FFFFFF"/>
              </w:rPr>
              <w:t>, </w:t>
            </w:r>
            <w:r w:rsidRPr="00B66C5D">
              <w:rPr>
                <w:rFonts w:ascii="Times New Roman" w:hAnsi="Times New Roman" w:cs="Times New Roman"/>
                <w:i/>
                <w:iCs/>
                <w:color w:val="000000" w:themeColor="text1"/>
                <w:sz w:val="24"/>
                <w:szCs w:val="24"/>
                <w:shd w:val="clear" w:color="auto" w:fill="FFFFFF"/>
              </w:rPr>
              <w:t>9</w:t>
            </w:r>
            <w:r w:rsidRPr="00B66C5D">
              <w:rPr>
                <w:rFonts w:ascii="Times New Roman" w:hAnsi="Times New Roman" w:cs="Times New Roman"/>
                <w:color w:val="000000" w:themeColor="text1"/>
                <w:sz w:val="24"/>
                <w:szCs w:val="24"/>
                <w:shd w:val="clear" w:color="auto" w:fill="FFFFFF"/>
              </w:rPr>
              <w:t>(3), 278-292.</w:t>
            </w:r>
          </w:p>
        </w:tc>
        <w:tc>
          <w:tcPr>
            <w:tcW w:w="4404" w:type="dxa"/>
          </w:tcPr>
          <w:p w14:paraId="4776377D"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V statistic, very interesting but not necessarily relevant for justifying alpha </w:t>
            </w:r>
          </w:p>
        </w:tc>
      </w:tr>
      <w:tr w:rsidR="00B66C5D" w:rsidRPr="00B66C5D" w14:paraId="42AD24DE" w14:textId="77777777" w:rsidTr="00B66C5D">
        <w:tc>
          <w:tcPr>
            <w:tcW w:w="4658" w:type="dxa"/>
          </w:tcPr>
          <w:p w14:paraId="12D02C2B" w14:textId="77777777" w:rsidR="00B66C5D" w:rsidRPr="00B66C5D" w:rsidRDefault="00B66C5D" w:rsidP="00B66C5D">
            <w:pPr>
              <w:rPr>
                <w:rFonts w:ascii="Times New Roman" w:hAnsi="Times New Roman" w:cs="Times New Roman"/>
                <w:color w:val="000000" w:themeColor="text1"/>
                <w:sz w:val="24"/>
                <w:szCs w:val="24"/>
              </w:rPr>
            </w:pPr>
            <w:proofErr w:type="spellStart"/>
            <w:r w:rsidRPr="00B66C5D">
              <w:rPr>
                <w:rFonts w:ascii="Times New Roman" w:hAnsi="Times New Roman" w:cs="Times New Roman"/>
                <w:color w:val="000000" w:themeColor="text1"/>
                <w:sz w:val="24"/>
                <w:szCs w:val="24"/>
              </w:rPr>
              <w:t>Leamer</w:t>
            </w:r>
            <w:proofErr w:type="spellEnd"/>
            <w:r w:rsidRPr="00B66C5D">
              <w:rPr>
                <w:rFonts w:ascii="Times New Roman" w:hAnsi="Times New Roman" w:cs="Times New Roman"/>
                <w:color w:val="000000" w:themeColor="text1"/>
                <w:sz w:val="24"/>
                <w:szCs w:val="24"/>
              </w:rPr>
              <w:t xml:space="preserve">, E. E. (1978). Specification Searches: Ad Hoc Inference with Nonexperimental Data (1 edition). New York </w:t>
            </w:r>
            <w:proofErr w:type="spellStart"/>
            <w:r w:rsidRPr="00B66C5D">
              <w:rPr>
                <w:rFonts w:ascii="Times New Roman" w:hAnsi="Times New Roman" w:cs="Times New Roman"/>
                <w:color w:val="000000" w:themeColor="text1"/>
                <w:sz w:val="24"/>
                <w:szCs w:val="24"/>
              </w:rPr>
              <w:t>usw</w:t>
            </w:r>
            <w:proofErr w:type="spellEnd"/>
            <w:r w:rsidRPr="00B66C5D">
              <w:rPr>
                <w:rFonts w:ascii="Times New Roman" w:hAnsi="Times New Roman" w:cs="Times New Roman"/>
                <w:color w:val="000000" w:themeColor="text1"/>
                <w:sz w:val="24"/>
                <w:szCs w:val="24"/>
              </w:rPr>
              <w:t>.: Wiley.</w:t>
            </w:r>
          </w:p>
        </w:tc>
        <w:tc>
          <w:tcPr>
            <w:tcW w:w="4404" w:type="dxa"/>
          </w:tcPr>
          <w:p w14:paraId="573B2BCF" w14:textId="77777777" w:rsidR="00B66C5D" w:rsidRPr="00B66C5D" w:rsidRDefault="00B66C5D" w:rsidP="00B66C5D">
            <w:pPr>
              <w:pStyle w:val="ListParagraph"/>
              <w:numPr>
                <w:ilvl w:val="0"/>
                <w:numId w:val="7"/>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Idea of minimizing the expected loss</w:t>
            </w:r>
          </w:p>
          <w:p w14:paraId="140C9B43" w14:textId="77777777" w:rsidR="00B66C5D" w:rsidRPr="00B66C5D" w:rsidRDefault="00B66C5D" w:rsidP="00B66C5D">
            <w:pPr>
              <w:pStyle w:val="ListParagraph"/>
              <w:numPr>
                <w:ilvl w:val="0"/>
                <w:numId w:val="7"/>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P.115: The existence of prior information about the parameters influences hypothesis testing in the sense that a hypothesis is to be judged at a priori likely values of the parameters as well as at those values favored by the data</w:t>
            </w:r>
          </w:p>
        </w:tc>
      </w:tr>
      <w:tr w:rsidR="00B66C5D" w:rsidRPr="00B66C5D" w14:paraId="548554C5" w14:textId="77777777" w:rsidTr="00B66C5D">
        <w:tc>
          <w:tcPr>
            <w:tcW w:w="4658" w:type="dxa"/>
          </w:tcPr>
          <w:p w14:paraId="076C3616" w14:textId="77777777" w:rsidR="00B66C5D" w:rsidRPr="00B66C5D" w:rsidRDefault="00B66C5D" w:rsidP="00B66C5D">
            <w:pPr>
              <w:rPr>
                <w:rFonts w:ascii="Times New Roman" w:eastAsia="Times New Roman" w:hAnsi="Times New Roman" w:cs="Times New Roman"/>
                <w:color w:val="000000" w:themeColor="text1"/>
                <w:sz w:val="24"/>
                <w:szCs w:val="24"/>
                <w:lang w:val="en-GB" w:eastAsia="en-GB"/>
              </w:rPr>
            </w:pPr>
            <w:proofErr w:type="spellStart"/>
            <w:r w:rsidRPr="00B66C5D">
              <w:rPr>
                <w:rFonts w:ascii="Times New Roman" w:eastAsia="Times New Roman" w:hAnsi="Times New Roman" w:cs="Times New Roman"/>
                <w:color w:val="000000" w:themeColor="text1"/>
                <w:sz w:val="24"/>
                <w:szCs w:val="24"/>
                <w:lang w:val="en-GB" w:eastAsia="en-GB"/>
              </w:rPr>
              <w:t>Machery</w:t>
            </w:r>
            <w:proofErr w:type="spellEnd"/>
            <w:r w:rsidRPr="00B66C5D">
              <w:rPr>
                <w:rFonts w:ascii="Times New Roman" w:eastAsia="Times New Roman" w:hAnsi="Times New Roman" w:cs="Times New Roman"/>
                <w:color w:val="000000" w:themeColor="text1"/>
                <w:sz w:val="24"/>
                <w:szCs w:val="24"/>
                <w:lang w:val="en-GB" w:eastAsia="en-GB"/>
              </w:rPr>
              <w:t xml:space="preserve">, E. (2019). The alpha war. </w:t>
            </w:r>
            <w:r w:rsidRPr="00B66C5D">
              <w:rPr>
                <w:rFonts w:ascii="Times New Roman" w:eastAsia="Times New Roman" w:hAnsi="Times New Roman" w:cs="Times New Roman"/>
                <w:i/>
                <w:iCs/>
                <w:color w:val="000000" w:themeColor="text1"/>
                <w:sz w:val="24"/>
                <w:szCs w:val="24"/>
                <w:lang w:val="en-GB" w:eastAsia="en-GB"/>
              </w:rPr>
              <w:t>Review of Philosophy and Psychology</w:t>
            </w:r>
            <w:r w:rsidRPr="00B66C5D">
              <w:rPr>
                <w:rFonts w:ascii="Times New Roman" w:eastAsia="Times New Roman" w:hAnsi="Times New Roman" w:cs="Times New Roman"/>
                <w:color w:val="000000" w:themeColor="text1"/>
                <w:sz w:val="24"/>
                <w:szCs w:val="24"/>
                <w:lang w:val="en-GB" w:eastAsia="en-GB"/>
              </w:rPr>
              <w:t>, 1-25.</w:t>
            </w:r>
          </w:p>
        </w:tc>
        <w:tc>
          <w:tcPr>
            <w:tcW w:w="4404" w:type="dxa"/>
          </w:tcPr>
          <w:p w14:paraId="5D63B0DF"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Defends original Benjamin et al proposal</w:t>
            </w:r>
          </w:p>
        </w:tc>
      </w:tr>
      <w:tr w:rsidR="00B66C5D" w:rsidRPr="00B66C5D" w14:paraId="2FD550F8" w14:textId="77777777" w:rsidTr="00B66C5D">
        <w:tc>
          <w:tcPr>
            <w:tcW w:w="4658" w:type="dxa"/>
          </w:tcPr>
          <w:p w14:paraId="1A11E9C7" w14:textId="77777777" w:rsidR="00B66C5D" w:rsidRPr="00E77ACD" w:rsidRDefault="00B66C5D" w:rsidP="00B66C5D">
            <w:pPr>
              <w:rPr>
                <w:rFonts w:ascii="Times New Roman" w:eastAsia="Times New Roman" w:hAnsi="Times New Roman" w:cs="Times New Roman"/>
                <w:color w:val="000000" w:themeColor="text1"/>
                <w:sz w:val="24"/>
                <w:szCs w:val="24"/>
                <w:lang w:val="en-GB" w:eastAsia="en-GB"/>
              </w:rPr>
            </w:pPr>
            <w:r w:rsidRPr="00E77ACD">
              <w:rPr>
                <w:rFonts w:ascii="Times New Roman" w:eastAsia="Times New Roman" w:hAnsi="Times New Roman" w:cs="Times New Roman"/>
                <w:color w:val="000000" w:themeColor="text1"/>
                <w:sz w:val="24"/>
                <w:szCs w:val="24"/>
                <w:lang w:val="en-GB" w:eastAsia="en-GB"/>
              </w:rPr>
              <w:t xml:space="preserve">Matthews, R. A. (2018). Beyond ‘significance’: principles and practice of the Analysis of Credibility. </w:t>
            </w:r>
            <w:r w:rsidRPr="00E77ACD">
              <w:rPr>
                <w:rFonts w:ascii="Times New Roman" w:eastAsia="Times New Roman" w:hAnsi="Times New Roman" w:cs="Times New Roman"/>
                <w:i/>
                <w:iCs/>
                <w:color w:val="000000" w:themeColor="text1"/>
                <w:sz w:val="24"/>
                <w:szCs w:val="24"/>
                <w:lang w:val="en-GB" w:eastAsia="en-GB"/>
              </w:rPr>
              <w:t>Royal Society open science</w:t>
            </w:r>
            <w:r w:rsidRPr="00E77ACD">
              <w:rPr>
                <w:rFonts w:ascii="Times New Roman" w:eastAsia="Times New Roman" w:hAnsi="Times New Roman" w:cs="Times New Roman"/>
                <w:color w:val="000000" w:themeColor="text1"/>
                <w:sz w:val="24"/>
                <w:szCs w:val="24"/>
                <w:lang w:val="en-GB" w:eastAsia="en-GB"/>
              </w:rPr>
              <w:t xml:space="preserve">, </w:t>
            </w:r>
            <w:r w:rsidRPr="00E77ACD">
              <w:rPr>
                <w:rFonts w:ascii="Times New Roman" w:eastAsia="Times New Roman" w:hAnsi="Times New Roman" w:cs="Times New Roman"/>
                <w:i/>
                <w:iCs/>
                <w:color w:val="000000" w:themeColor="text1"/>
                <w:sz w:val="24"/>
                <w:szCs w:val="24"/>
                <w:lang w:val="en-GB" w:eastAsia="en-GB"/>
              </w:rPr>
              <w:t>5</w:t>
            </w:r>
            <w:r w:rsidRPr="00E77ACD">
              <w:rPr>
                <w:rFonts w:ascii="Times New Roman" w:eastAsia="Times New Roman" w:hAnsi="Times New Roman" w:cs="Times New Roman"/>
                <w:color w:val="000000" w:themeColor="text1"/>
                <w:sz w:val="24"/>
                <w:szCs w:val="24"/>
                <w:lang w:val="en-GB" w:eastAsia="en-GB"/>
              </w:rPr>
              <w:t>(1), 171047.</w:t>
            </w:r>
          </w:p>
          <w:p w14:paraId="3C423376" w14:textId="77777777" w:rsidR="00B66C5D" w:rsidRPr="00B66C5D" w:rsidRDefault="00B66C5D" w:rsidP="00B66C5D">
            <w:pPr>
              <w:pStyle w:val="Heading1"/>
              <w:outlineLvl w:val="0"/>
              <w:rPr>
                <w:rStyle w:val="nlmarticle-title"/>
                <w:rFonts w:ascii="Times New Roman" w:hAnsi="Times New Roman" w:cs="Times New Roman"/>
                <w:color w:val="000000" w:themeColor="text1"/>
                <w:sz w:val="24"/>
                <w:szCs w:val="24"/>
                <w:lang w:val="en-GB"/>
              </w:rPr>
            </w:pPr>
          </w:p>
        </w:tc>
        <w:tc>
          <w:tcPr>
            <w:tcW w:w="4404" w:type="dxa"/>
          </w:tcPr>
          <w:p w14:paraId="52BD0A3C"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proofErr w:type="gramStart"/>
            <w:r w:rsidRPr="00B66C5D">
              <w:rPr>
                <w:rFonts w:ascii="Times New Roman" w:hAnsi="Times New Roman" w:cs="Times New Roman"/>
                <w:color w:val="000000" w:themeColor="text1"/>
                <w:sz w:val="24"/>
                <w:szCs w:val="24"/>
              </w:rPr>
              <w:t>Also</w:t>
            </w:r>
            <w:proofErr w:type="gramEnd"/>
            <w:r w:rsidRPr="00B66C5D">
              <w:rPr>
                <w:rFonts w:ascii="Times New Roman" w:hAnsi="Times New Roman" w:cs="Times New Roman"/>
                <w:color w:val="000000" w:themeColor="text1"/>
                <w:sz w:val="24"/>
                <w:szCs w:val="24"/>
              </w:rPr>
              <w:t xml:space="preserve"> idea of deducing the prior from the posterior </w:t>
            </w:r>
          </w:p>
          <w:p w14:paraId="393E8DDE"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Based on how posterior distributions are modified based on the prior </w:t>
            </w:r>
          </w:p>
        </w:tc>
      </w:tr>
      <w:tr w:rsidR="00B66C5D" w:rsidRPr="00B66C5D" w14:paraId="5D9C2980" w14:textId="77777777" w:rsidTr="00B66C5D">
        <w:tc>
          <w:tcPr>
            <w:tcW w:w="4658" w:type="dxa"/>
          </w:tcPr>
          <w:p w14:paraId="25901356"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Miller J, Ulrich R (2019) The quest for an optimal alpha. </w:t>
            </w:r>
            <w:proofErr w:type="spellStart"/>
            <w:r w:rsidRPr="00B66C5D">
              <w:rPr>
                <w:rFonts w:ascii="Times New Roman" w:hAnsi="Times New Roman" w:cs="Times New Roman"/>
                <w:color w:val="000000" w:themeColor="text1"/>
                <w:sz w:val="24"/>
                <w:szCs w:val="24"/>
              </w:rPr>
              <w:t>PLoS</w:t>
            </w:r>
            <w:proofErr w:type="spellEnd"/>
            <w:r w:rsidRPr="00B66C5D">
              <w:rPr>
                <w:rFonts w:ascii="Times New Roman" w:hAnsi="Times New Roman" w:cs="Times New Roman"/>
                <w:color w:val="000000" w:themeColor="text1"/>
                <w:sz w:val="24"/>
                <w:szCs w:val="24"/>
              </w:rPr>
              <w:t xml:space="preserve"> ONE 14(1): e0208631. </w:t>
            </w:r>
            <w:hyperlink r:id="rId8" w:history="1">
              <w:r w:rsidRPr="00B66C5D">
                <w:rPr>
                  <w:rStyle w:val="Hyperlink"/>
                  <w:rFonts w:ascii="Times New Roman" w:hAnsi="Times New Roman" w:cs="Times New Roman"/>
                  <w:color w:val="000000" w:themeColor="text1"/>
                  <w:sz w:val="24"/>
                  <w:szCs w:val="24"/>
                </w:rPr>
                <w:t>https://doi.org/10.1371/journal.pone.0208631</w:t>
              </w:r>
            </w:hyperlink>
          </w:p>
        </w:tc>
        <w:tc>
          <w:tcPr>
            <w:tcW w:w="4404" w:type="dxa"/>
          </w:tcPr>
          <w:p w14:paraId="23428A88"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We show that a simple statistical model can be used too explore the quantitative tradeoff between reducing false positives and increasing false negatives </w:t>
            </w:r>
          </w:p>
          <w:p w14:paraId="4AC95767"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lastRenderedPageBreak/>
              <w:t xml:space="preserve">Any given empirical study will produce one of four possible outcomes with the probabilities just described -&gt; these vary across research area and can usually only be estimated subjectively </w:t>
            </w:r>
          </w:p>
          <w:p w14:paraId="292AD5A6"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noProof/>
                <w:color w:val="000000" w:themeColor="text1"/>
                <w:sz w:val="24"/>
                <w:szCs w:val="24"/>
              </w:rPr>
              <w:drawing>
                <wp:inline distT="0" distB="0" distL="0" distR="0" wp14:anchorId="478FACA9" wp14:editId="6DDFB608">
                  <wp:extent cx="2851150" cy="215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536" cy="239252"/>
                          </a:xfrm>
                          <a:prstGeom prst="rect">
                            <a:avLst/>
                          </a:prstGeom>
                        </pic:spPr>
                      </pic:pic>
                    </a:graphicData>
                  </a:graphic>
                </wp:inline>
              </w:drawing>
            </w:r>
          </w:p>
          <w:p w14:paraId="6B5302DD"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noProof/>
                <w:color w:val="000000" w:themeColor="text1"/>
                <w:sz w:val="24"/>
                <w:szCs w:val="24"/>
              </w:rPr>
              <w:drawing>
                <wp:inline distT="0" distB="0" distL="0" distR="0" wp14:anchorId="3A5745A5" wp14:editId="4117A4C8">
                  <wp:extent cx="2653691"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544" cy="769424"/>
                          </a:xfrm>
                          <a:prstGeom prst="rect">
                            <a:avLst/>
                          </a:prstGeom>
                        </pic:spPr>
                      </pic:pic>
                    </a:graphicData>
                  </a:graphic>
                </wp:inline>
              </w:drawing>
            </w:r>
          </w:p>
          <w:p w14:paraId="6AA1D603" w14:textId="77777777" w:rsidR="00B66C5D" w:rsidRPr="00B66C5D" w:rsidRDefault="00B66C5D" w:rsidP="00B66C5D">
            <w:pPr>
              <w:pStyle w:val="ListParagraph"/>
              <w:numPr>
                <w:ilvl w:val="0"/>
                <w:numId w:val="9"/>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Had </w:t>
            </w:r>
            <w:proofErr w:type="gramStart"/>
            <w:r w:rsidRPr="00B66C5D">
              <w:rPr>
                <w:rFonts w:ascii="Times New Roman" w:hAnsi="Times New Roman" w:cs="Times New Roman"/>
                <w:color w:val="000000" w:themeColor="text1"/>
                <w:sz w:val="24"/>
                <w:szCs w:val="24"/>
              </w:rPr>
              <w:t>actually been</w:t>
            </w:r>
            <w:proofErr w:type="gramEnd"/>
            <w:r w:rsidRPr="00B66C5D">
              <w:rPr>
                <w:rFonts w:ascii="Times New Roman" w:hAnsi="Times New Roman" w:cs="Times New Roman"/>
                <w:color w:val="000000" w:themeColor="text1"/>
                <w:sz w:val="24"/>
                <w:szCs w:val="24"/>
              </w:rPr>
              <w:t xml:space="preserve"> done already :D</w:t>
            </w:r>
          </w:p>
        </w:tc>
      </w:tr>
      <w:tr w:rsidR="00B66C5D" w:rsidRPr="00B66C5D" w14:paraId="17AC9861" w14:textId="77777777" w:rsidTr="00B66C5D">
        <w:tc>
          <w:tcPr>
            <w:tcW w:w="4658" w:type="dxa"/>
          </w:tcPr>
          <w:p w14:paraId="4AF0E95E" w14:textId="77777777" w:rsidR="00B66C5D" w:rsidRPr="00B66C5D" w:rsidRDefault="00B66C5D" w:rsidP="00B66C5D">
            <w:pPr>
              <w:rPr>
                <w:rFonts w:ascii="Times New Roman" w:hAnsi="Times New Roman" w:cs="Times New Roman"/>
                <w:color w:val="000000" w:themeColor="text1"/>
                <w:sz w:val="24"/>
                <w:szCs w:val="24"/>
              </w:rPr>
            </w:pPr>
            <w:proofErr w:type="spellStart"/>
            <w:r w:rsidRPr="00B66C5D">
              <w:rPr>
                <w:rFonts w:ascii="Times New Roman" w:hAnsi="Times New Roman" w:cs="Times New Roman"/>
                <w:color w:val="000000" w:themeColor="text1"/>
                <w:sz w:val="24"/>
                <w:szCs w:val="24"/>
              </w:rPr>
              <w:lastRenderedPageBreak/>
              <w:t>Mudge</w:t>
            </w:r>
            <w:proofErr w:type="spellEnd"/>
            <w:r w:rsidRPr="00B66C5D">
              <w:rPr>
                <w:rFonts w:ascii="Times New Roman" w:hAnsi="Times New Roman" w:cs="Times New Roman"/>
                <w:color w:val="000000" w:themeColor="text1"/>
                <w:sz w:val="24"/>
                <w:szCs w:val="24"/>
              </w:rPr>
              <w:t xml:space="preserve">, J. F., Baker, L. F., Edge, C. B., &amp; </w:t>
            </w:r>
            <w:proofErr w:type="spellStart"/>
            <w:r w:rsidRPr="00B66C5D">
              <w:rPr>
                <w:rFonts w:ascii="Times New Roman" w:hAnsi="Times New Roman" w:cs="Times New Roman"/>
                <w:color w:val="000000" w:themeColor="text1"/>
                <w:sz w:val="24"/>
                <w:szCs w:val="24"/>
              </w:rPr>
              <w:t>Houlahan</w:t>
            </w:r>
            <w:proofErr w:type="spellEnd"/>
            <w:r w:rsidRPr="00B66C5D">
              <w:rPr>
                <w:rFonts w:ascii="Times New Roman" w:hAnsi="Times New Roman" w:cs="Times New Roman"/>
                <w:color w:val="000000" w:themeColor="text1"/>
                <w:sz w:val="24"/>
                <w:szCs w:val="24"/>
              </w:rPr>
              <w:t xml:space="preserve">, J. E. (2012). Setting an Optimal α That Minimizes Errors in Null Hypothesis Significance Tests. PLOS ONE, 7(2), e32734. </w:t>
            </w:r>
            <w:hyperlink r:id="rId11" w:history="1">
              <w:r w:rsidRPr="00B66C5D">
                <w:rPr>
                  <w:rStyle w:val="Hyperlink"/>
                  <w:rFonts w:ascii="Times New Roman" w:hAnsi="Times New Roman" w:cs="Times New Roman"/>
                  <w:color w:val="000000" w:themeColor="text1"/>
                  <w:sz w:val="24"/>
                  <w:szCs w:val="24"/>
                </w:rPr>
                <w:t xml:space="preserve">https://doi.org/10.1371/journal.pone.0032734 </w:t>
              </w:r>
            </w:hyperlink>
          </w:p>
          <w:p w14:paraId="17359B22" w14:textId="77777777" w:rsidR="00B66C5D" w:rsidRPr="00B66C5D" w:rsidRDefault="00B66C5D" w:rsidP="00B66C5D">
            <w:pPr>
              <w:rPr>
                <w:rFonts w:ascii="Times New Roman" w:hAnsi="Times New Roman" w:cs="Times New Roman"/>
                <w:color w:val="000000" w:themeColor="text1"/>
                <w:sz w:val="24"/>
                <w:szCs w:val="24"/>
              </w:rPr>
            </w:pPr>
          </w:p>
        </w:tc>
        <w:tc>
          <w:tcPr>
            <w:tcW w:w="4404" w:type="dxa"/>
          </w:tcPr>
          <w:p w14:paraId="7E8D34F9" w14:textId="77777777" w:rsidR="00B66C5D" w:rsidRPr="00B66C5D" w:rsidRDefault="00B66C5D" w:rsidP="00B66C5D">
            <w:pPr>
              <w:pStyle w:val="ListParagraph"/>
              <w:numPr>
                <w:ilvl w:val="0"/>
                <w:numId w:val="3"/>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Decisions about critical effect sizes should not be seen as an unnecessary step that can be avoided because that is what people implicitly do </w:t>
            </w:r>
            <w:proofErr w:type="gramStart"/>
            <w:r w:rsidRPr="00B66C5D">
              <w:rPr>
                <w:rFonts w:ascii="Times New Roman" w:hAnsi="Times New Roman" w:cs="Times New Roman"/>
                <w:color w:val="000000" w:themeColor="text1"/>
                <w:sz w:val="24"/>
                <w:szCs w:val="24"/>
              </w:rPr>
              <w:t>using</w:t>
            </w:r>
            <w:proofErr w:type="gramEnd"/>
            <w:r w:rsidRPr="00B66C5D">
              <w:rPr>
                <w:rFonts w:ascii="Times New Roman" w:hAnsi="Times New Roman" w:cs="Times New Roman"/>
                <w:color w:val="000000" w:themeColor="text1"/>
                <w:sz w:val="24"/>
                <w:szCs w:val="24"/>
              </w:rPr>
              <w:t xml:space="preserve"> alpha 5% also</w:t>
            </w:r>
          </w:p>
          <w:p w14:paraId="0A363B8E" w14:textId="77777777" w:rsidR="00B66C5D" w:rsidRPr="00B66C5D" w:rsidRDefault="00B66C5D" w:rsidP="00B66C5D">
            <w:pPr>
              <w:pStyle w:val="ListParagraph"/>
              <w:numPr>
                <w:ilvl w:val="0"/>
                <w:numId w:val="3"/>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When there are no strong reasons it is good to assign equal weights to type 1 and type 2 errors</w:t>
            </w:r>
          </w:p>
          <w:p w14:paraId="5D977D3E" w14:textId="77777777" w:rsidR="00B66C5D" w:rsidRPr="00B66C5D" w:rsidRDefault="00B66C5D" w:rsidP="00B66C5D">
            <w:pPr>
              <w:pStyle w:val="ListParagraph"/>
              <w:numPr>
                <w:ilvl w:val="0"/>
                <w:numId w:val="3"/>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Could reanalyze their example with my optimal alpha approach? </w:t>
            </w:r>
          </w:p>
        </w:tc>
      </w:tr>
      <w:tr w:rsidR="00B66C5D" w:rsidRPr="00B66C5D" w14:paraId="418FCDF1" w14:textId="77777777" w:rsidTr="00B66C5D">
        <w:tc>
          <w:tcPr>
            <w:tcW w:w="4658" w:type="dxa"/>
          </w:tcPr>
          <w:p w14:paraId="535E8772" w14:textId="77777777" w:rsidR="00B66C5D" w:rsidRPr="00B66C5D" w:rsidRDefault="00B66C5D" w:rsidP="00B66C5D">
            <w:pPr>
              <w:rPr>
                <w:rFonts w:ascii="Times New Roman" w:eastAsia="Times New Roman" w:hAnsi="Times New Roman" w:cs="Times New Roman"/>
                <w:color w:val="000000" w:themeColor="text1"/>
                <w:sz w:val="24"/>
                <w:szCs w:val="24"/>
                <w:lang w:val="en-GB" w:eastAsia="en-GB"/>
              </w:rPr>
            </w:pPr>
            <w:r w:rsidRPr="00B66C5D">
              <w:rPr>
                <w:rFonts w:ascii="Times New Roman" w:eastAsia="Times New Roman" w:hAnsi="Times New Roman" w:cs="Times New Roman"/>
                <w:color w:val="000000" w:themeColor="text1"/>
                <w:sz w:val="24"/>
                <w:szCs w:val="24"/>
                <w:lang w:val="nl-NL" w:eastAsia="en-GB"/>
              </w:rPr>
              <w:t xml:space="preserve">van Dongen, N. N., van Doorn, J. B., Gronau, Q. F., van Ravenzwaaij, D., Hoekstra, R., Haucke, M. N., ... </w:t>
            </w:r>
            <w:r w:rsidRPr="00B66C5D">
              <w:rPr>
                <w:rFonts w:ascii="Times New Roman" w:eastAsia="Times New Roman" w:hAnsi="Times New Roman" w:cs="Times New Roman"/>
                <w:color w:val="000000" w:themeColor="text1"/>
                <w:sz w:val="24"/>
                <w:szCs w:val="24"/>
                <w:lang w:val="en-GB" w:eastAsia="en-GB"/>
              </w:rPr>
              <w:t xml:space="preserve">&amp; Gelman, A. (2019). Multiple perspectives on inference for two simple statistical scenarios. </w:t>
            </w:r>
            <w:r w:rsidRPr="00B66C5D">
              <w:rPr>
                <w:rFonts w:ascii="Times New Roman" w:eastAsia="Times New Roman" w:hAnsi="Times New Roman" w:cs="Times New Roman"/>
                <w:i/>
                <w:iCs/>
                <w:color w:val="000000" w:themeColor="text1"/>
                <w:sz w:val="24"/>
                <w:szCs w:val="24"/>
                <w:lang w:val="en-GB" w:eastAsia="en-GB"/>
              </w:rPr>
              <w:t>The American Statistician</w:t>
            </w:r>
            <w:r w:rsidRPr="00B66C5D">
              <w:rPr>
                <w:rFonts w:ascii="Times New Roman" w:eastAsia="Times New Roman" w:hAnsi="Times New Roman" w:cs="Times New Roman"/>
                <w:color w:val="000000" w:themeColor="text1"/>
                <w:sz w:val="24"/>
                <w:szCs w:val="24"/>
                <w:lang w:val="en-GB" w:eastAsia="en-GB"/>
              </w:rPr>
              <w:t xml:space="preserve">, </w:t>
            </w:r>
            <w:r w:rsidRPr="00B66C5D">
              <w:rPr>
                <w:rFonts w:ascii="Times New Roman" w:eastAsia="Times New Roman" w:hAnsi="Times New Roman" w:cs="Times New Roman"/>
                <w:i/>
                <w:iCs/>
                <w:color w:val="000000" w:themeColor="text1"/>
                <w:sz w:val="24"/>
                <w:szCs w:val="24"/>
                <w:lang w:val="en-GB" w:eastAsia="en-GB"/>
              </w:rPr>
              <w:t>73</w:t>
            </w:r>
            <w:r w:rsidRPr="00B66C5D">
              <w:rPr>
                <w:rFonts w:ascii="Times New Roman" w:eastAsia="Times New Roman" w:hAnsi="Times New Roman" w:cs="Times New Roman"/>
                <w:color w:val="000000" w:themeColor="text1"/>
                <w:sz w:val="24"/>
                <w:szCs w:val="24"/>
                <w:lang w:val="en-GB" w:eastAsia="en-GB"/>
              </w:rPr>
              <w:t>(sup1), 328-339.</w:t>
            </w:r>
          </w:p>
          <w:p w14:paraId="6C7F01D2" w14:textId="77777777" w:rsidR="00B66C5D" w:rsidRPr="00B66C5D" w:rsidRDefault="00B66C5D" w:rsidP="00B66C5D">
            <w:pPr>
              <w:rPr>
                <w:rFonts w:ascii="Times New Roman" w:eastAsia="Times New Roman" w:hAnsi="Times New Roman" w:cs="Times New Roman"/>
                <w:color w:val="000000" w:themeColor="text1"/>
                <w:sz w:val="24"/>
                <w:szCs w:val="24"/>
                <w:lang w:val="nl-NL" w:eastAsia="en-GB"/>
              </w:rPr>
            </w:pPr>
          </w:p>
        </w:tc>
        <w:tc>
          <w:tcPr>
            <w:tcW w:w="4404" w:type="dxa"/>
          </w:tcPr>
          <w:p w14:paraId="5F75B439" w14:textId="77777777" w:rsidR="00B66C5D" w:rsidRPr="00B66C5D" w:rsidRDefault="00B66C5D" w:rsidP="00B66C5D">
            <w:pPr>
              <w:pStyle w:val="ListParagraph"/>
              <w:numPr>
                <w:ilvl w:val="0"/>
                <w:numId w:val="9"/>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Very nice paper but not directly relevant for my approach </w:t>
            </w:r>
          </w:p>
        </w:tc>
      </w:tr>
      <w:tr w:rsidR="00B66C5D" w:rsidRPr="00B66C5D" w14:paraId="4461690A" w14:textId="77777777" w:rsidTr="00B66C5D">
        <w:tc>
          <w:tcPr>
            <w:tcW w:w="4658" w:type="dxa"/>
          </w:tcPr>
          <w:p w14:paraId="44DC6B38" w14:textId="77777777" w:rsidR="00B66C5D" w:rsidRPr="00B66C5D" w:rsidRDefault="00B66C5D" w:rsidP="00B66C5D">
            <w:pPr>
              <w:rPr>
                <w:rFonts w:ascii="Times New Roman" w:eastAsia="Times New Roman" w:hAnsi="Times New Roman" w:cs="Times New Roman"/>
                <w:color w:val="000000" w:themeColor="text1"/>
                <w:sz w:val="24"/>
                <w:szCs w:val="24"/>
                <w:lang w:val="en-GB" w:eastAsia="en-GB"/>
              </w:rPr>
            </w:pPr>
            <w:r w:rsidRPr="00B66C5D">
              <w:rPr>
                <w:rFonts w:ascii="Times New Roman" w:eastAsia="Times New Roman" w:hAnsi="Times New Roman" w:cs="Times New Roman"/>
                <w:color w:val="000000" w:themeColor="text1"/>
                <w:sz w:val="24"/>
                <w:szCs w:val="24"/>
                <w:lang w:val="en-GB" w:eastAsia="en-GB"/>
              </w:rPr>
              <w:t xml:space="preserve">Wilson, B. M., &amp; </w:t>
            </w:r>
            <w:proofErr w:type="spellStart"/>
            <w:r w:rsidRPr="00B66C5D">
              <w:rPr>
                <w:rFonts w:ascii="Times New Roman" w:eastAsia="Times New Roman" w:hAnsi="Times New Roman" w:cs="Times New Roman"/>
                <w:color w:val="000000" w:themeColor="text1"/>
                <w:sz w:val="24"/>
                <w:szCs w:val="24"/>
                <w:lang w:val="en-GB" w:eastAsia="en-GB"/>
              </w:rPr>
              <w:t>Wixted</w:t>
            </w:r>
            <w:proofErr w:type="spellEnd"/>
            <w:r w:rsidRPr="00B66C5D">
              <w:rPr>
                <w:rFonts w:ascii="Times New Roman" w:eastAsia="Times New Roman" w:hAnsi="Times New Roman" w:cs="Times New Roman"/>
                <w:color w:val="000000" w:themeColor="text1"/>
                <w:sz w:val="24"/>
                <w:szCs w:val="24"/>
                <w:lang w:val="en-GB" w:eastAsia="en-GB"/>
              </w:rPr>
              <w:t xml:space="preserve">, J. T. (2018). The prior odds of testing a true effect in cognitive and social psychology. </w:t>
            </w:r>
            <w:r w:rsidRPr="00B66C5D">
              <w:rPr>
                <w:rFonts w:ascii="Times New Roman" w:eastAsia="Times New Roman" w:hAnsi="Times New Roman" w:cs="Times New Roman"/>
                <w:i/>
                <w:iCs/>
                <w:color w:val="000000" w:themeColor="text1"/>
                <w:sz w:val="24"/>
                <w:szCs w:val="24"/>
                <w:lang w:val="en-GB" w:eastAsia="en-GB"/>
              </w:rPr>
              <w:t>Advances in Methods and Practices in Psychological Science</w:t>
            </w:r>
            <w:r w:rsidRPr="00B66C5D">
              <w:rPr>
                <w:rFonts w:ascii="Times New Roman" w:eastAsia="Times New Roman" w:hAnsi="Times New Roman" w:cs="Times New Roman"/>
                <w:color w:val="000000" w:themeColor="text1"/>
                <w:sz w:val="24"/>
                <w:szCs w:val="24"/>
                <w:lang w:val="en-GB" w:eastAsia="en-GB"/>
              </w:rPr>
              <w:t xml:space="preserve">, </w:t>
            </w:r>
            <w:r w:rsidRPr="00B66C5D">
              <w:rPr>
                <w:rFonts w:ascii="Times New Roman" w:eastAsia="Times New Roman" w:hAnsi="Times New Roman" w:cs="Times New Roman"/>
                <w:i/>
                <w:iCs/>
                <w:color w:val="000000" w:themeColor="text1"/>
                <w:sz w:val="24"/>
                <w:szCs w:val="24"/>
                <w:lang w:val="en-GB" w:eastAsia="en-GB"/>
              </w:rPr>
              <w:t>1</w:t>
            </w:r>
            <w:r w:rsidRPr="00B66C5D">
              <w:rPr>
                <w:rFonts w:ascii="Times New Roman" w:eastAsia="Times New Roman" w:hAnsi="Times New Roman" w:cs="Times New Roman"/>
                <w:color w:val="000000" w:themeColor="text1"/>
                <w:sz w:val="24"/>
                <w:szCs w:val="24"/>
                <w:lang w:val="en-GB" w:eastAsia="en-GB"/>
              </w:rPr>
              <w:t>(2), 186-197.</w:t>
            </w:r>
          </w:p>
        </w:tc>
        <w:tc>
          <w:tcPr>
            <w:tcW w:w="4404" w:type="dxa"/>
          </w:tcPr>
          <w:p w14:paraId="570A26EC"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Established knowledge is the key consideration regarding prior odds (could also </w:t>
            </w:r>
            <w:proofErr w:type="gramStart"/>
            <w:r w:rsidRPr="00B66C5D">
              <w:rPr>
                <w:rFonts w:ascii="Times New Roman" w:hAnsi="Times New Roman" w:cs="Times New Roman"/>
                <w:color w:val="000000" w:themeColor="text1"/>
                <w:sz w:val="24"/>
                <w:szCs w:val="24"/>
              </w:rPr>
              <w:t>be seen as</w:t>
            </w:r>
            <w:proofErr w:type="gramEnd"/>
            <w:r w:rsidRPr="00B66C5D">
              <w:rPr>
                <w:rFonts w:ascii="Times New Roman" w:hAnsi="Times New Roman" w:cs="Times New Roman"/>
                <w:color w:val="000000" w:themeColor="text1"/>
                <w:sz w:val="24"/>
                <w:szCs w:val="24"/>
              </w:rPr>
              <w:t xml:space="preserve"> strong theory)</w:t>
            </w:r>
          </w:p>
          <w:p w14:paraId="3B8414EF"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Use p-curves to calculate power</w:t>
            </w:r>
          </w:p>
          <w:p w14:paraId="5523EF90"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However, maybe we could do something similar with a z-curve to estimate prior odds of a true hypothesis, however, this would probably be another project</w:t>
            </w:r>
          </w:p>
          <w:p w14:paraId="5EAA3FE0"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Can we point to </w:t>
            </w:r>
            <w:proofErr w:type="spellStart"/>
            <w:r w:rsidRPr="00B66C5D">
              <w:rPr>
                <w:rFonts w:ascii="Times New Roman" w:hAnsi="Times New Roman" w:cs="Times New Roman"/>
                <w:color w:val="000000" w:themeColor="text1"/>
                <w:sz w:val="24"/>
                <w:szCs w:val="24"/>
              </w:rPr>
              <w:t>Ulis</w:t>
            </w:r>
            <w:proofErr w:type="spellEnd"/>
            <w:r w:rsidRPr="00B66C5D">
              <w:rPr>
                <w:rFonts w:ascii="Times New Roman" w:hAnsi="Times New Roman" w:cs="Times New Roman"/>
                <w:color w:val="000000" w:themeColor="text1"/>
                <w:sz w:val="24"/>
                <w:szCs w:val="24"/>
              </w:rPr>
              <w:t xml:space="preserve"> z-curve studies?</w:t>
            </w:r>
          </w:p>
        </w:tc>
      </w:tr>
      <w:tr w:rsidR="00B66C5D" w:rsidRPr="00B66C5D" w14:paraId="698A78B3" w14:textId="77777777" w:rsidTr="00B66C5D">
        <w:tc>
          <w:tcPr>
            <w:tcW w:w="4658" w:type="dxa"/>
          </w:tcPr>
          <w:p w14:paraId="6807775A" w14:textId="77777777" w:rsidR="00B66C5D" w:rsidRPr="00B66C5D" w:rsidRDefault="00B66C5D" w:rsidP="00B66C5D">
            <w:pPr>
              <w:autoSpaceDE w:val="0"/>
              <w:autoSpaceDN w:val="0"/>
              <w:adjustRightInd w:val="0"/>
              <w:rPr>
                <w:rFonts w:ascii="Times New Roman" w:hAnsi="Times New Roman" w:cs="Times New Roman"/>
                <w:color w:val="000000" w:themeColor="text1"/>
                <w:sz w:val="24"/>
                <w:szCs w:val="24"/>
                <w:lang w:val="en-GB"/>
              </w:rPr>
            </w:pPr>
            <w:r w:rsidRPr="00B66C5D">
              <w:rPr>
                <w:rFonts w:ascii="Times New Roman" w:hAnsi="Times New Roman" w:cs="Times New Roman"/>
                <w:color w:val="000000" w:themeColor="text1"/>
                <w:sz w:val="24"/>
                <w:szCs w:val="24"/>
                <w:lang w:val="en-GB"/>
              </w:rPr>
              <w:t>Witt (2019). Insights into Criteria for Statistical Significance from Signal</w:t>
            </w:r>
          </w:p>
          <w:p w14:paraId="017AA5EB" w14:textId="77777777" w:rsidR="00B66C5D" w:rsidRPr="00B66C5D" w:rsidRDefault="00B66C5D" w:rsidP="00B66C5D">
            <w:p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lang w:val="en-GB"/>
              </w:rPr>
              <w:t xml:space="preserve">Detection Analysis. </w:t>
            </w:r>
            <w:r w:rsidRPr="00B66C5D">
              <w:rPr>
                <w:rFonts w:ascii="Times New Roman" w:hAnsi="Times New Roman" w:cs="Times New Roman"/>
                <w:i/>
                <w:iCs/>
                <w:color w:val="000000" w:themeColor="text1"/>
                <w:sz w:val="24"/>
                <w:szCs w:val="24"/>
                <w:lang w:val="en-GB"/>
              </w:rPr>
              <w:t>Meta-Psychology.</w:t>
            </w:r>
            <w:r w:rsidRPr="00B66C5D">
              <w:rPr>
                <w:rFonts w:ascii="Times New Roman" w:hAnsi="Times New Roman" w:cs="Times New Roman"/>
                <w:color w:val="000000" w:themeColor="text1"/>
                <w:sz w:val="24"/>
                <w:szCs w:val="24"/>
                <w:lang w:val="en-GB"/>
              </w:rPr>
              <w:t xml:space="preserve"> https://doi.org/10.15626/MP.2018.871 </w:t>
            </w:r>
          </w:p>
        </w:tc>
        <w:tc>
          <w:tcPr>
            <w:tcW w:w="4404" w:type="dxa"/>
          </w:tcPr>
          <w:p w14:paraId="593BE343" w14:textId="77777777" w:rsidR="00B66C5D" w:rsidRPr="00B66C5D" w:rsidRDefault="00B66C5D" w:rsidP="00B66C5D">
            <w:pPr>
              <w:pStyle w:val="ListParagraph"/>
              <w:numPr>
                <w:ilvl w:val="0"/>
                <w:numId w:val="8"/>
              </w:numPr>
              <w:rPr>
                <w:rFonts w:ascii="Times New Roman" w:hAnsi="Times New Roman" w:cs="Times New Roman"/>
                <w:color w:val="000000" w:themeColor="text1"/>
                <w:sz w:val="24"/>
                <w:szCs w:val="24"/>
              </w:rPr>
            </w:pPr>
            <w:r w:rsidRPr="00B66C5D">
              <w:rPr>
                <w:rFonts w:ascii="Times New Roman" w:hAnsi="Times New Roman" w:cs="Times New Roman"/>
                <w:color w:val="000000" w:themeColor="text1"/>
                <w:sz w:val="24"/>
                <w:szCs w:val="24"/>
              </w:rPr>
              <w:t xml:space="preserve">Comparing p-values and Bayes factors in their signal detection ability. Not necessarily relevant for my approach </w:t>
            </w:r>
          </w:p>
        </w:tc>
      </w:tr>
    </w:tbl>
    <w:p w14:paraId="4CE47B83" w14:textId="0C93B9B4" w:rsidR="00D62686" w:rsidRDefault="00D62686" w:rsidP="00256ABD"/>
    <w:sectPr w:rsidR="00D626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559B8"/>
    <w:multiLevelType w:val="hybridMultilevel"/>
    <w:tmpl w:val="3C80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5164"/>
    <w:multiLevelType w:val="hybridMultilevel"/>
    <w:tmpl w:val="9828C3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24659"/>
    <w:multiLevelType w:val="hybridMultilevel"/>
    <w:tmpl w:val="0810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075BD"/>
    <w:multiLevelType w:val="hybridMultilevel"/>
    <w:tmpl w:val="736A046E"/>
    <w:lvl w:ilvl="0" w:tplc="263C37F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974A9"/>
    <w:multiLevelType w:val="multilevel"/>
    <w:tmpl w:val="A23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5176D"/>
    <w:multiLevelType w:val="hybridMultilevel"/>
    <w:tmpl w:val="C598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87EDE"/>
    <w:multiLevelType w:val="hybridMultilevel"/>
    <w:tmpl w:val="DD628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C45C95"/>
    <w:multiLevelType w:val="hybridMultilevel"/>
    <w:tmpl w:val="9FB4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230AC"/>
    <w:multiLevelType w:val="hybridMultilevel"/>
    <w:tmpl w:val="E552F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E045E3"/>
    <w:multiLevelType w:val="hybridMultilevel"/>
    <w:tmpl w:val="BA32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9"/>
  </w:num>
  <w:num w:numId="5">
    <w:abstractNumId w:val="0"/>
  </w:num>
  <w:num w:numId="6">
    <w:abstractNumId w:val="5"/>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1sLQ0sTAwMzUzNDRV0lEKTi0uzszPAymwqAUAabSbhiwAAAA="/>
  </w:docVars>
  <w:rsids>
    <w:rsidRoot w:val="00A71E06"/>
    <w:rsid w:val="00012EF9"/>
    <w:rsid w:val="00020B94"/>
    <w:rsid w:val="00077101"/>
    <w:rsid w:val="000A0C74"/>
    <w:rsid w:val="0012305B"/>
    <w:rsid w:val="001B7C54"/>
    <w:rsid w:val="00256ABD"/>
    <w:rsid w:val="0027237B"/>
    <w:rsid w:val="002F0DA1"/>
    <w:rsid w:val="00313046"/>
    <w:rsid w:val="00337C46"/>
    <w:rsid w:val="003465E3"/>
    <w:rsid w:val="003B6ECE"/>
    <w:rsid w:val="003F14B1"/>
    <w:rsid w:val="00466ADE"/>
    <w:rsid w:val="00474842"/>
    <w:rsid w:val="004F367D"/>
    <w:rsid w:val="00565BF5"/>
    <w:rsid w:val="006424CB"/>
    <w:rsid w:val="00683F88"/>
    <w:rsid w:val="00741A6F"/>
    <w:rsid w:val="007B051D"/>
    <w:rsid w:val="007B32F9"/>
    <w:rsid w:val="007B3BA4"/>
    <w:rsid w:val="007D6FD1"/>
    <w:rsid w:val="008C200E"/>
    <w:rsid w:val="008D1D03"/>
    <w:rsid w:val="00971677"/>
    <w:rsid w:val="00A11531"/>
    <w:rsid w:val="00A24EF1"/>
    <w:rsid w:val="00A55613"/>
    <w:rsid w:val="00A57FE9"/>
    <w:rsid w:val="00A71E06"/>
    <w:rsid w:val="00AA2900"/>
    <w:rsid w:val="00AA7FD2"/>
    <w:rsid w:val="00AF7624"/>
    <w:rsid w:val="00B06923"/>
    <w:rsid w:val="00B434DA"/>
    <w:rsid w:val="00B66C5D"/>
    <w:rsid w:val="00B85455"/>
    <w:rsid w:val="00BA2249"/>
    <w:rsid w:val="00BE6109"/>
    <w:rsid w:val="00C15B72"/>
    <w:rsid w:val="00C47C94"/>
    <w:rsid w:val="00C81CAB"/>
    <w:rsid w:val="00C91F8E"/>
    <w:rsid w:val="00CC45D4"/>
    <w:rsid w:val="00D001BC"/>
    <w:rsid w:val="00D310E4"/>
    <w:rsid w:val="00D5351F"/>
    <w:rsid w:val="00D62686"/>
    <w:rsid w:val="00D74312"/>
    <w:rsid w:val="00DC4562"/>
    <w:rsid w:val="00DE7738"/>
    <w:rsid w:val="00E474BB"/>
    <w:rsid w:val="00E77ACD"/>
    <w:rsid w:val="00EF1FF5"/>
    <w:rsid w:val="00F54881"/>
    <w:rsid w:val="00F8459C"/>
    <w:rsid w:val="00FD5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5DB6"/>
  <w15:chartTrackingRefBased/>
  <w15:docId w15:val="{56BE4697-700E-495C-803A-007E375B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A0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C200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APAHeading">
    <w:name w:val="Level 1 APA Heading"/>
    <w:basedOn w:val="Normal"/>
    <w:qFormat/>
    <w:rsid w:val="0012305B"/>
    <w:pPr>
      <w:spacing w:before="120" w:after="120" w:line="276" w:lineRule="auto"/>
      <w:jc w:val="center"/>
    </w:pPr>
    <w:rPr>
      <w:rFonts w:ascii="Times New Roman" w:eastAsia="Arial" w:hAnsi="Times New Roman" w:cs="Times New Roman"/>
      <w:b/>
      <w:bCs/>
      <w:sz w:val="24"/>
      <w:szCs w:val="24"/>
      <w:lang w:val="en-GB" w:eastAsia="en-GB"/>
    </w:rPr>
  </w:style>
  <w:style w:type="paragraph" w:customStyle="1" w:styleId="APA2Heading">
    <w:name w:val="APA 2 Heading"/>
    <w:basedOn w:val="Normal"/>
    <w:qFormat/>
    <w:rsid w:val="00971677"/>
    <w:pPr>
      <w:spacing w:before="120" w:after="280"/>
    </w:pPr>
    <w:rPr>
      <w:rFonts w:ascii="Times New Roman" w:hAnsi="Times New Roman" w:cs="Times New Roman"/>
      <w:b/>
      <w:bCs/>
      <w:sz w:val="24"/>
      <w:szCs w:val="24"/>
    </w:rPr>
  </w:style>
  <w:style w:type="paragraph" w:customStyle="1" w:styleId="APAtext">
    <w:name w:val="APAtext"/>
    <w:basedOn w:val="APA2Heading"/>
    <w:qFormat/>
    <w:rsid w:val="0012305B"/>
    <w:pPr>
      <w:spacing w:before="0" w:after="0" w:line="480" w:lineRule="auto"/>
      <w:ind w:firstLine="720"/>
    </w:pPr>
    <w:rPr>
      <w:b w:val="0"/>
      <w:bCs w:val="0"/>
    </w:rPr>
  </w:style>
  <w:style w:type="table" w:styleId="TableGrid">
    <w:name w:val="Table Grid"/>
    <w:basedOn w:val="TableNormal"/>
    <w:uiPriority w:val="39"/>
    <w:rsid w:val="008C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200E"/>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8C200E"/>
    <w:pPr>
      <w:ind w:left="720"/>
      <w:contextualSpacing/>
    </w:pPr>
  </w:style>
  <w:style w:type="character" w:styleId="Hyperlink">
    <w:name w:val="Hyperlink"/>
    <w:basedOn w:val="DefaultParagraphFont"/>
    <w:uiPriority w:val="99"/>
    <w:unhideWhenUsed/>
    <w:rsid w:val="008C200E"/>
    <w:rPr>
      <w:color w:val="0000FF"/>
      <w:u w:val="single"/>
    </w:rPr>
  </w:style>
  <w:style w:type="character" w:styleId="UnresolvedMention">
    <w:name w:val="Unresolved Mention"/>
    <w:basedOn w:val="DefaultParagraphFont"/>
    <w:uiPriority w:val="99"/>
    <w:semiHidden/>
    <w:unhideWhenUsed/>
    <w:rsid w:val="00D62686"/>
    <w:rPr>
      <w:color w:val="605E5C"/>
      <w:shd w:val="clear" w:color="auto" w:fill="E1DFDD"/>
    </w:rPr>
  </w:style>
  <w:style w:type="character" w:customStyle="1" w:styleId="Heading1Char">
    <w:name w:val="Heading 1 Char"/>
    <w:basedOn w:val="DefaultParagraphFont"/>
    <w:link w:val="Heading1"/>
    <w:uiPriority w:val="9"/>
    <w:rsid w:val="000A0C74"/>
    <w:rPr>
      <w:rFonts w:asciiTheme="majorHAnsi" w:eastAsiaTheme="majorEastAsia" w:hAnsiTheme="majorHAnsi" w:cstheme="majorBidi"/>
      <w:color w:val="2F5496" w:themeColor="accent1" w:themeShade="BF"/>
      <w:sz w:val="32"/>
      <w:szCs w:val="32"/>
      <w:lang w:val="en-US"/>
    </w:rPr>
  </w:style>
  <w:style w:type="character" w:customStyle="1" w:styleId="nlmarticle-title">
    <w:name w:val="nlm_article-title"/>
    <w:basedOn w:val="DefaultParagraphFont"/>
    <w:rsid w:val="000A0C74"/>
  </w:style>
  <w:style w:type="character" w:customStyle="1" w:styleId="help-block">
    <w:name w:val="help-block"/>
    <w:basedOn w:val="DefaultParagraphFont"/>
    <w:rsid w:val="004F367D"/>
  </w:style>
  <w:style w:type="character" w:styleId="Emphasis">
    <w:name w:val="Emphasis"/>
    <w:basedOn w:val="DefaultParagraphFont"/>
    <w:uiPriority w:val="20"/>
    <w:qFormat/>
    <w:rsid w:val="004F367D"/>
    <w:rPr>
      <w:i/>
      <w:iCs/>
    </w:rPr>
  </w:style>
  <w:style w:type="character" w:customStyle="1" w:styleId="hlfld-contribauthor">
    <w:name w:val="hlfld-contribauthor"/>
    <w:basedOn w:val="DefaultParagraphFont"/>
    <w:rsid w:val="00A11531"/>
  </w:style>
  <w:style w:type="character" w:customStyle="1" w:styleId="earliestdate">
    <w:name w:val="earliestdate"/>
    <w:basedOn w:val="DefaultParagraphFont"/>
    <w:rsid w:val="00A11531"/>
  </w:style>
  <w:style w:type="character" w:customStyle="1" w:styleId="article-title">
    <w:name w:val="article-title"/>
    <w:basedOn w:val="DefaultParagraphFont"/>
    <w:rsid w:val="00A11531"/>
  </w:style>
  <w:style w:type="character" w:customStyle="1" w:styleId="abbrevtitle">
    <w:name w:val="abbrevtitle"/>
    <w:basedOn w:val="DefaultParagraphFont"/>
    <w:rsid w:val="00A11531"/>
  </w:style>
  <w:style w:type="character" w:customStyle="1" w:styleId="volume">
    <w:name w:val="volume"/>
    <w:basedOn w:val="DefaultParagraphFont"/>
    <w:rsid w:val="00A11531"/>
  </w:style>
  <w:style w:type="character" w:customStyle="1" w:styleId="articleid">
    <w:name w:val="articleid"/>
    <w:basedOn w:val="DefaultParagraphFont"/>
    <w:rsid w:val="00A1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202">
      <w:bodyDiv w:val="1"/>
      <w:marLeft w:val="0"/>
      <w:marRight w:val="0"/>
      <w:marTop w:val="0"/>
      <w:marBottom w:val="0"/>
      <w:divBdr>
        <w:top w:val="none" w:sz="0" w:space="0" w:color="auto"/>
        <w:left w:val="none" w:sz="0" w:space="0" w:color="auto"/>
        <w:bottom w:val="none" w:sz="0" w:space="0" w:color="auto"/>
        <w:right w:val="none" w:sz="0" w:space="0" w:color="auto"/>
      </w:divBdr>
      <w:divsChild>
        <w:div w:id="1384134947">
          <w:marLeft w:val="0"/>
          <w:marRight w:val="0"/>
          <w:marTop w:val="0"/>
          <w:marBottom w:val="0"/>
          <w:divBdr>
            <w:top w:val="none" w:sz="0" w:space="0" w:color="auto"/>
            <w:left w:val="none" w:sz="0" w:space="0" w:color="auto"/>
            <w:bottom w:val="none" w:sz="0" w:space="0" w:color="auto"/>
            <w:right w:val="none" w:sz="0" w:space="0" w:color="auto"/>
          </w:divBdr>
        </w:div>
      </w:divsChild>
    </w:div>
    <w:div w:id="336538085">
      <w:bodyDiv w:val="1"/>
      <w:marLeft w:val="0"/>
      <w:marRight w:val="0"/>
      <w:marTop w:val="0"/>
      <w:marBottom w:val="0"/>
      <w:divBdr>
        <w:top w:val="none" w:sz="0" w:space="0" w:color="auto"/>
        <w:left w:val="none" w:sz="0" w:space="0" w:color="auto"/>
        <w:bottom w:val="none" w:sz="0" w:space="0" w:color="auto"/>
        <w:right w:val="none" w:sz="0" w:space="0" w:color="auto"/>
      </w:divBdr>
      <w:divsChild>
        <w:div w:id="1374621641">
          <w:marLeft w:val="0"/>
          <w:marRight w:val="0"/>
          <w:marTop w:val="0"/>
          <w:marBottom w:val="0"/>
          <w:divBdr>
            <w:top w:val="none" w:sz="0" w:space="0" w:color="auto"/>
            <w:left w:val="none" w:sz="0" w:space="0" w:color="auto"/>
            <w:bottom w:val="none" w:sz="0" w:space="0" w:color="auto"/>
            <w:right w:val="none" w:sz="0" w:space="0" w:color="auto"/>
          </w:divBdr>
        </w:div>
      </w:divsChild>
    </w:div>
    <w:div w:id="397678046">
      <w:bodyDiv w:val="1"/>
      <w:marLeft w:val="0"/>
      <w:marRight w:val="0"/>
      <w:marTop w:val="0"/>
      <w:marBottom w:val="0"/>
      <w:divBdr>
        <w:top w:val="none" w:sz="0" w:space="0" w:color="auto"/>
        <w:left w:val="none" w:sz="0" w:space="0" w:color="auto"/>
        <w:bottom w:val="none" w:sz="0" w:space="0" w:color="auto"/>
        <w:right w:val="none" w:sz="0" w:space="0" w:color="auto"/>
      </w:divBdr>
      <w:divsChild>
        <w:div w:id="664476377">
          <w:marLeft w:val="0"/>
          <w:marRight w:val="0"/>
          <w:marTop w:val="0"/>
          <w:marBottom w:val="0"/>
          <w:divBdr>
            <w:top w:val="none" w:sz="0" w:space="0" w:color="auto"/>
            <w:left w:val="none" w:sz="0" w:space="0" w:color="auto"/>
            <w:bottom w:val="none" w:sz="0" w:space="0" w:color="auto"/>
            <w:right w:val="none" w:sz="0" w:space="0" w:color="auto"/>
          </w:divBdr>
        </w:div>
      </w:divsChild>
    </w:div>
    <w:div w:id="406271787">
      <w:bodyDiv w:val="1"/>
      <w:marLeft w:val="0"/>
      <w:marRight w:val="0"/>
      <w:marTop w:val="0"/>
      <w:marBottom w:val="0"/>
      <w:divBdr>
        <w:top w:val="none" w:sz="0" w:space="0" w:color="auto"/>
        <w:left w:val="none" w:sz="0" w:space="0" w:color="auto"/>
        <w:bottom w:val="none" w:sz="0" w:space="0" w:color="auto"/>
        <w:right w:val="none" w:sz="0" w:space="0" w:color="auto"/>
      </w:divBdr>
    </w:div>
    <w:div w:id="1087770242">
      <w:bodyDiv w:val="1"/>
      <w:marLeft w:val="0"/>
      <w:marRight w:val="0"/>
      <w:marTop w:val="0"/>
      <w:marBottom w:val="0"/>
      <w:divBdr>
        <w:top w:val="none" w:sz="0" w:space="0" w:color="auto"/>
        <w:left w:val="none" w:sz="0" w:space="0" w:color="auto"/>
        <w:bottom w:val="none" w:sz="0" w:space="0" w:color="auto"/>
        <w:right w:val="none" w:sz="0" w:space="0" w:color="auto"/>
      </w:divBdr>
      <w:divsChild>
        <w:div w:id="762380430">
          <w:marLeft w:val="0"/>
          <w:marRight w:val="0"/>
          <w:marTop w:val="0"/>
          <w:marBottom w:val="0"/>
          <w:divBdr>
            <w:top w:val="none" w:sz="0" w:space="0" w:color="auto"/>
            <w:left w:val="none" w:sz="0" w:space="0" w:color="auto"/>
            <w:bottom w:val="none" w:sz="0" w:space="0" w:color="auto"/>
            <w:right w:val="none" w:sz="0" w:space="0" w:color="auto"/>
          </w:divBdr>
        </w:div>
      </w:divsChild>
    </w:div>
    <w:div w:id="1451514818">
      <w:bodyDiv w:val="1"/>
      <w:marLeft w:val="0"/>
      <w:marRight w:val="0"/>
      <w:marTop w:val="0"/>
      <w:marBottom w:val="0"/>
      <w:divBdr>
        <w:top w:val="none" w:sz="0" w:space="0" w:color="auto"/>
        <w:left w:val="none" w:sz="0" w:space="0" w:color="auto"/>
        <w:bottom w:val="none" w:sz="0" w:space="0" w:color="auto"/>
        <w:right w:val="none" w:sz="0" w:space="0" w:color="auto"/>
      </w:divBdr>
    </w:div>
    <w:div w:id="1542864939">
      <w:bodyDiv w:val="1"/>
      <w:marLeft w:val="0"/>
      <w:marRight w:val="0"/>
      <w:marTop w:val="0"/>
      <w:marBottom w:val="0"/>
      <w:divBdr>
        <w:top w:val="none" w:sz="0" w:space="0" w:color="auto"/>
        <w:left w:val="none" w:sz="0" w:space="0" w:color="auto"/>
        <w:bottom w:val="none" w:sz="0" w:space="0" w:color="auto"/>
        <w:right w:val="none" w:sz="0" w:space="0" w:color="auto"/>
      </w:divBdr>
    </w:div>
    <w:div w:id="1653604541">
      <w:bodyDiv w:val="1"/>
      <w:marLeft w:val="0"/>
      <w:marRight w:val="0"/>
      <w:marTop w:val="0"/>
      <w:marBottom w:val="0"/>
      <w:divBdr>
        <w:top w:val="none" w:sz="0" w:space="0" w:color="auto"/>
        <w:left w:val="none" w:sz="0" w:space="0" w:color="auto"/>
        <w:bottom w:val="none" w:sz="0" w:space="0" w:color="auto"/>
        <w:right w:val="none" w:sz="0" w:space="0" w:color="auto"/>
      </w:divBdr>
      <w:divsChild>
        <w:div w:id="467553761">
          <w:marLeft w:val="0"/>
          <w:marRight w:val="0"/>
          <w:marTop w:val="0"/>
          <w:marBottom w:val="0"/>
          <w:divBdr>
            <w:top w:val="none" w:sz="0" w:space="0" w:color="auto"/>
            <w:left w:val="none" w:sz="0" w:space="0" w:color="auto"/>
            <w:bottom w:val="none" w:sz="0" w:space="0" w:color="auto"/>
            <w:right w:val="none" w:sz="0" w:space="0" w:color="auto"/>
          </w:divBdr>
        </w:div>
      </w:divsChild>
    </w:div>
    <w:div w:id="1723602283">
      <w:bodyDiv w:val="1"/>
      <w:marLeft w:val="0"/>
      <w:marRight w:val="0"/>
      <w:marTop w:val="0"/>
      <w:marBottom w:val="0"/>
      <w:divBdr>
        <w:top w:val="none" w:sz="0" w:space="0" w:color="auto"/>
        <w:left w:val="none" w:sz="0" w:space="0" w:color="auto"/>
        <w:bottom w:val="none" w:sz="0" w:space="0" w:color="auto"/>
        <w:right w:val="none" w:sz="0" w:space="0" w:color="auto"/>
      </w:divBdr>
    </w:div>
    <w:div w:id="1973167641">
      <w:bodyDiv w:val="1"/>
      <w:marLeft w:val="0"/>
      <w:marRight w:val="0"/>
      <w:marTop w:val="0"/>
      <w:marBottom w:val="0"/>
      <w:divBdr>
        <w:top w:val="none" w:sz="0" w:space="0" w:color="auto"/>
        <w:left w:val="none" w:sz="0" w:space="0" w:color="auto"/>
        <w:bottom w:val="none" w:sz="0" w:space="0" w:color="auto"/>
        <w:right w:val="none" w:sz="0" w:space="0" w:color="auto"/>
      </w:divBdr>
      <w:divsChild>
        <w:div w:id="405686197">
          <w:marLeft w:val="0"/>
          <w:marRight w:val="0"/>
          <w:marTop w:val="0"/>
          <w:marBottom w:val="0"/>
          <w:divBdr>
            <w:top w:val="none" w:sz="0" w:space="0" w:color="auto"/>
            <w:left w:val="none" w:sz="0" w:space="0" w:color="auto"/>
            <w:bottom w:val="none" w:sz="0" w:space="0" w:color="auto"/>
            <w:right w:val="none" w:sz="0" w:space="0" w:color="auto"/>
          </w:divBdr>
        </w:div>
      </w:divsChild>
    </w:div>
    <w:div w:id="2031295742">
      <w:bodyDiv w:val="1"/>
      <w:marLeft w:val="0"/>
      <w:marRight w:val="0"/>
      <w:marTop w:val="0"/>
      <w:marBottom w:val="0"/>
      <w:divBdr>
        <w:top w:val="none" w:sz="0" w:space="0" w:color="auto"/>
        <w:left w:val="none" w:sz="0" w:space="0" w:color="auto"/>
        <w:bottom w:val="none" w:sz="0" w:space="0" w:color="auto"/>
        <w:right w:val="none" w:sz="0" w:space="0" w:color="auto"/>
      </w:divBdr>
      <w:divsChild>
        <w:div w:id="353189659">
          <w:marLeft w:val="0"/>
          <w:marRight w:val="0"/>
          <w:marTop w:val="0"/>
          <w:marBottom w:val="0"/>
          <w:divBdr>
            <w:top w:val="none" w:sz="0" w:space="0" w:color="auto"/>
            <w:left w:val="none" w:sz="0" w:space="0" w:color="auto"/>
            <w:bottom w:val="none" w:sz="0" w:space="0" w:color="auto"/>
            <w:right w:val="none" w:sz="0" w:space="0" w:color="auto"/>
          </w:divBdr>
        </w:div>
      </w:divsChild>
    </w:div>
    <w:div w:id="2108379627">
      <w:bodyDiv w:val="1"/>
      <w:marLeft w:val="0"/>
      <w:marRight w:val="0"/>
      <w:marTop w:val="0"/>
      <w:marBottom w:val="0"/>
      <w:divBdr>
        <w:top w:val="none" w:sz="0" w:space="0" w:color="auto"/>
        <w:left w:val="none" w:sz="0" w:space="0" w:color="auto"/>
        <w:bottom w:val="none" w:sz="0" w:space="0" w:color="auto"/>
        <w:right w:val="none" w:sz="0" w:space="0" w:color="auto"/>
      </w:divBdr>
      <w:divsChild>
        <w:div w:id="141486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86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07/2290192" TargetMode="External"/><Relationship Id="rId11" Type="http://schemas.openxmlformats.org/officeDocument/2006/relationships/hyperlink" Target="https://doi.org/10.1371/journal.pone.0032734" TargetMode="External"/><Relationship Id="rId5" Type="http://schemas.openxmlformats.org/officeDocument/2006/relationships/hyperlink" Target="https://doi.org/10.1177/174569161246258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Maier</dc:creator>
  <cp:keywords/>
  <dc:description/>
  <cp:lastModifiedBy>Maximilian Maier</cp:lastModifiedBy>
  <cp:revision>12</cp:revision>
  <dcterms:created xsi:type="dcterms:W3CDTF">2020-03-13T16:19:00Z</dcterms:created>
  <dcterms:modified xsi:type="dcterms:W3CDTF">2020-04-10T13:25:00Z</dcterms:modified>
</cp:coreProperties>
</file>