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9BCE" w14:textId="77777777" w:rsidR="00F57E9D" w:rsidRPr="00F57E9D" w:rsidRDefault="00F57E9D" w:rsidP="00F57E9D">
      <w:pPr>
        <w:jc w:val="center"/>
        <w:rPr>
          <w:b/>
          <w:bCs/>
        </w:rPr>
      </w:pPr>
      <w:r w:rsidRPr="00F57E9D">
        <w:rPr>
          <w:rFonts w:ascii="Segoe UI Emoji" w:hAnsi="Segoe UI Emoji" w:cs="Segoe UI Emoji"/>
          <w:b/>
          <w:bCs/>
        </w:rPr>
        <w:t>⚖️</w:t>
      </w:r>
      <w:r w:rsidRPr="00F57E9D">
        <w:rPr>
          <w:b/>
          <w:bCs/>
        </w:rPr>
        <w:t xml:space="preserve"> Fiscal Pro — Assistente de Retenções &amp; ISS</w:t>
      </w:r>
    </w:p>
    <w:p w14:paraId="1DD006C7" w14:textId="77777777" w:rsidR="00F57E9D" w:rsidRPr="00F57E9D" w:rsidRDefault="00F57E9D" w:rsidP="00F57E9D">
      <w:r w:rsidRPr="00F57E9D">
        <w:t xml:space="preserve">O </w:t>
      </w:r>
      <w:r w:rsidRPr="00F57E9D">
        <w:rPr>
          <w:b/>
          <w:bCs/>
        </w:rPr>
        <w:t>Fiscal Pro</w:t>
      </w:r>
      <w:r w:rsidRPr="00F57E9D">
        <w:t xml:space="preserve"> é um dashboard inteligente projetado para analistas fiscais que precisam de agilidade na conferência de Notas Fiscais de Serviços. O sistema automatiza a identificação de retenções com base no regime do emitente, descrição do serviço e local de execução.</w:t>
      </w:r>
    </w:p>
    <w:p w14:paraId="50A0CB12" w14:textId="77777777" w:rsidR="00F57E9D" w:rsidRPr="00F57E9D" w:rsidRDefault="00F57E9D" w:rsidP="00F57E9D">
      <w:pPr>
        <w:rPr>
          <w:b/>
          <w:bCs/>
        </w:rPr>
      </w:pPr>
      <w:r w:rsidRPr="00F57E9D">
        <w:rPr>
          <w:rFonts w:ascii="Segoe UI Emoji" w:hAnsi="Segoe UI Emoji" w:cs="Segoe UI Emoji"/>
          <w:b/>
          <w:bCs/>
        </w:rPr>
        <w:t>🚀</w:t>
      </w:r>
      <w:r w:rsidRPr="00F57E9D">
        <w:rPr>
          <w:b/>
          <w:bCs/>
        </w:rPr>
        <w:t xml:space="preserve"> Funcionalidades Principais</w:t>
      </w:r>
    </w:p>
    <w:p w14:paraId="439B5605" w14:textId="77777777" w:rsidR="00F57E9D" w:rsidRPr="00F57E9D" w:rsidRDefault="00F57E9D" w:rsidP="00F57E9D">
      <w:pPr>
        <w:numPr>
          <w:ilvl w:val="0"/>
          <w:numId w:val="1"/>
        </w:numPr>
      </w:pPr>
      <w:r w:rsidRPr="00F57E9D">
        <w:rPr>
          <w:b/>
          <w:bCs/>
        </w:rPr>
        <w:t>Veredito Inteligente (SIM/NÃO):</w:t>
      </w:r>
      <w:r w:rsidRPr="00F57E9D">
        <w:t xml:space="preserve"> Identificação visual imediata (Verde/Laranja/Vermelho) sobre a necessidade de retenção.</w:t>
      </w:r>
    </w:p>
    <w:p w14:paraId="393FC78C" w14:textId="77777777" w:rsidR="00F57E9D" w:rsidRPr="00F57E9D" w:rsidRDefault="00F57E9D" w:rsidP="00F57E9D">
      <w:pPr>
        <w:numPr>
          <w:ilvl w:val="0"/>
          <w:numId w:val="1"/>
        </w:numPr>
      </w:pPr>
      <w:r w:rsidRPr="00F57E9D">
        <w:rPr>
          <w:b/>
          <w:bCs/>
        </w:rPr>
        <w:t>Análise de Texto Nativa:</w:t>
      </w:r>
      <w:r w:rsidRPr="00F57E9D">
        <w:t xml:space="preserve"> Identifica automaticamente serviços críticos que geram </w:t>
      </w:r>
      <w:r w:rsidRPr="00F57E9D">
        <w:rPr>
          <w:b/>
          <w:bCs/>
        </w:rPr>
        <w:t>Cota Patronal (CPP 20%)</w:t>
      </w:r>
      <w:r w:rsidRPr="00F57E9D">
        <w:t xml:space="preserve"> no MEI ou retenção por cessão de mão de obra.</w:t>
      </w:r>
    </w:p>
    <w:p w14:paraId="5ED71582" w14:textId="77777777" w:rsidR="00F57E9D" w:rsidRPr="00F57E9D" w:rsidRDefault="00F57E9D" w:rsidP="00F57E9D">
      <w:pPr>
        <w:numPr>
          <w:ilvl w:val="0"/>
          <w:numId w:val="1"/>
        </w:numPr>
      </w:pPr>
      <w:r w:rsidRPr="00F57E9D">
        <w:rPr>
          <w:b/>
          <w:bCs/>
        </w:rPr>
        <w:t>Gestão do Art. 3º (ISS):</w:t>
      </w:r>
      <w:r w:rsidRPr="00F57E9D">
        <w:t xml:space="preserve"> Sistema de exceções configurável para determinar se o ISS é devido no Município do Emitente ou do Tomador.</w:t>
      </w:r>
    </w:p>
    <w:p w14:paraId="7C60F949" w14:textId="77777777" w:rsidR="00F57E9D" w:rsidRPr="00F57E9D" w:rsidRDefault="00F57E9D" w:rsidP="00F57E9D">
      <w:pPr>
        <w:numPr>
          <w:ilvl w:val="0"/>
          <w:numId w:val="1"/>
        </w:numPr>
      </w:pPr>
      <w:r w:rsidRPr="00F57E9D">
        <w:rPr>
          <w:b/>
          <w:bCs/>
        </w:rPr>
        <w:t>Formatação Automática:</w:t>
      </w:r>
      <w:r w:rsidRPr="00F57E9D">
        <w:t xml:space="preserve"> Input inteligente de Código LC 116 que aplica a máscara 00.00.00 em tempo real.</w:t>
      </w:r>
    </w:p>
    <w:p w14:paraId="2F48564A" w14:textId="77777777" w:rsidR="00F57E9D" w:rsidRPr="00F57E9D" w:rsidRDefault="00F57E9D" w:rsidP="00F57E9D">
      <w:pPr>
        <w:numPr>
          <w:ilvl w:val="0"/>
          <w:numId w:val="1"/>
        </w:numPr>
      </w:pPr>
      <w:r w:rsidRPr="00F57E9D">
        <w:rPr>
          <w:b/>
          <w:bCs/>
        </w:rPr>
        <w:t>Histórico de Favoritos:</w:t>
      </w:r>
      <w:r w:rsidRPr="00F57E9D">
        <w:t xml:space="preserve"> Salva análises completas, incluindo o veredito de retenção e a rota do serviço (Emitente → Tomador).</w:t>
      </w:r>
    </w:p>
    <w:p w14:paraId="05231699" w14:textId="77777777" w:rsidR="00F57E9D" w:rsidRPr="00F57E9D" w:rsidRDefault="00F57E9D" w:rsidP="00F57E9D">
      <w:pPr>
        <w:numPr>
          <w:ilvl w:val="0"/>
          <w:numId w:val="1"/>
        </w:numPr>
      </w:pPr>
      <w:r w:rsidRPr="00F57E9D">
        <w:rPr>
          <w:b/>
          <w:bCs/>
        </w:rPr>
        <w:t>Portabilidade de Dados:</w:t>
      </w:r>
      <w:r w:rsidRPr="00F57E9D">
        <w:t xml:space="preserve"> Funções de Exportação e Importação via JSON para backup imediato.</w:t>
      </w:r>
    </w:p>
    <w:p w14:paraId="2E26AA86" w14:textId="77777777" w:rsidR="00F57E9D" w:rsidRPr="00F57E9D" w:rsidRDefault="00F57E9D" w:rsidP="00F57E9D">
      <w:pPr>
        <w:rPr>
          <w:b/>
          <w:bCs/>
        </w:rPr>
      </w:pPr>
      <w:r w:rsidRPr="00F57E9D">
        <w:rPr>
          <w:rFonts w:ascii="Segoe UI Emoji" w:hAnsi="Segoe UI Emoji" w:cs="Segoe UI Emoji"/>
          <w:b/>
          <w:bCs/>
        </w:rPr>
        <w:t>🛠️</w:t>
      </w:r>
      <w:r w:rsidRPr="00F57E9D">
        <w:rPr>
          <w:b/>
          <w:bCs/>
        </w:rPr>
        <w:t xml:space="preserve"> Regras de Negócio Integradas</w:t>
      </w:r>
    </w:p>
    <w:p w14:paraId="1C68A056" w14:textId="77777777" w:rsidR="00F57E9D" w:rsidRPr="00F57E9D" w:rsidRDefault="00F57E9D" w:rsidP="00F57E9D">
      <w:pPr>
        <w:rPr>
          <w:b/>
          <w:bCs/>
        </w:rPr>
      </w:pPr>
      <w:r w:rsidRPr="00F57E9D">
        <w:rPr>
          <w:b/>
          <w:bCs/>
        </w:rPr>
        <w:t>1. MEI (CPP 20% - Cota Patronal)</w:t>
      </w:r>
    </w:p>
    <w:p w14:paraId="74DBCBEB" w14:textId="77777777" w:rsidR="00F57E9D" w:rsidRPr="00F57E9D" w:rsidRDefault="00F57E9D" w:rsidP="00F57E9D">
      <w:pPr>
        <w:numPr>
          <w:ilvl w:val="0"/>
          <w:numId w:val="2"/>
        </w:numPr>
      </w:pPr>
      <w:r w:rsidRPr="00F57E9D">
        <w:rPr>
          <w:b/>
          <w:bCs/>
        </w:rPr>
        <w:t>Serviços:</w:t>
      </w:r>
      <w:r w:rsidRPr="00F57E9D">
        <w:t xml:space="preserve"> Elétrica, hidráulica, alvenaria, conserto de veículos, pintura (predial/civil) e carpintaria.</w:t>
      </w:r>
    </w:p>
    <w:p w14:paraId="2F2AFDEB" w14:textId="77777777" w:rsidR="00F57E9D" w:rsidRPr="00F57E9D" w:rsidRDefault="00F57E9D" w:rsidP="00F57E9D">
      <w:pPr>
        <w:numPr>
          <w:ilvl w:val="0"/>
          <w:numId w:val="2"/>
        </w:numPr>
      </w:pPr>
      <w:r w:rsidRPr="00F57E9D">
        <w:rPr>
          <w:b/>
          <w:bCs/>
        </w:rPr>
        <w:t>Ação:</w:t>
      </w:r>
      <w:r w:rsidRPr="00F57E9D">
        <w:t xml:space="preserve"> Identificada a cota, o sistema orienta o envio via e-mail e WhatsApp: </w:t>
      </w:r>
      <w:r w:rsidRPr="00F57E9D">
        <w:rPr>
          <w:b/>
          <w:bCs/>
        </w:rPr>
        <w:t>"07.02 QUOTA"</w:t>
      </w:r>
      <w:r w:rsidRPr="00F57E9D">
        <w:t>.</w:t>
      </w:r>
    </w:p>
    <w:p w14:paraId="1F5BEA7A" w14:textId="77777777" w:rsidR="00F57E9D" w:rsidRPr="00F57E9D" w:rsidRDefault="00F57E9D" w:rsidP="00F57E9D">
      <w:pPr>
        <w:rPr>
          <w:b/>
          <w:bCs/>
        </w:rPr>
      </w:pPr>
      <w:r w:rsidRPr="00F57E9D">
        <w:rPr>
          <w:b/>
          <w:bCs/>
        </w:rPr>
        <w:t>2. Simples Nacional &amp; Não Optantes</w:t>
      </w:r>
    </w:p>
    <w:p w14:paraId="243F1673" w14:textId="77777777" w:rsidR="00F57E9D" w:rsidRPr="00F57E9D" w:rsidRDefault="00F57E9D" w:rsidP="00F57E9D">
      <w:pPr>
        <w:numPr>
          <w:ilvl w:val="0"/>
          <w:numId w:val="3"/>
        </w:numPr>
      </w:pPr>
      <w:r w:rsidRPr="00F57E9D">
        <w:rPr>
          <w:b/>
          <w:bCs/>
        </w:rPr>
        <w:t>Serviços Críticos:</w:t>
      </w:r>
      <w:r w:rsidRPr="00F57E9D">
        <w:t xml:space="preserve"> Paisagismo, decoração, limpeza, advocacia, contabilidade, vigilância, cessão de mão de obra e dedetização.</w:t>
      </w:r>
    </w:p>
    <w:p w14:paraId="234D023C" w14:textId="77777777" w:rsidR="00F57E9D" w:rsidRPr="00F57E9D" w:rsidRDefault="00F57E9D" w:rsidP="00F57E9D">
      <w:pPr>
        <w:numPr>
          <w:ilvl w:val="0"/>
          <w:numId w:val="3"/>
        </w:numPr>
      </w:pPr>
      <w:r w:rsidRPr="00F57E9D">
        <w:rPr>
          <w:b/>
          <w:bCs/>
        </w:rPr>
        <w:t>Retenções Federais:</w:t>
      </w:r>
      <w:r w:rsidRPr="00F57E9D">
        <w:t xml:space="preserve"> Alerta para </w:t>
      </w:r>
      <w:r w:rsidRPr="00F57E9D">
        <w:rPr>
          <w:b/>
          <w:bCs/>
        </w:rPr>
        <w:t>4,65% (CSRF)</w:t>
      </w:r>
      <w:r w:rsidRPr="00F57E9D">
        <w:t xml:space="preserve"> e </w:t>
      </w:r>
      <w:r w:rsidRPr="00F57E9D">
        <w:rPr>
          <w:b/>
          <w:bCs/>
        </w:rPr>
        <w:t>IRRF</w:t>
      </w:r>
      <w:r w:rsidRPr="00F57E9D">
        <w:t xml:space="preserve"> em regimes Não Optantes.</w:t>
      </w:r>
    </w:p>
    <w:p w14:paraId="5C5B8413" w14:textId="77777777" w:rsidR="00F57E9D" w:rsidRPr="00F57E9D" w:rsidRDefault="00F57E9D" w:rsidP="00F57E9D">
      <w:pPr>
        <w:rPr>
          <w:b/>
          <w:bCs/>
        </w:rPr>
      </w:pPr>
      <w:r w:rsidRPr="00F57E9D">
        <w:rPr>
          <w:rFonts w:ascii="Segoe UI Emoji" w:hAnsi="Segoe UI Emoji" w:cs="Segoe UI Emoji"/>
          <w:b/>
          <w:bCs/>
        </w:rPr>
        <w:t>🗺️</w:t>
      </w:r>
      <w:r w:rsidRPr="00F57E9D">
        <w:rPr>
          <w:b/>
          <w:bCs/>
        </w:rPr>
        <w:t xml:space="preserve"> </w:t>
      </w:r>
      <w:proofErr w:type="spellStart"/>
      <w:r w:rsidRPr="00F57E9D">
        <w:rPr>
          <w:b/>
          <w:bCs/>
        </w:rPr>
        <w:t>Roadmap</w:t>
      </w:r>
      <w:proofErr w:type="spellEnd"/>
      <w:r w:rsidRPr="00F57E9D">
        <w:rPr>
          <w:b/>
          <w:bCs/>
        </w:rPr>
        <w:t xml:space="preserve"> de Desenvolvimento (Futuro)</w:t>
      </w:r>
    </w:p>
    <w:p w14:paraId="3DE6A34C" w14:textId="77777777" w:rsidR="00F57E9D" w:rsidRPr="00F57E9D" w:rsidRDefault="00F57E9D" w:rsidP="00F57E9D">
      <w:r w:rsidRPr="00F57E9D">
        <w:lastRenderedPageBreak/>
        <w:t xml:space="preserve">Atualmente, o Fiscal Pro opera utilizando o </w:t>
      </w:r>
      <w:proofErr w:type="spellStart"/>
      <w:r w:rsidRPr="00F57E9D">
        <w:rPr>
          <w:b/>
          <w:bCs/>
        </w:rPr>
        <w:t>LocalStorage</w:t>
      </w:r>
      <w:proofErr w:type="spellEnd"/>
      <w:r w:rsidRPr="00F57E9D">
        <w:t xml:space="preserve"> do navegador (armazenamento local). No entanto, o projeto já possui em seu </w:t>
      </w:r>
      <w:proofErr w:type="spellStart"/>
      <w:r w:rsidRPr="00F57E9D">
        <w:t>roadmap</w:t>
      </w:r>
      <w:proofErr w:type="spellEnd"/>
      <w:r w:rsidRPr="00F57E9D">
        <w:t>:</w:t>
      </w:r>
    </w:p>
    <w:p w14:paraId="54135EA5" w14:textId="77777777" w:rsidR="00F57E9D" w:rsidRPr="00F57E9D" w:rsidRDefault="00F57E9D" w:rsidP="00F57E9D">
      <w:pPr>
        <w:numPr>
          <w:ilvl w:val="0"/>
          <w:numId w:val="4"/>
        </w:numPr>
      </w:pPr>
      <w:r w:rsidRPr="00F57E9D">
        <w:rPr>
          <w:rFonts w:ascii="Segoe UI Emoji" w:hAnsi="Segoe UI Emoji" w:cs="Segoe UI Emoji"/>
          <w:b/>
          <w:bCs/>
        </w:rPr>
        <w:t>☁️</w:t>
      </w:r>
      <w:r w:rsidRPr="00F57E9D">
        <w:rPr>
          <w:b/>
          <w:bCs/>
        </w:rPr>
        <w:t xml:space="preserve"> Migração para </w:t>
      </w:r>
      <w:proofErr w:type="spellStart"/>
      <w:r w:rsidRPr="00F57E9D">
        <w:rPr>
          <w:b/>
          <w:bCs/>
        </w:rPr>
        <w:t>Supabase</w:t>
      </w:r>
      <w:proofErr w:type="spellEnd"/>
      <w:r w:rsidRPr="00F57E9D">
        <w:rPr>
          <w:b/>
          <w:bCs/>
        </w:rPr>
        <w:t>:</w:t>
      </w:r>
      <w:r w:rsidRPr="00F57E9D">
        <w:t xml:space="preserve"> Integração futura com o </w:t>
      </w:r>
      <w:proofErr w:type="spellStart"/>
      <w:r w:rsidRPr="00F57E9D">
        <w:rPr>
          <w:b/>
          <w:bCs/>
        </w:rPr>
        <w:t>Supabase</w:t>
      </w:r>
      <w:proofErr w:type="spellEnd"/>
      <w:r w:rsidRPr="00F57E9D">
        <w:t xml:space="preserve"> (PostgreSQL) para atuar como banco de dados principal.</w:t>
      </w:r>
    </w:p>
    <w:p w14:paraId="0622B716" w14:textId="77777777" w:rsidR="00F57E9D" w:rsidRPr="00F57E9D" w:rsidRDefault="00F57E9D" w:rsidP="00F57E9D">
      <w:pPr>
        <w:numPr>
          <w:ilvl w:val="0"/>
          <w:numId w:val="4"/>
        </w:numPr>
      </w:pPr>
      <w:r w:rsidRPr="00F57E9D">
        <w:rPr>
          <w:rFonts w:ascii="Segoe UI Emoji" w:hAnsi="Segoe UI Emoji" w:cs="Segoe UI Emoji"/>
          <w:b/>
          <w:bCs/>
        </w:rPr>
        <w:t>👥</w:t>
      </w:r>
      <w:r w:rsidRPr="00F57E9D">
        <w:rPr>
          <w:b/>
          <w:bCs/>
        </w:rPr>
        <w:t xml:space="preserve"> Sincronização em Nuvem:</w:t>
      </w:r>
      <w:r w:rsidRPr="00F57E9D">
        <w:t xml:space="preserve"> Permitir que múltiplos usuários da mesma equipe acessem os mesmos favoritos e notas.</w:t>
      </w:r>
    </w:p>
    <w:p w14:paraId="7CD683FB" w14:textId="77777777" w:rsidR="00F57E9D" w:rsidRPr="00F57E9D" w:rsidRDefault="00F57E9D" w:rsidP="00F57E9D">
      <w:pPr>
        <w:numPr>
          <w:ilvl w:val="0"/>
          <w:numId w:val="4"/>
        </w:numPr>
      </w:pPr>
      <w:r w:rsidRPr="00F57E9D">
        <w:rPr>
          <w:rFonts w:ascii="Segoe UI Emoji" w:hAnsi="Segoe UI Emoji" w:cs="Segoe UI Emoji"/>
          <w:b/>
          <w:bCs/>
        </w:rPr>
        <w:t>🔐</w:t>
      </w:r>
      <w:r w:rsidRPr="00F57E9D">
        <w:rPr>
          <w:b/>
          <w:bCs/>
        </w:rPr>
        <w:t xml:space="preserve"> Autenticação:</w:t>
      </w:r>
      <w:r w:rsidRPr="00F57E9D">
        <w:t xml:space="preserve"> Login seguro para preservação dos dados entre diferentes dispositivos.</w:t>
      </w:r>
    </w:p>
    <w:p w14:paraId="4C922ED7" w14:textId="77777777" w:rsidR="00F57E9D" w:rsidRPr="00F57E9D" w:rsidRDefault="00F57E9D" w:rsidP="00F57E9D">
      <w:pPr>
        <w:rPr>
          <w:b/>
          <w:bCs/>
        </w:rPr>
      </w:pPr>
      <w:r w:rsidRPr="00F57E9D">
        <w:rPr>
          <w:rFonts w:ascii="Segoe UI Emoji" w:hAnsi="Segoe UI Emoji" w:cs="Segoe UI Emoji"/>
          <w:b/>
          <w:bCs/>
        </w:rPr>
        <w:t>📂</w:t>
      </w:r>
      <w:r w:rsidRPr="00F57E9D">
        <w:rPr>
          <w:b/>
          <w:bCs/>
        </w:rPr>
        <w:t xml:space="preserve"> Estrutura do Projeto</w:t>
      </w:r>
    </w:p>
    <w:p w14:paraId="1F1BD549" w14:textId="77777777" w:rsidR="00F57E9D" w:rsidRPr="00F57E9D" w:rsidRDefault="00F57E9D" w:rsidP="00F57E9D">
      <w:pPr>
        <w:numPr>
          <w:ilvl w:val="0"/>
          <w:numId w:val="5"/>
        </w:numPr>
      </w:pPr>
      <w:r w:rsidRPr="00F57E9D">
        <w:t xml:space="preserve">index.html: Dashboard com </w:t>
      </w:r>
      <w:proofErr w:type="spellStart"/>
      <w:r w:rsidRPr="00F57E9D">
        <w:t>Sidebar</w:t>
      </w:r>
      <w:proofErr w:type="spellEnd"/>
      <w:r w:rsidRPr="00F57E9D">
        <w:t xml:space="preserve"> e Modais.</w:t>
      </w:r>
    </w:p>
    <w:p w14:paraId="09D20992" w14:textId="77777777" w:rsidR="00F57E9D" w:rsidRPr="00F57E9D" w:rsidRDefault="00F57E9D" w:rsidP="00F57E9D">
      <w:pPr>
        <w:numPr>
          <w:ilvl w:val="0"/>
          <w:numId w:val="5"/>
        </w:numPr>
      </w:pPr>
      <w:r w:rsidRPr="00F57E9D">
        <w:t>style.css: Interface moderna com suporte a estados críticos.</w:t>
      </w:r>
    </w:p>
    <w:p w14:paraId="59C5D46B" w14:textId="77777777" w:rsidR="00F57E9D" w:rsidRPr="00F57E9D" w:rsidRDefault="00F57E9D" w:rsidP="00F57E9D">
      <w:pPr>
        <w:numPr>
          <w:ilvl w:val="0"/>
          <w:numId w:val="5"/>
        </w:numPr>
      </w:pPr>
      <w:r w:rsidRPr="00F57E9D">
        <w:t>script.js: Motor de análise e lógica de persistência atual.</w:t>
      </w:r>
    </w:p>
    <w:p w14:paraId="6D8DB41F" w14:textId="77777777" w:rsidR="00F57E9D" w:rsidRDefault="00F57E9D"/>
    <w:sectPr w:rsidR="00F57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2C1"/>
    <w:multiLevelType w:val="multilevel"/>
    <w:tmpl w:val="592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3225"/>
    <w:multiLevelType w:val="multilevel"/>
    <w:tmpl w:val="C12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57EDF"/>
    <w:multiLevelType w:val="multilevel"/>
    <w:tmpl w:val="1E0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F5506"/>
    <w:multiLevelType w:val="multilevel"/>
    <w:tmpl w:val="09C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02BE5"/>
    <w:multiLevelType w:val="multilevel"/>
    <w:tmpl w:val="31D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05695">
    <w:abstractNumId w:val="2"/>
  </w:num>
  <w:num w:numId="2" w16cid:durableId="1490292713">
    <w:abstractNumId w:val="3"/>
  </w:num>
  <w:num w:numId="3" w16cid:durableId="547945">
    <w:abstractNumId w:val="1"/>
  </w:num>
  <w:num w:numId="4" w16cid:durableId="1160996308">
    <w:abstractNumId w:val="0"/>
  </w:num>
  <w:num w:numId="5" w16cid:durableId="1796950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9D"/>
    <w:rsid w:val="0043136E"/>
    <w:rsid w:val="00F5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BB32D"/>
  <w15:chartTrackingRefBased/>
  <w15:docId w15:val="{84019E1F-4F26-49D8-8CB0-0D5F20E8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7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7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7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7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7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7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7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7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7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7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7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7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7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USEB - NET - Roger Hugo Mendonça</dc:creator>
  <cp:keywords/>
  <dc:description/>
  <cp:lastModifiedBy>USEB - NET - Roger Hugo Mendonça</cp:lastModifiedBy>
  <cp:revision>1</cp:revision>
  <dcterms:created xsi:type="dcterms:W3CDTF">2026-03-16T18:37:00Z</dcterms:created>
  <dcterms:modified xsi:type="dcterms:W3CDTF">2026-03-16T18:39:00Z</dcterms:modified>
</cp:coreProperties>
</file>