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sz w:val="30"/>
          <w:szCs w:val="30"/>
          <w:rtl w:val="0"/>
          <w:lang w:val="en-US"/>
        </w:rPr>
        <w:t>Write a program inc/c++/java to implement the all pair shortest path (floyd-warshall) alggorithm.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F70C2218-6B88-4359-A226-0690501E2C18}"/>
</file>

<file path=customXml/itemProps2.xml><?xml version="1.0" encoding="utf-8"?>
<ds:datastoreItem xmlns:ds="http://schemas.openxmlformats.org/officeDocument/2006/customXml" ds:itemID="{6CCD0062-2F83-43B1-8E85-BA0AA6069E5A}"/>
</file>

<file path=customXml/itemProps3.xml><?xml version="1.0" encoding="utf-8"?>
<ds:datastoreItem xmlns:ds="http://schemas.openxmlformats.org/officeDocument/2006/customXml" ds:itemID="{3FC43739-0099-4F62-856C-78B6BFD71564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