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15B541" w14:textId="50D461D8" w:rsidR="000C2715" w:rsidRPr="00050CD2" w:rsidRDefault="00DC1EEF" w:rsidP="00DC1EEF">
      <w:pPr>
        <w:jc w:val="center"/>
        <w:rPr>
          <w:rFonts w:ascii="Times New Roman" w:hAnsi="Times New Roman" w:cs="Times New Roman"/>
          <w:b/>
          <w:bCs/>
          <w:sz w:val="36"/>
          <w:szCs w:val="36"/>
          <w:lang w:val="en-US"/>
        </w:rPr>
      </w:pPr>
      <w:r>
        <w:rPr>
          <w:rFonts w:ascii="Times New Roman" w:hAnsi="Times New Roman" w:cs="Times New Roman"/>
          <w:b/>
          <w:bCs/>
          <w:sz w:val="36"/>
          <w:szCs w:val="36"/>
          <w:lang w:val="en-US"/>
        </w:rPr>
        <w:t xml:space="preserve">BASICS OF </w:t>
      </w:r>
      <w:r w:rsidR="000C2715" w:rsidRPr="00050CD2">
        <w:rPr>
          <w:rFonts w:ascii="Times New Roman" w:hAnsi="Times New Roman" w:cs="Times New Roman"/>
          <w:b/>
          <w:bCs/>
          <w:sz w:val="36"/>
          <w:szCs w:val="36"/>
          <w:lang w:val="en-US"/>
        </w:rPr>
        <w:t>BUCK COVERTER</w:t>
      </w:r>
    </w:p>
    <w:p w14:paraId="36CEE8A2" w14:textId="7B655151" w:rsidR="000C2715" w:rsidRPr="00050CD2" w:rsidRDefault="000C2715" w:rsidP="00DC1EEF">
      <w:pPr>
        <w:jc w:val="center"/>
        <w:rPr>
          <w:rFonts w:ascii="Times New Roman" w:hAnsi="Times New Roman" w:cs="Times New Roman"/>
          <w:b/>
          <w:bCs/>
          <w:sz w:val="28"/>
          <w:szCs w:val="28"/>
          <w:lang w:val="en-US"/>
        </w:rPr>
      </w:pPr>
      <w:r w:rsidRPr="00050CD2">
        <w:rPr>
          <w:rFonts w:ascii="Times New Roman" w:hAnsi="Times New Roman" w:cs="Times New Roman"/>
          <w:b/>
          <w:bCs/>
          <w:sz w:val="28"/>
          <w:szCs w:val="28"/>
          <w:lang w:val="en-US"/>
        </w:rPr>
        <w:t>- Lakshya Agrawal</w:t>
      </w:r>
    </w:p>
    <w:p w14:paraId="5FE63BAE" w14:textId="77777777" w:rsidR="000C2715" w:rsidRPr="00050CD2" w:rsidRDefault="000C2715" w:rsidP="000C2715">
      <w:pPr>
        <w:rPr>
          <w:rFonts w:ascii="Times New Roman" w:hAnsi="Times New Roman" w:cs="Times New Roman"/>
          <w:sz w:val="24"/>
          <w:szCs w:val="24"/>
          <w:lang w:val="en-US"/>
        </w:rPr>
      </w:pPr>
    </w:p>
    <w:p w14:paraId="0D744534" w14:textId="7ADCA5FF" w:rsidR="000C2715" w:rsidRPr="00050CD2" w:rsidRDefault="000C2715" w:rsidP="000C2715">
      <w:pPr>
        <w:rPr>
          <w:rFonts w:ascii="Times New Roman" w:hAnsi="Times New Roman" w:cs="Times New Roman"/>
          <w:sz w:val="24"/>
          <w:szCs w:val="24"/>
          <w:lang w:val="en-US"/>
        </w:rPr>
      </w:pPr>
      <w:r w:rsidRPr="00050CD2">
        <w:rPr>
          <w:rFonts w:ascii="Times New Roman" w:hAnsi="Times New Roman" w:cs="Times New Roman"/>
          <w:sz w:val="24"/>
          <w:szCs w:val="24"/>
          <w:lang w:val="en-US"/>
        </w:rPr>
        <w:t>A buck converter is a DC-to-DC power converter which steps down voltage from it’s input supply to the output and magnifies the current. The first thought that comes up is why not use a voltage divider instead? The answer is efficiency, while voltage dividers is consuming current all the time which increases losses a lot in the form of heat, buck converter works on a different principal, i.e. a switch mode</w:t>
      </w:r>
      <w:r w:rsidR="00050CD2" w:rsidRPr="00050CD2">
        <w:rPr>
          <w:rFonts w:ascii="Times New Roman" w:hAnsi="Times New Roman" w:cs="Times New Roman"/>
          <w:sz w:val="24"/>
          <w:szCs w:val="24"/>
          <w:lang w:val="en-US"/>
        </w:rPr>
        <w:t xml:space="preserve"> which makes it much more efficient (around 90%)</w:t>
      </w:r>
      <w:r w:rsidRPr="00050CD2">
        <w:rPr>
          <w:rFonts w:ascii="Times New Roman" w:hAnsi="Times New Roman" w:cs="Times New Roman"/>
          <w:sz w:val="24"/>
          <w:szCs w:val="24"/>
          <w:lang w:val="en-US"/>
        </w:rPr>
        <w:t xml:space="preserve">. To know why a buck converter is more efficient, first we need to understand how is one made. A basic buck converter consists of five primary components arranged in </w:t>
      </w:r>
      <w:r w:rsidR="00140C56">
        <w:rPr>
          <w:rFonts w:ascii="Times New Roman" w:hAnsi="Times New Roman" w:cs="Times New Roman"/>
          <w:sz w:val="24"/>
          <w:szCs w:val="24"/>
          <w:lang w:val="en-US"/>
        </w:rPr>
        <w:t>the following manner:</w:t>
      </w:r>
    </w:p>
    <w:p w14:paraId="6916F684" w14:textId="14DA2895" w:rsidR="000C2715" w:rsidRPr="00050CD2" w:rsidRDefault="00050CD2" w:rsidP="00822D61">
      <w:pPr>
        <w:jc w:val="center"/>
        <w:rPr>
          <w:rFonts w:ascii="Times New Roman" w:hAnsi="Times New Roman" w:cs="Times New Roman"/>
          <w:sz w:val="24"/>
          <w:szCs w:val="24"/>
          <w:lang w:val="en-US"/>
        </w:rPr>
      </w:pPr>
      <w:r w:rsidRPr="00050CD2">
        <w:rPr>
          <w:rFonts w:ascii="Times New Roman" w:hAnsi="Times New Roman" w:cs="Times New Roman"/>
          <w:noProof/>
          <w:sz w:val="24"/>
          <w:szCs w:val="24"/>
          <w:lang w:val="en-US"/>
        </w:rPr>
        <w:drawing>
          <wp:inline distT="0" distB="0" distL="0" distR="0" wp14:anchorId="10539B39" wp14:editId="72768AEF">
            <wp:extent cx="4525006" cy="2095792"/>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525006" cy="2095792"/>
                    </a:xfrm>
                    <a:prstGeom prst="rect">
                      <a:avLst/>
                    </a:prstGeom>
                  </pic:spPr>
                </pic:pic>
              </a:graphicData>
            </a:graphic>
          </wp:inline>
        </w:drawing>
      </w:r>
    </w:p>
    <w:p w14:paraId="39F04291" w14:textId="38392CB0" w:rsidR="00050CD2" w:rsidRPr="00050CD2" w:rsidRDefault="00050CD2" w:rsidP="00050CD2">
      <w:pPr>
        <w:pStyle w:val="ListParagraph"/>
        <w:numPr>
          <w:ilvl w:val="0"/>
          <w:numId w:val="4"/>
        </w:numPr>
        <w:rPr>
          <w:rFonts w:ascii="Times New Roman" w:hAnsi="Times New Roman" w:cs="Times New Roman"/>
          <w:sz w:val="24"/>
          <w:szCs w:val="24"/>
          <w:lang w:val="en-US"/>
        </w:rPr>
      </w:pPr>
      <w:r w:rsidRPr="00050CD2">
        <w:rPr>
          <w:rFonts w:ascii="Times New Roman" w:hAnsi="Times New Roman" w:cs="Times New Roman"/>
          <w:b/>
          <w:bCs/>
          <w:sz w:val="24"/>
          <w:szCs w:val="24"/>
          <w:lang w:val="en-US"/>
        </w:rPr>
        <w:t xml:space="preserve">MOSFET(Q1): </w:t>
      </w:r>
      <w:r w:rsidRPr="00050CD2">
        <w:rPr>
          <w:rFonts w:ascii="Times New Roman" w:hAnsi="Times New Roman" w:cs="Times New Roman"/>
          <w:sz w:val="24"/>
          <w:szCs w:val="24"/>
          <w:lang w:val="en-US"/>
        </w:rPr>
        <w:t xml:space="preserve">This is the ON-OFF Switch for the input voltage. Due to this the term </w:t>
      </w:r>
      <w:r w:rsidR="00F45547" w:rsidRPr="00F45547">
        <w:rPr>
          <w:rFonts w:ascii="Times New Roman" w:hAnsi="Times New Roman" w:cs="Times New Roman"/>
          <w:sz w:val="24"/>
          <w:szCs w:val="24"/>
        </w:rPr>
        <w:t>Switched-Mode Power Supply</w:t>
      </w:r>
      <w:r w:rsidR="00F45547">
        <w:rPr>
          <w:rFonts w:ascii="Times New Roman" w:hAnsi="Times New Roman" w:cs="Times New Roman"/>
          <w:sz w:val="24"/>
          <w:szCs w:val="24"/>
        </w:rPr>
        <w:t xml:space="preserve"> </w:t>
      </w:r>
      <w:r w:rsidRPr="00050CD2">
        <w:rPr>
          <w:rFonts w:ascii="Times New Roman" w:hAnsi="Times New Roman" w:cs="Times New Roman"/>
          <w:sz w:val="24"/>
          <w:szCs w:val="24"/>
          <w:lang w:val="en-US"/>
        </w:rPr>
        <w:t>originates. When looking for one, following properties should be considered:</w:t>
      </w:r>
    </w:p>
    <w:p w14:paraId="0FF5B10F" w14:textId="572033EF" w:rsidR="00050CD2" w:rsidRPr="00050CD2" w:rsidRDefault="00050CD2" w:rsidP="00050CD2">
      <w:pPr>
        <w:pStyle w:val="ListParagraph"/>
        <w:numPr>
          <w:ilvl w:val="1"/>
          <w:numId w:val="4"/>
        </w:numPr>
        <w:rPr>
          <w:rFonts w:ascii="Times New Roman" w:hAnsi="Times New Roman" w:cs="Times New Roman"/>
          <w:sz w:val="24"/>
          <w:szCs w:val="24"/>
          <w:lang w:val="en-US"/>
        </w:rPr>
      </w:pPr>
      <w:r w:rsidRPr="00050CD2">
        <w:rPr>
          <w:rFonts w:ascii="Times New Roman" w:hAnsi="Times New Roman" w:cs="Times New Roman"/>
          <w:b/>
          <w:bCs/>
          <w:sz w:val="24"/>
          <w:szCs w:val="24"/>
          <w:lang w:val="en-US"/>
        </w:rPr>
        <w:t>Drain-to-source voltage rating:</w:t>
      </w:r>
      <w:r w:rsidRPr="00050CD2">
        <w:rPr>
          <w:rFonts w:ascii="Times New Roman" w:hAnsi="Times New Roman" w:cs="Times New Roman"/>
        </w:rPr>
        <w:t xml:space="preserve"> </w:t>
      </w:r>
      <w:r w:rsidRPr="00050CD2">
        <w:rPr>
          <w:rFonts w:ascii="Times New Roman" w:hAnsi="Times New Roman" w:cs="Times New Roman"/>
          <w:sz w:val="24"/>
          <w:szCs w:val="24"/>
        </w:rPr>
        <w:t>This is the maximum voltage the MOSFET can withstand.</w:t>
      </w:r>
    </w:p>
    <w:p w14:paraId="1D12B799" w14:textId="7B2D1FB1" w:rsidR="00050CD2" w:rsidRPr="00050CD2" w:rsidRDefault="00050CD2" w:rsidP="00050CD2">
      <w:pPr>
        <w:pStyle w:val="ListParagraph"/>
        <w:numPr>
          <w:ilvl w:val="1"/>
          <w:numId w:val="4"/>
        </w:numPr>
        <w:rPr>
          <w:rFonts w:ascii="Times New Roman" w:hAnsi="Times New Roman" w:cs="Times New Roman"/>
          <w:sz w:val="24"/>
          <w:szCs w:val="24"/>
          <w:lang w:val="en-US"/>
        </w:rPr>
      </w:pPr>
      <w:r w:rsidRPr="00050CD2">
        <w:rPr>
          <w:rFonts w:ascii="Times New Roman" w:hAnsi="Times New Roman" w:cs="Times New Roman"/>
          <w:b/>
          <w:bCs/>
          <w:sz w:val="24"/>
          <w:szCs w:val="24"/>
          <w:lang w:val="en-US"/>
        </w:rPr>
        <w:t>Current rating:</w:t>
      </w:r>
      <w:r w:rsidRPr="00050CD2">
        <w:rPr>
          <w:rFonts w:ascii="Times New Roman" w:hAnsi="Times New Roman" w:cs="Times New Roman"/>
        </w:rPr>
        <w:t xml:space="preserve"> </w:t>
      </w:r>
      <w:r w:rsidRPr="00050CD2">
        <w:rPr>
          <w:rFonts w:ascii="Times New Roman" w:hAnsi="Times New Roman" w:cs="Times New Roman"/>
          <w:sz w:val="24"/>
          <w:szCs w:val="24"/>
        </w:rPr>
        <w:t>This is the maximum continuous current that can flow through the device.</w:t>
      </w:r>
    </w:p>
    <w:p w14:paraId="47AEF1A2" w14:textId="242EE854" w:rsidR="00050CD2" w:rsidRPr="00050CD2" w:rsidRDefault="00050CD2" w:rsidP="00050CD2">
      <w:pPr>
        <w:pStyle w:val="ListParagraph"/>
        <w:numPr>
          <w:ilvl w:val="1"/>
          <w:numId w:val="4"/>
        </w:numPr>
        <w:rPr>
          <w:rFonts w:ascii="Times New Roman" w:hAnsi="Times New Roman" w:cs="Times New Roman"/>
          <w:sz w:val="24"/>
          <w:szCs w:val="24"/>
          <w:lang w:val="en-US"/>
        </w:rPr>
      </w:pPr>
      <w:r w:rsidRPr="00050CD2">
        <w:rPr>
          <w:rFonts w:ascii="Times New Roman" w:hAnsi="Times New Roman" w:cs="Times New Roman"/>
          <w:b/>
          <w:bCs/>
          <w:sz w:val="24"/>
          <w:szCs w:val="24"/>
          <w:lang w:val="en-US"/>
        </w:rPr>
        <w:t>Power dissipation rating:</w:t>
      </w:r>
      <w:r w:rsidRPr="00050CD2">
        <w:rPr>
          <w:rFonts w:ascii="Times New Roman" w:hAnsi="Times New Roman" w:cs="Times New Roman"/>
        </w:rPr>
        <w:t xml:space="preserve"> </w:t>
      </w:r>
      <w:r w:rsidRPr="00050CD2">
        <w:rPr>
          <w:rFonts w:ascii="Times New Roman" w:hAnsi="Times New Roman" w:cs="Times New Roman"/>
          <w:sz w:val="24"/>
          <w:szCs w:val="24"/>
        </w:rPr>
        <w:t>This describes how much power the MOSFET can safely convert into heat and release into its surroundings.</w:t>
      </w:r>
    </w:p>
    <w:p w14:paraId="4B84E3DF" w14:textId="7EC62BC5" w:rsidR="00050CD2" w:rsidRPr="00050CD2" w:rsidRDefault="00050CD2" w:rsidP="00050CD2">
      <w:pPr>
        <w:pStyle w:val="ListParagraph"/>
        <w:numPr>
          <w:ilvl w:val="1"/>
          <w:numId w:val="4"/>
        </w:numPr>
        <w:rPr>
          <w:rFonts w:ascii="Times New Roman" w:hAnsi="Times New Roman" w:cs="Times New Roman"/>
        </w:rPr>
      </w:pPr>
      <w:r w:rsidRPr="00050CD2">
        <w:rPr>
          <w:rFonts w:ascii="Times New Roman" w:hAnsi="Times New Roman" w:cs="Times New Roman"/>
          <w:b/>
          <w:bCs/>
          <w:sz w:val="24"/>
          <w:szCs w:val="24"/>
          <w:lang w:val="en-US"/>
        </w:rPr>
        <w:t>Thermal characteristics:</w:t>
      </w:r>
      <w:r w:rsidRPr="00050CD2">
        <w:rPr>
          <w:rFonts w:ascii="Times New Roman" w:eastAsia="Times New Roman" w:hAnsi="Times New Roman" w:cs="Times New Roman"/>
          <w:kern w:val="0"/>
          <w:sz w:val="24"/>
          <w:szCs w:val="24"/>
          <w:lang w:eastAsia="en-IN"/>
          <w14:ligatures w14:val="none"/>
        </w:rPr>
        <w:t xml:space="preserve"> </w:t>
      </w:r>
      <w:r w:rsidRPr="00050CD2">
        <w:rPr>
          <w:rFonts w:ascii="Times New Roman" w:hAnsi="Times New Roman" w:cs="Times New Roman"/>
          <w:sz w:val="24"/>
          <w:szCs w:val="24"/>
        </w:rPr>
        <w:t>This measures how difficult it is for heat to move out of the MOSFET. It is usually expressed in degrees Celsius per Watt</w:t>
      </w:r>
      <w:r w:rsidRPr="00050CD2">
        <w:rPr>
          <w:rFonts w:ascii="Times New Roman" w:hAnsi="Times New Roman" w:cs="Times New Roman"/>
        </w:rPr>
        <w:t xml:space="preserve"> </w:t>
      </w:r>
    </w:p>
    <w:p w14:paraId="5D8E199E" w14:textId="60B6E5A5" w:rsidR="00050CD2" w:rsidRPr="00050CD2" w:rsidRDefault="00050CD2" w:rsidP="00050CD2">
      <w:pPr>
        <w:pStyle w:val="ListParagraph"/>
        <w:numPr>
          <w:ilvl w:val="1"/>
          <w:numId w:val="4"/>
        </w:numPr>
      </w:pPr>
      <w:r w:rsidRPr="00050CD2">
        <w:rPr>
          <w:rFonts w:ascii="Times New Roman" w:hAnsi="Times New Roman" w:cs="Times New Roman"/>
          <w:b/>
          <w:bCs/>
          <w:sz w:val="24"/>
          <w:szCs w:val="24"/>
          <w:lang w:val="en-US"/>
        </w:rPr>
        <w:t>Duty cycle:</w:t>
      </w:r>
      <w:r w:rsidRPr="00050CD2">
        <w:rPr>
          <w:rFonts w:ascii="Times New Roman" w:eastAsia="Times New Roman" w:hAnsi="Times New Roman" w:cs="Times New Roman"/>
          <w:b/>
          <w:bCs/>
          <w:kern w:val="0"/>
          <w:sz w:val="24"/>
          <w:szCs w:val="24"/>
          <w:lang w:eastAsia="en-IN"/>
          <w14:ligatures w14:val="none"/>
        </w:rPr>
        <w:t xml:space="preserve"> </w:t>
      </w:r>
      <w:r w:rsidRPr="00050CD2">
        <w:rPr>
          <w:rFonts w:ascii="Times New Roman" w:hAnsi="Times New Roman" w:cs="Times New Roman"/>
          <w:sz w:val="24"/>
          <w:szCs w:val="24"/>
        </w:rPr>
        <w:t>It is the measure of how much time a signal is "active" (ON) compared to the total time of one complete cycle (ON + OFF).</w:t>
      </w:r>
      <w:r w:rsidRPr="00050CD2">
        <w:rPr>
          <w:sz w:val="24"/>
          <w:szCs w:val="24"/>
        </w:rPr>
        <w:t xml:space="preserve"> </w:t>
      </w:r>
    </w:p>
    <w:p w14:paraId="1A1E9363" w14:textId="492C0A15" w:rsidR="00050CD2" w:rsidRDefault="00050CD2" w:rsidP="00050CD2">
      <w:pPr>
        <w:pStyle w:val="ListParagraph"/>
        <w:numPr>
          <w:ilvl w:val="0"/>
          <w:numId w:val="4"/>
        </w:numPr>
        <w:rPr>
          <w:rFonts w:ascii="Times New Roman" w:hAnsi="Times New Roman" w:cs="Times New Roman"/>
          <w:sz w:val="24"/>
          <w:szCs w:val="24"/>
          <w:lang w:val="en-US"/>
        </w:rPr>
      </w:pPr>
      <w:r w:rsidRPr="00050CD2">
        <w:rPr>
          <w:rFonts w:ascii="Times New Roman" w:hAnsi="Times New Roman" w:cs="Times New Roman"/>
          <w:b/>
          <w:bCs/>
          <w:sz w:val="24"/>
          <w:szCs w:val="24"/>
          <w:lang w:val="en-US"/>
        </w:rPr>
        <w:t>Inductor(L1):</w:t>
      </w:r>
      <w:r w:rsidRPr="00050CD2">
        <w:rPr>
          <w:rFonts w:ascii="Times New Roman" w:hAnsi="Times New Roman" w:cs="Times New Roman"/>
          <w:sz w:val="24"/>
          <w:szCs w:val="24"/>
          <w:lang w:val="en-US"/>
        </w:rPr>
        <w:t xml:space="preserve"> </w:t>
      </w:r>
      <w:r w:rsidR="001845F2">
        <w:rPr>
          <w:rFonts w:ascii="Times New Roman" w:hAnsi="Times New Roman" w:cs="Times New Roman"/>
          <w:sz w:val="24"/>
          <w:szCs w:val="24"/>
          <w:lang w:val="en-US"/>
        </w:rPr>
        <w:t xml:space="preserve">This is used in the circuit so there is no sudden spike of current in the circuit. It also stores magnetic energy. Following properties should be considered: </w:t>
      </w:r>
    </w:p>
    <w:p w14:paraId="2689FC24" w14:textId="32331C18" w:rsidR="001845F2" w:rsidRPr="0053528F" w:rsidRDefault="001845F2" w:rsidP="0053528F">
      <w:pPr>
        <w:pStyle w:val="ListParagraph"/>
        <w:numPr>
          <w:ilvl w:val="1"/>
          <w:numId w:val="4"/>
        </w:numPr>
        <w:rPr>
          <w:b/>
          <w:bCs/>
        </w:rPr>
      </w:pPr>
      <w:r>
        <w:rPr>
          <w:rFonts w:ascii="Times New Roman" w:hAnsi="Times New Roman" w:cs="Times New Roman"/>
          <w:b/>
          <w:bCs/>
          <w:sz w:val="24"/>
          <w:szCs w:val="24"/>
          <w:lang w:val="en-US"/>
        </w:rPr>
        <w:t>Inductance:</w:t>
      </w:r>
      <w:r w:rsidR="0053528F">
        <w:rPr>
          <w:rFonts w:ascii="Times New Roman" w:hAnsi="Times New Roman" w:cs="Times New Roman"/>
          <w:b/>
          <w:bCs/>
          <w:sz w:val="24"/>
          <w:szCs w:val="24"/>
          <w:lang w:val="en-US"/>
        </w:rPr>
        <w:t xml:space="preserve"> </w:t>
      </w:r>
      <w:r w:rsidR="0053528F" w:rsidRPr="0053528F">
        <w:rPr>
          <w:rFonts w:ascii="Times New Roman" w:hAnsi="Times New Roman" w:cs="Times New Roman"/>
          <w:sz w:val="24"/>
          <w:szCs w:val="24"/>
        </w:rPr>
        <w:t>Inductance is the property of an electrical conductor (usually a coil of wire) to oppose any change in the current flowing through it.</w:t>
      </w:r>
    </w:p>
    <w:p w14:paraId="4F1C2664" w14:textId="08B333B0" w:rsidR="001845F2" w:rsidRPr="001845F2" w:rsidRDefault="001845F2" w:rsidP="001845F2">
      <w:pPr>
        <w:pStyle w:val="ListParagraph"/>
        <w:numPr>
          <w:ilvl w:val="1"/>
          <w:numId w:val="4"/>
        </w:numPr>
        <w:rPr>
          <w:rFonts w:ascii="Times New Roman" w:hAnsi="Times New Roman" w:cs="Times New Roman"/>
          <w:sz w:val="24"/>
          <w:szCs w:val="24"/>
          <w:lang w:val="en-US"/>
        </w:rPr>
      </w:pPr>
      <w:r>
        <w:rPr>
          <w:rFonts w:ascii="Times New Roman" w:hAnsi="Times New Roman" w:cs="Times New Roman"/>
          <w:b/>
          <w:bCs/>
          <w:sz w:val="24"/>
          <w:szCs w:val="24"/>
          <w:lang w:val="en-US"/>
        </w:rPr>
        <w:t>RMS Current Rating:</w:t>
      </w:r>
      <w:r w:rsidR="0053528F">
        <w:rPr>
          <w:rFonts w:ascii="Times New Roman" w:hAnsi="Times New Roman" w:cs="Times New Roman"/>
          <w:b/>
          <w:bCs/>
          <w:sz w:val="24"/>
          <w:szCs w:val="24"/>
          <w:lang w:val="en-US"/>
        </w:rPr>
        <w:t xml:space="preserve"> </w:t>
      </w:r>
      <w:r w:rsidR="0053528F">
        <w:rPr>
          <w:rFonts w:ascii="Times New Roman" w:hAnsi="Times New Roman" w:cs="Times New Roman"/>
          <w:sz w:val="24"/>
          <w:szCs w:val="24"/>
          <w:lang w:val="en-US"/>
        </w:rPr>
        <w:t>Maximum RMS current that could flow without overheating the inductor</w:t>
      </w:r>
    </w:p>
    <w:p w14:paraId="4A5A8587" w14:textId="33A55D54" w:rsidR="001845F2" w:rsidRPr="0053528F" w:rsidRDefault="001845F2" w:rsidP="0053528F">
      <w:pPr>
        <w:pStyle w:val="ListParagraph"/>
        <w:numPr>
          <w:ilvl w:val="1"/>
          <w:numId w:val="4"/>
        </w:numPr>
        <w:rPr>
          <w:rFonts w:ascii="Times New Roman" w:hAnsi="Times New Roman" w:cs="Times New Roman"/>
          <w:sz w:val="24"/>
          <w:szCs w:val="24"/>
        </w:rPr>
      </w:pPr>
      <w:r>
        <w:rPr>
          <w:rFonts w:ascii="Times New Roman" w:hAnsi="Times New Roman" w:cs="Times New Roman"/>
          <w:b/>
          <w:bCs/>
          <w:sz w:val="24"/>
          <w:szCs w:val="24"/>
          <w:lang w:val="en-US"/>
        </w:rPr>
        <w:lastRenderedPageBreak/>
        <w:t>Saturation current rating:</w:t>
      </w:r>
      <w:r w:rsidR="0053528F">
        <w:rPr>
          <w:rFonts w:ascii="Times New Roman" w:hAnsi="Times New Roman" w:cs="Times New Roman"/>
          <w:b/>
          <w:bCs/>
          <w:sz w:val="24"/>
          <w:szCs w:val="24"/>
          <w:lang w:val="en-US"/>
        </w:rPr>
        <w:t xml:space="preserve"> </w:t>
      </w:r>
      <w:r w:rsidR="0053528F" w:rsidRPr="0053528F">
        <w:rPr>
          <w:rFonts w:ascii="Times New Roman" w:hAnsi="Times New Roman" w:cs="Times New Roman"/>
          <w:sz w:val="24"/>
          <w:szCs w:val="24"/>
        </w:rPr>
        <w:t>This is the amount of DC current flowing through the inductor that causes its inductance value to drop by a specific percentage (usually 10%, 20%, or 30%) from its initial value.</w:t>
      </w:r>
    </w:p>
    <w:p w14:paraId="2B7D461E" w14:textId="79E2B47D" w:rsidR="0053528F" w:rsidRDefault="001845F2" w:rsidP="0053528F">
      <w:pPr>
        <w:pStyle w:val="ListParagraph"/>
        <w:numPr>
          <w:ilvl w:val="1"/>
          <w:numId w:val="4"/>
        </w:numPr>
        <w:rPr>
          <w:rFonts w:ascii="Times New Roman" w:hAnsi="Times New Roman" w:cs="Times New Roman"/>
          <w:sz w:val="24"/>
          <w:szCs w:val="24"/>
          <w:lang w:val="en-US"/>
        </w:rPr>
      </w:pPr>
      <w:r>
        <w:rPr>
          <w:rFonts w:ascii="Times New Roman" w:hAnsi="Times New Roman" w:cs="Times New Roman"/>
          <w:b/>
          <w:bCs/>
          <w:sz w:val="24"/>
          <w:szCs w:val="24"/>
          <w:lang w:val="en-US"/>
        </w:rPr>
        <w:t>Equivalent series resistance:</w:t>
      </w:r>
      <w:r w:rsidR="0053528F">
        <w:rPr>
          <w:rFonts w:ascii="Times New Roman" w:hAnsi="Times New Roman" w:cs="Times New Roman"/>
          <w:b/>
          <w:bCs/>
          <w:sz w:val="24"/>
          <w:szCs w:val="24"/>
          <w:lang w:val="en-US"/>
        </w:rPr>
        <w:t xml:space="preserve"> </w:t>
      </w:r>
      <w:r w:rsidR="0053528F">
        <w:rPr>
          <w:rFonts w:ascii="Times New Roman" w:hAnsi="Times New Roman" w:cs="Times New Roman"/>
          <w:sz w:val="24"/>
          <w:szCs w:val="24"/>
          <w:lang w:val="en-US"/>
        </w:rPr>
        <w:t>Value of resistance with which the inductor can be replaced and will produce identical heat losses.</w:t>
      </w:r>
    </w:p>
    <w:p w14:paraId="06C9D8F6" w14:textId="326845A7" w:rsidR="0053528F" w:rsidRPr="0053528F" w:rsidRDefault="0053528F" w:rsidP="0053528F">
      <w:pPr>
        <w:pStyle w:val="ListParagraph"/>
        <w:numPr>
          <w:ilvl w:val="0"/>
          <w:numId w:val="4"/>
        </w:num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Output Capacitor (Co): </w:t>
      </w:r>
      <w:r>
        <w:rPr>
          <w:rFonts w:ascii="Times New Roman" w:hAnsi="Times New Roman" w:cs="Times New Roman"/>
          <w:sz w:val="24"/>
          <w:szCs w:val="24"/>
          <w:lang w:val="en-US"/>
        </w:rPr>
        <w:t>It is required to help the inductor in maintaining constant voltage drop across the load.</w:t>
      </w:r>
    </w:p>
    <w:p w14:paraId="204561A9" w14:textId="419CA872" w:rsidR="0053528F" w:rsidRDefault="0053528F" w:rsidP="0053528F">
      <w:pPr>
        <w:pStyle w:val="ListParagraph"/>
        <w:numPr>
          <w:ilvl w:val="1"/>
          <w:numId w:val="4"/>
        </w:num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Voltage rating: </w:t>
      </w:r>
      <w:r w:rsidR="00822D61" w:rsidRPr="00822D61">
        <w:rPr>
          <w:rFonts w:ascii="Times New Roman" w:hAnsi="Times New Roman" w:cs="Times New Roman"/>
          <w:sz w:val="24"/>
          <w:szCs w:val="24"/>
        </w:rPr>
        <w:t>This is the maximum continuous DC voltage that can be applied to a capacitor without damaging the dielectric material.</w:t>
      </w:r>
    </w:p>
    <w:p w14:paraId="05265C5F" w14:textId="781334DD" w:rsidR="0053528F" w:rsidRDefault="0053528F" w:rsidP="0053528F">
      <w:pPr>
        <w:pStyle w:val="ListParagraph"/>
        <w:numPr>
          <w:ilvl w:val="1"/>
          <w:numId w:val="4"/>
        </w:numPr>
        <w:rPr>
          <w:rFonts w:ascii="Times New Roman" w:hAnsi="Times New Roman" w:cs="Times New Roman"/>
          <w:b/>
          <w:bCs/>
          <w:sz w:val="24"/>
          <w:szCs w:val="24"/>
          <w:lang w:val="en-US"/>
        </w:rPr>
      </w:pPr>
      <w:r>
        <w:rPr>
          <w:rFonts w:ascii="Times New Roman" w:hAnsi="Times New Roman" w:cs="Times New Roman"/>
          <w:b/>
          <w:bCs/>
          <w:sz w:val="24"/>
          <w:szCs w:val="24"/>
          <w:lang w:val="en-US"/>
        </w:rPr>
        <w:t>Capacitance:</w:t>
      </w:r>
      <w:r w:rsidR="00822D61">
        <w:rPr>
          <w:rFonts w:ascii="Times New Roman" w:hAnsi="Times New Roman" w:cs="Times New Roman"/>
          <w:b/>
          <w:bCs/>
          <w:sz w:val="24"/>
          <w:szCs w:val="24"/>
          <w:lang w:val="en-US"/>
        </w:rPr>
        <w:t xml:space="preserve"> </w:t>
      </w:r>
      <w:r w:rsidR="00822D61" w:rsidRPr="00822D61">
        <w:rPr>
          <w:rFonts w:ascii="Times New Roman" w:hAnsi="Times New Roman" w:cs="Times New Roman"/>
          <w:sz w:val="24"/>
          <w:szCs w:val="24"/>
        </w:rPr>
        <w:t>Capacitance is the measure of a capacitor's ability to store an electrical charge per unit of voltage.</w:t>
      </w:r>
    </w:p>
    <w:p w14:paraId="627CF5A1" w14:textId="6A207F08" w:rsidR="0053528F" w:rsidRDefault="0053528F" w:rsidP="0053528F">
      <w:pPr>
        <w:pStyle w:val="ListParagraph"/>
        <w:numPr>
          <w:ilvl w:val="1"/>
          <w:numId w:val="4"/>
        </w:num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Equivalent series resistance: </w:t>
      </w:r>
      <w:r w:rsidR="00822D61">
        <w:rPr>
          <w:rFonts w:ascii="Times New Roman" w:hAnsi="Times New Roman" w:cs="Times New Roman"/>
          <w:sz w:val="24"/>
          <w:szCs w:val="24"/>
          <w:lang w:val="en-US"/>
        </w:rPr>
        <w:t>Value of resistance with which the inductor can be replaced and will produce identical heat losses.</w:t>
      </w:r>
    </w:p>
    <w:p w14:paraId="28B3DEC3" w14:textId="0BAFE824" w:rsidR="0053528F" w:rsidRPr="00822D61" w:rsidRDefault="0053528F" w:rsidP="0053528F">
      <w:pPr>
        <w:pStyle w:val="ListParagraph"/>
        <w:numPr>
          <w:ilvl w:val="1"/>
          <w:numId w:val="4"/>
        </w:num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Ripple current rating: </w:t>
      </w:r>
      <w:r w:rsidR="00822D61" w:rsidRPr="00822D61">
        <w:rPr>
          <w:rFonts w:ascii="Times New Roman" w:hAnsi="Times New Roman" w:cs="Times New Roman"/>
          <w:sz w:val="24"/>
          <w:szCs w:val="24"/>
        </w:rPr>
        <w:t>This is the maximum RMS (Root Mean Square) alternating current that can flow through a capacitor continuously without causing it to overheat</w:t>
      </w:r>
    </w:p>
    <w:p w14:paraId="2D17AFA2" w14:textId="51EAF722" w:rsidR="00822D61" w:rsidRPr="00CD5122" w:rsidRDefault="00822D61" w:rsidP="00822D61">
      <w:pPr>
        <w:pStyle w:val="ListParagraph"/>
        <w:numPr>
          <w:ilvl w:val="0"/>
          <w:numId w:val="4"/>
        </w:num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Input Capacitor (Ci): </w:t>
      </w:r>
      <w:r w:rsidR="00CD5122">
        <w:rPr>
          <w:rFonts w:ascii="Times New Roman" w:hAnsi="Times New Roman" w:cs="Times New Roman"/>
          <w:sz w:val="24"/>
          <w:szCs w:val="24"/>
          <w:lang w:val="en-US"/>
        </w:rPr>
        <w:t>It is used to smooth out the voltage spikes that is caused by the very fast ON-OFF switching. This works both ways and remove any noise from the source so it does not disturb other electronics connected with the source supply.</w:t>
      </w:r>
    </w:p>
    <w:p w14:paraId="2158E404" w14:textId="5CE7BCF3" w:rsidR="00CD5122" w:rsidRDefault="00CD5122" w:rsidP="00CD5122">
      <w:pPr>
        <w:pStyle w:val="ListParagraph"/>
        <w:numPr>
          <w:ilvl w:val="0"/>
          <w:numId w:val="4"/>
        </w:num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Rectifier Diode(D1): </w:t>
      </w:r>
      <w:r>
        <w:rPr>
          <w:rFonts w:ascii="Times New Roman" w:hAnsi="Times New Roman" w:cs="Times New Roman"/>
          <w:sz w:val="24"/>
          <w:szCs w:val="24"/>
          <w:lang w:val="en-US"/>
        </w:rPr>
        <w:t>It provides an alternate path for the current to flow in the OFF state of MOSFET. It can be replaced by another MOSFET to create active/synchronous rectification.</w:t>
      </w:r>
      <w:r>
        <w:rPr>
          <w:rFonts w:ascii="Times New Roman" w:hAnsi="Times New Roman" w:cs="Times New Roman"/>
          <w:b/>
          <w:bCs/>
          <w:sz w:val="24"/>
          <w:szCs w:val="24"/>
          <w:lang w:val="en-US"/>
        </w:rPr>
        <w:t xml:space="preserve"> </w:t>
      </w:r>
    </w:p>
    <w:p w14:paraId="1AD2DDC9" w14:textId="1A70B1B3" w:rsidR="00CD5122" w:rsidRDefault="00CD5122" w:rsidP="00CD5122">
      <w:pPr>
        <w:pStyle w:val="ListParagraph"/>
        <w:numPr>
          <w:ilvl w:val="1"/>
          <w:numId w:val="4"/>
        </w:num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Reverse voltage breakdown: </w:t>
      </w:r>
      <w:r w:rsidRPr="00CD5122">
        <w:rPr>
          <w:rFonts w:ascii="Times New Roman" w:hAnsi="Times New Roman" w:cs="Times New Roman"/>
          <w:sz w:val="24"/>
          <w:szCs w:val="24"/>
        </w:rPr>
        <w:t>The maximum voltage a diode can block when it is reverse-biased</w:t>
      </w:r>
      <w:r>
        <w:rPr>
          <w:rFonts w:ascii="Times New Roman" w:hAnsi="Times New Roman" w:cs="Times New Roman"/>
          <w:sz w:val="24"/>
          <w:szCs w:val="24"/>
        </w:rPr>
        <w:t>.</w:t>
      </w:r>
    </w:p>
    <w:p w14:paraId="185C4C73" w14:textId="4176A6FA" w:rsidR="00CD5122" w:rsidRPr="00CD5122" w:rsidRDefault="00CD5122" w:rsidP="00CD5122">
      <w:pPr>
        <w:pStyle w:val="ListParagraph"/>
        <w:numPr>
          <w:ilvl w:val="1"/>
          <w:numId w:val="4"/>
        </w:numPr>
        <w:rPr>
          <w:rFonts w:ascii="Times New Roman" w:hAnsi="Times New Roman" w:cs="Times New Roman"/>
          <w:sz w:val="24"/>
          <w:szCs w:val="24"/>
          <w:lang w:val="en-US"/>
        </w:rPr>
      </w:pPr>
      <w:r>
        <w:rPr>
          <w:rFonts w:ascii="Times New Roman" w:hAnsi="Times New Roman" w:cs="Times New Roman"/>
          <w:b/>
          <w:bCs/>
          <w:sz w:val="24"/>
          <w:szCs w:val="24"/>
          <w:lang w:val="en-US"/>
        </w:rPr>
        <w:t xml:space="preserve">Forward voltage: </w:t>
      </w:r>
      <w:r w:rsidRPr="00CD5122">
        <w:rPr>
          <w:rFonts w:ascii="Times New Roman" w:hAnsi="Times New Roman" w:cs="Times New Roman"/>
          <w:sz w:val="24"/>
          <w:szCs w:val="24"/>
        </w:rPr>
        <w:t xml:space="preserve">The amount of voltage "lost" or dropped across the diode when it is conducting current. </w:t>
      </w:r>
      <w:r w:rsidRPr="00CD5122">
        <w:rPr>
          <w:rFonts w:ascii="Times New Roman" w:hAnsi="Times New Roman" w:cs="Times New Roman"/>
          <w:sz w:val="24"/>
          <w:szCs w:val="24"/>
          <w:lang w:val="en-US"/>
        </w:rPr>
        <w:t xml:space="preserve"> </w:t>
      </w:r>
    </w:p>
    <w:p w14:paraId="546B5B84" w14:textId="2840A01C" w:rsidR="00CD5122" w:rsidRDefault="00CD5122" w:rsidP="00CD5122">
      <w:pPr>
        <w:pStyle w:val="ListParagraph"/>
        <w:numPr>
          <w:ilvl w:val="1"/>
          <w:numId w:val="4"/>
        </w:num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Current rating: </w:t>
      </w:r>
      <w:r w:rsidRPr="00CD5122">
        <w:rPr>
          <w:rFonts w:ascii="Times New Roman" w:hAnsi="Times New Roman" w:cs="Times New Roman"/>
          <w:sz w:val="24"/>
          <w:szCs w:val="24"/>
        </w:rPr>
        <w:t>The maximum continuous current the diode can conduct in the forward direction without burning out.</w:t>
      </w:r>
    </w:p>
    <w:p w14:paraId="7CD7DD5C" w14:textId="2C1D9759" w:rsidR="00CD5122" w:rsidRPr="00DC1EEF" w:rsidRDefault="00CD5122" w:rsidP="00CD5122">
      <w:pPr>
        <w:pStyle w:val="ListParagraph"/>
        <w:numPr>
          <w:ilvl w:val="1"/>
          <w:numId w:val="4"/>
        </w:num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Power dissipating rating: </w:t>
      </w:r>
      <w:r w:rsidRPr="00CD5122">
        <w:rPr>
          <w:rFonts w:ascii="Times New Roman" w:hAnsi="Times New Roman" w:cs="Times New Roman"/>
          <w:sz w:val="24"/>
          <w:szCs w:val="24"/>
        </w:rPr>
        <w:t>The total amount of heat the diode can safely release into the environment.</w:t>
      </w:r>
    </w:p>
    <w:p w14:paraId="78E71017" w14:textId="77777777" w:rsidR="00DC1EEF" w:rsidRDefault="00DC1EEF" w:rsidP="00DC1EEF">
      <w:pPr>
        <w:pStyle w:val="ListParagraph"/>
        <w:rPr>
          <w:rFonts w:ascii="Times New Roman" w:hAnsi="Times New Roman" w:cs="Times New Roman"/>
          <w:b/>
          <w:bCs/>
          <w:sz w:val="24"/>
          <w:szCs w:val="24"/>
          <w:lang w:val="en-US"/>
        </w:rPr>
      </w:pPr>
    </w:p>
    <w:p w14:paraId="53BC4B49" w14:textId="5F7E0563" w:rsidR="00DC1EEF" w:rsidRPr="00DC1EEF" w:rsidRDefault="00DC1EEF" w:rsidP="00DC1EEF">
      <w:pPr>
        <w:rPr>
          <w:rFonts w:ascii="Times New Roman" w:hAnsi="Times New Roman" w:cs="Times New Roman"/>
          <w:b/>
          <w:bCs/>
          <w:sz w:val="32"/>
          <w:szCs w:val="32"/>
          <w:lang w:val="en-US"/>
        </w:rPr>
      </w:pPr>
      <w:r w:rsidRPr="00DC1EEF">
        <w:rPr>
          <w:rFonts w:ascii="Times New Roman" w:hAnsi="Times New Roman" w:cs="Times New Roman"/>
          <w:b/>
          <w:bCs/>
          <w:sz w:val="32"/>
          <w:szCs w:val="32"/>
          <w:lang w:val="en-US"/>
        </w:rPr>
        <w:t>MODES OF OPERATION</w:t>
      </w:r>
    </w:p>
    <w:p w14:paraId="51A8B00C" w14:textId="515DCA74" w:rsidR="00DC1EEF" w:rsidRDefault="00DC1EEF" w:rsidP="00DC1EEF">
      <w:pPr>
        <w:rPr>
          <w:rFonts w:ascii="Times New Roman" w:hAnsi="Times New Roman" w:cs="Times New Roman"/>
          <w:sz w:val="24"/>
          <w:szCs w:val="24"/>
          <w:lang w:val="en-US"/>
        </w:rPr>
      </w:pPr>
      <w:r>
        <w:rPr>
          <w:rFonts w:ascii="Times New Roman" w:hAnsi="Times New Roman" w:cs="Times New Roman"/>
          <w:sz w:val="24"/>
          <w:szCs w:val="24"/>
          <w:lang w:val="en-US"/>
        </w:rPr>
        <w:t xml:space="preserve">The buck converter is a SMPS, that means it opens and closes in 10s of thousand of times in a second. This </w:t>
      </w:r>
      <w:r w:rsidR="00E053A3">
        <w:rPr>
          <w:rFonts w:ascii="Times New Roman" w:hAnsi="Times New Roman" w:cs="Times New Roman"/>
          <w:sz w:val="24"/>
          <w:szCs w:val="24"/>
          <w:lang w:val="en-US"/>
        </w:rPr>
        <w:t>frequency decides how much current will be flowing through the buck converter</w:t>
      </w:r>
      <w:r>
        <w:rPr>
          <w:rFonts w:ascii="Times New Roman" w:hAnsi="Times New Roman" w:cs="Times New Roman"/>
          <w:sz w:val="24"/>
          <w:szCs w:val="24"/>
          <w:lang w:val="en-US"/>
        </w:rPr>
        <w:t xml:space="preserve">. It has mainly two modes of operation: </w:t>
      </w:r>
    </w:p>
    <w:p w14:paraId="43FFE664" w14:textId="5464A92D" w:rsidR="00DC1EEF" w:rsidRDefault="00DC1EEF" w:rsidP="00DC1EEF">
      <w:pPr>
        <w:pStyle w:val="ListParagraph"/>
        <w:numPr>
          <w:ilvl w:val="0"/>
          <w:numId w:val="6"/>
        </w:numPr>
        <w:rPr>
          <w:rFonts w:ascii="Times New Roman" w:hAnsi="Times New Roman" w:cs="Times New Roman"/>
          <w:sz w:val="24"/>
          <w:szCs w:val="24"/>
          <w:lang w:val="en-US"/>
        </w:rPr>
      </w:pPr>
      <w:r w:rsidRPr="00DC1EEF">
        <w:rPr>
          <w:rFonts w:ascii="Times New Roman" w:hAnsi="Times New Roman" w:cs="Times New Roman"/>
          <w:b/>
          <w:bCs/>
          <w:sz w:val="24"/>
          <w:szCs w:val="24"/>
          <w:lang w:val="en-US"/>
        </w:rPr>
        <w:t>ON STATE:</w:t>
      </w:r>
      <w:r>
        <w:rPr>
          <w:rFonts w:ascii="Times New Roman" w:hAnsi="Times New Roman" w:cs="Times New Roman"/>
          <w:sz w:val="24"/>
          <w:szCs w:val="24"/>
          <w:lang w:val="en-US"/>
        </w:rPr>
        <w:t xml:space="preserve"> In this state, the circuit is closed and the current starts flowing through the inductor. The inductor showing its basic nature behaves as infinite resistance in the initial time and slowly starts behaving like an open </w:t>
      </w:r>
      <w:r w:rsidR="00140C56">
        <w:rPr>
          <w:rFonts w:ascii="Times New Roman" w:hAnsi="Times New Roman" w:cs="Times New Roman"/>
          <w:sz w:val="24"/>
          <w:szCs w:val="24"/>
          <w:lang w:val="en-US"/>
        </w:rPr>
        <w:t>circuit</w:t>
      </w:r>
      <w:r>
        <w:rPr>
          <w:rFonts w:ascii="Times New Roman" w:hAnsi="Times New Roman" w:cs="Times New Roman"/>
          <w:sz w:val="24"/>
          <w:szCs w:val="24"/>
          <w:lang w:val="en-US"/>
        </w:rPr>
        <w:t xml:space="preserve"> increasing the current linearly. During this time, it’s stored magnetic energy also starts increasing. The same amount of </w:t>
      </w:r>
      <w:r w:rsidR="00E053A3">
        <w:rPr>
          <w:rFonts w:ascii="Times New Roman" w:hAnsi="Times New Roman" w:cs="Times New Roman"/>
          <w:sz w:val="24"/>
          <w:szCs w:val="24"/>
          <w:lang w:val="en-US"/>
        </w:rPr>
        <w:t xml:space="preserve">average </w:t>
      </w:r>
      <w:r>
        <w:rPr>
          <w:rFonts w:ascii="Times New Roman" w:hAnsi="Times New Roman" w:cs="Times New Roman"/>
          <w:sz w:val="24"/>
          <w:szCs w:val="24"/>
          <w:lang w:val="en-US"/>
        </w:rPr>
        <w:t xml:space="preserve">current that flows through this inductor is also flowing through the load as they are in series. </w:t>
      </w:r>
    </w:p>
    <w:p w14:paraId="0347B5BC" w14:textId="77777777" w:rsidR="007F0E3A" w:rsidRPr="007F0E3A" w:rsidRDefault="007F0E3A" w:rsidP="007F0E3A">
      <w:pPr>
        <w:ind w:left="360"/>
        <w:rPr>
          <w:rFonts w:ascii="Times New Roman" w:hAnsi="Times New Roman" w:cs="Times New Roman"/>
          <w:sz w:val="24"/>
          <w:szCs w:val="24"/>
          <w:lang w:val="en-US"/>
        </w:rPr>
      </w:pPr>
    </w:p>
    <w:p w14:paraId="08F0FED6" w14:textId="0F9D41A0" w:rsidR="00DC1EEF" w:rsidRDefault="00DC1EEF" w:rsidP="007F0E3A">
      <w:pPr>
        <w:pStyle w:val="ListParagraph"/>
        <w:numPr>
          <w:ilvl w:val="0"/>
          <w:numId w:val="8"/>
        </w:numPr>
        <w:rPr>
          <w:rFonts w:ascii="Times New Roman" w:hAnsi="Times New Roman" w:cs="Times New Roman"/>
          <w:sz w:val="24"/>
          <w:szCs w:val="24"/>
          <w:lang w:val="en-US"/>
        </w:rPr>
      </w:pPr>
      <w:r w:rsidRPr="007F0E3A">
        <w:rPr>
          <w:rFonts w:ascii="Times New Roman" w:hAnsi="Times New Roman" w:cs="Times New Roman"/>
          <w:b/>
          <w:bCs/>
          <w:sz w:val="24"/>
          <w:szCs w:val="24"/>
          <w:lang w:val="en-US"/>
        </w:rPr>
        <w:lastRenderedPageBreak/>
        <w:t>OFF STATE:</w:t>
      </w:r>
      <w:r w:rsidRPr="007F0E3A">
        <w:rPr>
          <w:rFonts w:ascii="Times New Roman" w:hAnsi="Times New Roman" w:cs="Times New Roman"/>
          <w:sz w:val="24"/>
          <w:szCs w:val="24"/>
          <w:lang w:val="en-US"/>
        </w:rPr>
        <w:t xml:space="preserve"> In this state, the circuit is open and the stored magnetic energy comes into play as the diode provide an additional path to complete the circuit and the inductor starts supplying the current in the circuit by converting </w:t>
      </w:r>
      <w:r w:rsidR="00E053A3" w:rsidRPr="007F0E3A">
        <w:rPr>
          <w:rFonts w:ascii="Times New Roman" w:hAnsi="Times New Roman" w:cs="Times New Roman"/>
          <w:sz w:val="24"/>
          <w:szCs w:val="24"/>
          <w:lang w:val="en-US"/>
        </w:rPr>
        <w:t>its</w:t>
      </w:r>
      <w:r w:rsidRPr="007F0E3A">
        <w:rPr>
          <w:rFonts w:ascii="Times New Roman" w:hAnsi="Times New Roman" w:cs="Times New Roman"/>
          <w:sz w:val="24"/>
          <w:szCs w:val="24"/>
          <w:lang w:val="en-US"/>
        </w:rPr>
        <w:t xml:space="preserve"> magnetic energy</w:t>
      </w:r>
      <w:r w:rsidR="00E053A3" w:rsidRPr="007F0E3A">
        <w:rPr>
          <w:rFonts w:ascii="Times New Roman" w:hAnsi="Times New Roman" w:cs="Times New Roman"/>
          <w:sz w:val="24"/>
          <w:szCs w:val="24"/>
          <w:lang w:val="en-US"/>
        </w:rPr>
        <w:t xml:space="preserve"> following the basic principle of Lenz Law. </w:t>
      </w:r>
      <w:r w:rsidR="00B755E4">
        <w:rPr>
          <w:rFonts w:ascii="Times New Roman" w:hAnsi="Times New Roman" w:cs="Times New Roman"/>
          <w:sz w:val="24"/>
          <w:szCs w:val="24"/>
          <w:lang w:val="en-US"/>
        </w:rPr>
        <w:t>Secondly, capacitors resist to change in voltage which help maintaining constant voltage drop across the load in this state.</w:t>
      </w:r>
    </w:p>
    <w:p w14:paraId="4326CCCA" w14:textId="77777777" w:rsidR="00B755E4" w:rsidRDefault="00B755E4" w:rsidP="00B755E4">
      <w:pPr>
        <w:rPr>
          <w:rFonts w:ascii="Times New Roman" w:hAnsi="Times New Roman" w:cs="Times New Roman"/>
          <w:sz w:val="24"/>
          <w:szCs w:val="24"/>
          <w:lang w:val="en-US"/>
        </w:rPr>
      </w:pPr>
    </w:p>
    <w:p w14:paraId="59B41639" w14:textId="496350F1" w:rsidR="00B755E4" w:rsidRDefault="00B755E4" w:rsidP="00B755E4">
      <w:pPr>
        <w:rPr>
          <w:rFonts w:ascii="Times New Roman" w:hAnsi="Times New Roman" w:cs="Times New Roman"/>
          <w:b/>
          <w:bCs/>
          <w:sz w:val="32"/>
          <w:szCs w:val="32"/>
          <w:lang w:val="en-US"/>
        </w:rPr>
      </w:pPr>
      <w:r>
        <w:rPr>
          <w:rFonts w:ascii="Times New Roman" w:hAnsi="Times New Roman" w:cs="Times New Roman"/>
          <w:b/>
          <w:bCs/>
          <w:sz w:val="32"/>
          <w:szCs w:val="32"/>
          <w:lang w:val="en-US"/>
        </w:rPr>
        <w:t>INDUSTRIAL USE CASES</w:t>
      </w:r>
    </w:p>
    <w:p w14:paraId="647C17C3" w14:textId="2CCA12D6" w:rsidR="00B755E4" w:rsidRPr="00B755E4" w:rsidRDefault="00B755E4" w:rsidP="00B755E4">
      <w:pPr>
        <w:rPr>
          <w:rFonts w:ascii="Times New Roman" w:hAnsi="Times New Roman" w:cs="Times New Roman"/>
          <w:b/>
          <w:bCs/>
          <w:sz w:val="24"/>
          <w:szCs w:val="24"/>
        </w:rPr>
      </w:pPr>
      <w:r w:rsidRPr="00B755E4">
        <w:rPr>
          <w:rFonts w:ascii="Times New Roman" w:hAnsi="Times New Roman" w:cs="Times New Roman"/>
          <w:b/>
          <w:bCs/>
          <w:sz w:val="24"/>
          <w:szCs w:val="24"/>
        </w:rPr>
        <w:t>Consumer Electronics</w:t>
      </w:r>
    </w:p>
    <w:p w14:paraId="593F5D8B" w14:textId="77777777" w:rsidR="00553661" w:rsidRDefault="00B755E4" w:rsidP="00B755E4">
      <w:pPr>
        <w:rPr>
          <w:rFonts w:ascii="Times New Roman" w:hAnsi="Times New Roman" w:cs="Times New Roman"/>
          <w:sz w:val="24"/>
          <w:szCs w:val="24"/>
        </w:rPr>
      </w:pPr>
      <w:r w:rsidRPr="00B755E4">
        <w:rPr>
          <w:rFonts w:ascii="Times New Roman" w:hAnsi="Times New Roman" w:cs="Times New Roman"/>
          <w:sz w:val="24"/>
          <w:szCs w:val="24"/>
        </w:rPr>
        <w:t>This is the most common application. Most modern electronics run on low voltages (1.8V, 3.3V, or 5V), but their power sources are often much higher.</w:t>
      </w:r>
      <w:r>
        <w:rPr>
          <w:rFonts w:ascii="Times New Roman" w:hAnsi="Times New Roman" w:cs="Times New Roman"/>
          <w:sz w:val="24"/>
          <w:szCs w:val="24"/>
        </w:rPr>
        <w:t xml:space="preserve"> </w:t>
      </w:r>
    </w:p>
    <w:p w14:paraId="4BE9F8D0" w14:textId="12EBE7FE" w:rsidR="00553661" w:rsidRDefault="00B755E4" w:rsidP="00553661">
      <w:pPr>
        <w:pStyle w:val="ListParagraph"/>
        <w:numPr>
          <w:ilvl w:val="0"/>
          <w:numId w:val="10"/>
        </w:numPr>
        <w:rPr>
          <w:rFonts w:ascii="Times New Roman" w:hAnsi="Times New Roman" w:cs="Times New Roman"/>
          <w:sz w:val="24"/>
          <w:szCs w:val="24"/>
        </w:rPr>
      </w:pPr>
      <w:r w:rsidRPr="00553661">
        <w:rPr>
          <w:rFonts w:ascii="Times New Roman" w:hAnsi="Times New Roman" w:cs="Times New Roman"/>
          <w:sz w:val="24"/>
          <w:szCs w:val="24"/>
        </w:rPr>
        <w:t>The power supply unit (PSU) or battery provides around 12V to 19V. Buck converters on the motherboard step this down to the 0.8V–1.5V required by the CPU and GPU.</w:t>
      </w:r>
      <w:r w:rsidRPr="00553661">
        <w:rPr>
          <w:rFonts w:ascii="Times New Roman" w:hAnsi="Times New Roman" w:cs="Times New Roman"/>
          <w:sz w:val="24"/>
          <w:szCs w:val="24"/>
        </w:rPr>
        <w:t xml:space="preserve"> </w:t>
      </w:r>
    </w:p>
    <w:p w14:paraId="647549A1" w14:textId="62419994" w:rsidR="00553661" w:rsidRDefault="00B755E4" w:rsidP="00553661">
      <w:pPr>
        <w:pStyle w:val="ListParagraph"/>
        <w:numPr>
          <w:ilvl w:val="0"/>
          <w:numId w:val="10"/>
        </w:numPr>
        <w:rPr>
          <w:rFonts w:ascii="Times New Roman" w:hAnsi="Times New Roman" w:cs="Times New Roman"/>
          <w:sz w:val="24"/>
          <w:szCs w:val="24"/>
        </w:rPr>
      </w:pPr>
      <w:r w:rsidRPr="00553661">
        <w:rPr>
          <w:rFonts w:ascii="Times New Roman" w:hAnsi="Times New Roman" w:cs="Times New Roman"/>
          <w:sz w:val="24"/>
          <w:szCs w:val="24"/>
        </w:rPr>
        <w:t>Lithium-ion batteries provide about 3.7V–4.2V. Internal buck converters step this down to power the processor and memory modules efficiently to preserve battery life.</w:t>
      </w:r>
      <w:r w:rsidRPr="00553661">
        <w:rPr>
          <w:rFonts w:ascii="Times New Roman" w:hAnsi="Times New Roman" w:cs="Times New Roman"/>
          <w:sz w:val="24"/>
          <w:szCs w:val="24"/>
        </w:rPr>
        <w:t xml:space="preserve"> </w:t>
      </w:r>
    </w:p>
    <w:p w14:paraId="127E3309" w14:textId="11C92B8D" w:rsidR="00B755E4" w:rsidRPr="00553661" w:rsidRDefault="00B755E4" w:rsidP="00553661">
      <w:pPr>
        <w:pStyle w:val="ListParagraph"/>
        <w:numPr>
          <w:ilvl w:val="0"/>
          <w:numId w:val="10"/>
        </w:numPr>
        <w:rPr>
          <w:rFonts w:ascii="Times New Roman" w:hAnsi="Times New Roman" w:cs="Times New Roman"/>
          <w:sz w:val="24"/>
          <w:szCs w:val="24"/>
        </w:rPr>
      </w:pPr>
      <w:r w:rsidRPr="00553661">
        <w:rPr>
          <w:rFonts w:ascii="Times New Roman" w:hAnsi="Times New Roman" w:cs="Times New Roman"/>
          <w:sz w:val="24"/>
          <w:szCs w:val="24"/>
        </w:rPr>
        <w:t>Converting 12V (from a car cigarette lighter) or rectified AC mains down to the 5V standard for USB devices.</w:t>
      </w:r>
    </w:p>
    <w:p w14:paraId="4D64BD96" w14:textId="5236BAC7" w:rsidR="00B755E4" w:rsidRDefault="00B755E4" w:rsidP="00B755E4">
      <w:pPr>
        <w:rPr>
          <w:rFonts w:ascii="Times New Roman" w:hAnsi="Times New Roman" w:cs="Times New Roman"/>
          <w:b/>
          <w:bCs/>
          <w:sz w:val="24"/>
          <w:szCs w:val="24"/>
        </w:rPr>
      </w:pPr>
      <w:r w:rsidRPr="00553661">
        <w:rPr>
          <w:rFonts w:ascii="Times New Roman" w:hAnsi="Times New Roman" w:cs="Times New Roman"/>
          <w:b/>
          <w:bCs/>
          <w:sz w:val="24"/>
          <w:szCs w:val="24"/>
        </w:rPr>
        <w:t>Automotive Industry</w:t>
      </w:r>
    </w:p>
    <w:p w14:paraId="10054463" w14:textId="2ACC593D" w:rsidR="00553661" w:rsidRDefault="00553661" w:rsidP="00B755E4">
      <w:pPr>
        <w:rPr>
          <w:rFonts w:ascii="Times New Roman" w:hAnsi="Times New Roman" w:cs="Times New Roman"/>
          <w:sz w:val="24"/>
          <w:szCs w:val="24"/>
        </w:rPr>
      </w:pPr>
      <w:r w:rsidRPr="00553661">
        <w:rPr>
          <w:rFonts w:ascii="Times New Roman" w:hAnsi="Times New Roman" w:cs="Times New Roman"/>
          <w:sz w:val="24"/>
          <w:szCs w:val="24"/>
        </w:rPr>
        <w:t>Modern vehicles are "computers on wheels" and require precise power regulation.</w:t>
      </w:r>
    </w:p>
    <w:p w14:paraId="50E47C22" w14:textId="57A1D5FE" w:rsidR="00553661" w:rsidRPr="00553661" w:rsidRDefault="00553661" w:rsidP="00553661">
      <w:pPr>
        <w:pStyle w:val="ListParagraph"/>
        <w:numPr>
          <w:ilvl w:val="0"/>
          <w:numId w:val="11"/>
        </w:numPr>
        <w:rPr>
          <w:rFonts w:ascii="Times New Roman" w:hAnsi="Times New Roman" w:cs="Times New Roman"/>
          <w:sz w:val="24"/>
          <w:szCs w:val="24"/>
        </w:rPr>
      </w:pPr>
      <w:r w:rsidRPr="00553661">
        <w:rPr>
          <w:rFonts w:ascii="Times New Roman" w:hAnsi="Times New Roman" w:cs="Times New Roman"/>
          <w:sz w:val="24"/>
          <w:szCs w:val="24"/>
        </w:rPr>
        <w:t>Stepping down the 12V (car battery) or 24V (truck battery) to power dashboards, GPS, and touchscreens.</w:t>
      </w:r>
    </w:p>
    <w:p w14:paraId="6124AF0D" w14:textId="6AD6B2C6" w:rsidR="00553661" w:rsidRPr="00553661" w:rsidRDefault="00553661" w:rsidP="00B755E4">
      <w:pPr>
        <w:pStyle w:val="ListParagraph"/>
        <w:numPr>
          <w:ilvl w:val="0"/>
          <w:numId w:val="11"/>
        </w:numPr>
        <w:rPr>
          <w:rFonts w:ascii="Times New Roman" w:hAnsi="Times New Roman" w:cs="Times New Roman"/>
          <w:sz w:val="24"/>
          <w:szCs w:val="24"/>
        </w:rPr>
      </w:pPr>
      <w:r w:rsidRPr="00553661">
        <w:rPr>
          <w:rFonts w:ascii="Times New Roman" w:hAnsi="Times New Roman" w:cs="Times New Roman"/>
          <w:sz w:val="24"/>
          <w:szCs w:val="24"/>
        </w:rPr>
        <w:t>While EVs have massive high-voltage batteries (400V–800V), the onboard electronics, lights, and sensors still operate on 12V. Large-scale buck converters manage this transition.</w:t>
      </w:r>
    </w:p>
    <w:p w14:paraId="20243A7B" w14:textId="3FB71363" w:rsidR="000C2715" w:rsidRDefault="00B755E4" w:rsidP="00B755E4">
      <w:pPr>
        <w:rPr>
          <w:rFonts w:ascii="Times New Roman" w:hAnsi="Times New Roman" w:cs="Times New Roman"/>
          <w:b/>
          <w:bCs/>
          <w:sz w:val="24"/>
          <w:szCs w:val="24"/>
        </w:rPr>
      </w:pPr>
      <w:r w:rsidRPr="00553661">
        <w:rPr>
          <w:rFonts w:ascii="Times New Roman" w:hAnsi="Times New Roman" w:cs="Times New Roman"/>
          <w:b/>
          <w:bCs/>
          <w:sz w:val="24"/>
          <w:szCs w:val="24"/>
        </w:rPr>
        <w:t>Industrial and Telecom Power Supplies</w:t>
      </w:r>
    </w:p>
    <w:p w14:paraId="7E2509FA" w14:textId="21198609" w:rsidR="00553661" w:rsidRDefault="00553661" w:rsidP="00B755E4">
      <w:pPr>
        <w:rPr>
          <w:rFonts w:ascii="Times New Roman" w:hAnsi="Times New Roman" w:cs="Times New Roman"/>
          <w:sz w:val="24"/>
          <w:szCs w:val="24"/>
        </w:rPr>
      </w:pPr>
      <w:r w:rsidRPr="00553661">
        <w:rPr>
          <w:rFonts w:ascii="Times New Roman" w:hAnsi="Times New Roman" w:cs="Times New Roman"/>
          <w:sz w:val="24"/>
          <w:szCs w:val="24"/>
        </w:rPr>
        <w:t>Industrial environments often use a "Distributed Power Architecture."</w:t>
      </w:r>
    </w:p>
    <w:p w14:paraId="0C67D032" w14:textId="24FA5C88" w:rsidR="00553661" w:rsidRPr="00553661" w:rsidRDefault="00553661" w:rsidP="00553661">
      <w:pPr>
        <w:pStyle w:val="ListParagraph"/>
        <w:numPr>
          <w:ilvl w:val="0"/>
          <w:numId w:val="12"/>
        </w:numPr>
        <w:rPr>
          <w:rFonts w:ascii="Times New Roman" w:hAnsi="Times New Roman" w:cs="Times New Roman"/>
          <w:sz w:val="24"/>
          <w:szCs w:val="24"/>
        </w:rPr>
      </w:pPr>
      <w:r w:rsidRPr="00553661">
        <w:rPr>
          <w:rFonts w:ascii="Times New Roman" w:hAnsi="Times New Roman" w:cs="Times New Roman"/>
          <w:b/>
          <w:bCs/>
          <w:sz w:val="24"/>
          <w:szCs w:val="24"/>
        </w:rPr>
        <w:t>Point-of-Load (POL) Regulation:</w:t>
      </w:r>
      <w:r w:rsidRPr="00553661">
        <w:rPr>
          <w:rFonts w:ascii="Times New Roman" w:hAnsi="Times New Roman" w:cs="Times New Roman"/>
          <w:sz w:val="24"/>
          <w:szCs w:val="24"/>
        </w:rPr>
        <w:t xml:space="preserve"> In large server farms or telecom base stations, a main bus distributes 48V to minimize transmission losses. Individual buck converters are placed right next to the chips (the "Point of Load") to drop that 48V to the specific low voltage needed by the hardware.</w:t>
      </w:r>
    </w:p>
    <w:p w14:paraId="3FB9537B" w14:textId="5070AE3F" w:rsidR="00553661" w:rsidRPr="00553661" w:rsidRDefault="00553661" w:rsidP="00B755E4">
      <w:pPr>
        <w:pStyle w:val="ListParagraph"/>
        <w:numPr>
          <w:ilvl w:val="0"/>
          <w:numId w:val="12"/>
        </w:numPr>
        <w:rPr>
          <w:rFonts w:ascii="Times New Roman" w:hAnsi="Times New Roman" w:cs="Times New Roman"/>
          <w:sz w:val="24"/>
          <w:szCs w:val="24"/>
        </w:rPr>
      </w:pPr>
      <w:r w:rsidRPr="00553661">
        <w:rPr>
          <w:rFonts w:ascii="Times New Roman" w:hAnsi="Times New Roman" w:cs="Times New Roman"/>
          <w:b/>
          <w:bCs/>
          <w:sz w:val="24"/>
          <w:szCs w:val="24"/>
        </w:rPr>
        <w:t>Control Systems:</w:t>
      </w:r>
      <w:r w:rsidRPr="00553661">
        <w:rPr>
          <w:rFonts w:ascii="Times New Roman" w:hAnsi="Times New Roman" w:cs="Times New Roman"/>
          <w:sz w:val="24"/>
          <w:szCs w:val="24"/>
        </w:rPr>
        <w:t xml:space="preserve"> Powering PLCs (Programmable Logic Controllers) and industrial sensors that typically operate on 24V inputs but have internal 5V logic.</w:t>
      </w:r>
    </w:p>
    <w:p w14:paraId="361C4B14" w14:textId="0FD0ACB5" w:rsidR="00B755E4" w:rsidRDefault="00B755E4" w:rsidP="00B755E4">
      <w:pPr>
        <w:rPr>
          <w:rFonts w:ascii="Times New Roman" w:hAnsi="Times New Roman" w:cs="Times New Roman"/>
          <w:b/>
          <w:bCs/>
          <w:sz w:val="24"/>
          <w:szCs w:val="24"/>
        </w:rPr>
      </w:pPr>
      <w:r w:rsidRPr="00553661">
        <w:rPr>
          <w:rFonts w:ascii="Times New Roman" w:hAnsi="Times New Roman" w:cs="Times New Roman"/>
          <w:b/>
          <w:bCs/>
          <w:sz w:val="24"/>
          <w:szCs w:val="24"/>
        </w:rPr>
        <w:t>Renewable Energy Systems</w:t>
      </w:r>
    </w:p>
    <w:p w14:paraId="5F2899AE" w14:textId="534A8865" w:rsidR="00553661" w:rsidRPr="00553661" w:rsidRDefault="00553661" w:rsidP="00B755E4">
      <w:pPr>
        <w:rPr>
          <w:rFonts w:ascii="Times New Roman" w:hAnsi="Times New Roman" w:cs="Times New Roman"/>
          <w:sz w:val="24"/>
          <w:szCs w:val="24"/>
        </w:rPr>
      </w:pPr>
      <w:r w:rsidRPr="00553661">
        <w:rPr>
          <w:rFonts w:ascii="Times New Roman" w:hAnsi="Times New Roman" w:cs="Times New Roman"/>
          <w:sz w:val="24"/>
          <w:szCs w:val="24"/>
        </w:rPr>
        <w:t>Solar panels often produce varying voltages depending on sunlight intensity. A buck converter (often paired with MPPT technology) steps down the panel's high voltage to the specific level required to charge a 12V or 24V battery bank safely.</w:t>
      </w:r>
    </w:p>
    <w:p w14:paraId="052A530E" w14:textId="77777777" w:rsidR="00553661" w:rsidRDefault="00553661" w:rsidP="00B755E4">
      <w:pPr>
        <w:rPr>
          <w:rFonts w:ascii="Times New Roman" w:hAnsi="Times New Roman" w:cs="Times New Roman"/>
          <w:b/>
          <w:bCs/>
          <w:sz w:val="24"/>
          <w:szCs w:val="24"/>
        </w:rPr>
      </w:pPr>
    </w:p>
    <w:p w14:paraId="5D21636A" w14:textId="77777777" w:rsidR="00553661" w:rsidRDefault="00553661" w:rsidP="00B755E4">
      <w:pPr>
        <w:rPr>
          <w:rFonts w:ascii="Times New Roman" w:hAnsi="Times New Roman" w:cs="Times New Roman"/>
          <w:b/>
          <w:bCs/>
          <w:sz w:val="24"/>
          <w:szCs w:val="24"/>
        </w:rPr>
      </w:pPr>
    </w:p>
    <w:p w14:paraId="7A55BB73" w14:textId="43C0F91B" w:rsidR="00B755E4" w:rsidRPr="00553661" w:rsidRDefault="00B755E4" w:rsidP="00B755E4">
      <w:pPr>
        <w:rPr>
          <w:rFonts w:ascii="Times New Roman" w:hAnsi="Times New Roman" w:cs="Times New Roman"/>
          <w:b/>
          <w:bCs/>
          <w:sz w:val="24"/>
          <w:szCs w:val="24"/>
          <w:lang w:val="en-US"/>
        </w:rPr>
      </w:pPr>
      <w:r w:rsidRPr="00553661">
        <w:rPr>
          <w:rFonts w:ascii="Times New Roman" w:hAnsi="Times New Roman" w:cs="Times New Roman"/>
          <w:b/>
          <w:bCs/>
          <w:sz w:val="24"/>
          <w:szCs w:val="24"/>
        </w:rPr>
        <w:lastRenderedPageBreak/>
        <w:t>LED Lighting</w:t>
      </w:r>
    </w:p>
    <w:p w14:paraId="0896BE38" w14:textId="2507F4F0" w:rsidR="000C2715" w:rsidRDefault="00553661" w:rsidP="000C2715">
      <w:pPr>
        <w:rPr>
          <w:rFonts w:ascii="Times New Roman" w:hAnsi="Times New Roman" w:cs="Times New Roman"/>
          <w:sz w:val="24"/>
          <w:szCs w:val="24"/>
        </w:rPr>
      </w:pPr>
      <w:r w:rsidRPr="00553661">
        <w:rPr>
          <w:rFonts w:ascii="Times New Roman" w:hAnsi="Times New Roman" w:cs="Times New Roman"/>
          <w:sz w:val="24"/>
          <w:szCs w:val="24"/>
        </w:rPr>
        <w:t>LEDs are current-sensitive devices. Buck converters are used to provide a constant, stepped-down voltage from a higher DC source to drive LED arrays efficiently without the massive energy loss of a series resistor.</w:t>
      </w:r>
    </w:p>
    <w:p w14:paraId="7E759486" w14:textId="7E3154AC" w:rsidR="00553661" w:rsidRDefault="00553661" w:rsidP="000C2715">
      <w:pPr>
        <w:rPr>
          <w:rFonts w:ascii="Times New Roman" w:hAnsi="Times New Roman" w:cs="Times New Roman"/>
          <w:b/>
          <w:bCs/>
          <w:sz w:val="32"/>
          <w:szCs w:val="32"/>
        </w:rPr>
      </w:pPr>
      <w:r>
        <w:rPr>
          <w:rFonts w:ascii="Times New Roman" w:hAnsi="Times New Roman" w:cs="Times New Roman"/>
          <w:b/>
          <w:bCs/>
          <w:sz w:val="32"/>
          <w:szCs w:val="32"/>
        </w:rPr>
        <w:t>Exploring the Indian market</w:t>
      </w:r>
    </w:p>
    <w:p w14:paraId="260D72A4" w14:textId="7544E64D" w:rsidR="00553661" w:rsidRPr="00553661" w:rsidRDefault="00553661" w:rsidP="00553661">
      <w:pPr>
        <w:rPr>
          <w:rFonts w:ascii="Times New Roman" w:hAnsi="Times New Roman" w:cs="Times New Roman"/>
          <w:sz w:val="24"/>
          <w:szCs w:val="24"/>
        </w:rPr>
      </w:pPr>
      <w:r w:rsidRPr="00553661">
        <w:rPr>
          <w:rFonts w:ascii="Times New Roman" w:hAnsi="Times New Roman" w:cs="Times New Roman"/>
          <w:sz w:val="24"/>
          <w:szCs w:val="24"/>
        </w:rPr>
        <w:t>Asynchronous (non-synchronous) buck converters are staples in the Indian electronics market due to their simplicity, low cost, and robustness.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6"/>
        <w:gridCol w:w="1205"/>
        <w:gridCol w:w="1190"/>
        <w:gridCol w:w="1169"/>
        <w:gridCol w:w="4236"/>
      </w:tblGrid>
      <w:tr w:rsidR="00553661" w:rsidRPr="00553661" w14:paraId="71A7E914" w14:textId="77777777" w:rsidTr="00553661">
        <w:trPr>
          <w:tblHeader/>
          <w:tblCellSpacing w:w="15" w:type="dxa"/>
        </w:trPr>
        <w:tc>
          <w:tcPr>
            <w:tcW w:w="0" w:type="auto"/>
            <w:vAlign w:val="center"/>
            <w:hideMark/>
          </w:tcPr>
          <w:p w14:paraId="6CF3D2EB" w14:textId="77777777" w:rsidR="00553661" w:rsidRPr="00553661" w:rsidRDefault="00553661" w:rsidP="00553661">
            <w:pPr>
              <w:rPr>
                <w:rFonts w:ascii="Times New Roman" w:hAnsi="Times New Roman" w:cs="Times New Roman"/>
                <w:sz w:val="24"/>
                <w:szCs w:val="24"/>
              </w:rPr>
            </w:pPr>
            <w:r w:rsidRPr="00553661">
              <w:rPr>
                <w:rFonts w:ascii="Times New Roman" w:hAnsi="Times New Roman" w:cs="Times New Roman"/>
                <w:b/>
                <w:bCs/>
                <w:sz w:val="24"/>
                <w:szCs w:val="24"/>
              </w:rPr>
              <w:t>IC/Module</w:t>
            </w:r>
          </w:p>
        </w:tc>
        <w:tc>
          <w:tcPr>
            <w:tcW w:w="0" w:type="auto"/>
            <w:vAlign w:val="center"/>
            <w:hideMark/>
          </w:tcPr>
          <w:p w14:paraId="60EF7D4D" w14:textId="77777777" w:rsidR="00553661" w:rsidRPr="00553661" w:rsidRDefault="00553661" w:rsidP="00553661">
            <w:pPr>
              <w:rPr>
                <w:rFonts w:ascii="Times New Roman" w:hAnsi="Times New Roman" w:cs="Times New Roman"/>
                <w:sz w:val="24"/>
                <w:szCs w:val="24"/>
              </w:rPr>
            </w:pPr>
            <w:r w:rsidRPr="00553661">
              <w:rPr>
                <w:rFonts w:ascii="Times New Roman" w:hAnsi="Times New Roman" w:cs="Times New Roman"/>
                <w:b/>
                <w:bCs/>
                <w:sz w:val="24"/>
                <w:szCs w:val="24"/>
              </w:rPr>
              <w:t>Max Current</w:t>
            </w:r>
          </w:p>
        </w:tc>
        <w:tc>
          <w:tcPr>
            <w:tcW w:w="0" w:type="auto"/>
            <w:vAlign w:val="center"/>
            <w:hideMark/>
          </w:tcPr>
          <w:p w14:paraId="5EA6DD98" w14:textId="77777777" w:rsidR="00553661" w:rsidRPr="00553661" w:rsidRDefault="00553661" w:rsidP="00553661">
            <w:pPr>
              <w:rPr>
                <w:rFonts w:ascii="Times New Roman" w:hAnsi="Times New Roman" w:cs="Times New Roman"/>
                <w:sz w:val="24"/>
                <w:szCs w:val="24"/>
              </w:rPr>
            </w:pPr>
            <w:r w:rsidRPr="00553661">
              <w:rPr>
                <w:rFonts w:ascii="Times New Roman" w:hAnsi="Times New Roman" w:cs="Times New Roman"/>
                <w:b/>
                <w:bCs/>
                <w:sz w:val="24"/>
                <w:szCs w:val="24"/>
              </w:rPr>
              <w:t>Input Voltage</w:t>
            </w:r>
          </w:p>
        </w:tc>
        <w:tc>
          <w:tcPr>
            <w:tcW w:w="0" w:type="auto"/>
            <w:vAlign w:val="center"/>
            <w:hideMark/>
          </w:tcPr>
          <w:p w14:paraId="428FFC44" w14:textId="77777777" w:rsidR="00553661" w:rsidRPr="00553661" w:rsidRDefault="00553661" w:rsidP="00553661">
            <w:pPr>
              <w:rPr>
                <w:rFonts w:ascii="Times New Roman" w:hAnsi="Times New Roman" w:cs="Times New Roman"/>
                <w:sz w:val="24"/>
                <w:szCs w:val="24"/>
              </w:rPr>
            </w:pPr>
            <w:r w:rsidRPr="00553661">
              <w:rPr>
                <w:rFonts w:ascii="Times New Roman" w:hAnsi="Times New Roman" w:cs="Times New Roman"/>
                <w:b/>
                <w:bCs/>
                <w:sz w:val="24"/>
                <w:szCs w:val="24"/>
              </w:rPr>
              <w:t>Frequency</w:t>
            </w:r>
          </w:p>
        </w:tc>
        <w:tc>
          <w:tcPr>
            <w:tcW w:w="0" w:type="auto"/>
            <w:vAlign w:val="center"/>
            <w:hideMark/>
          </w:tcPr>
          <w:p w14:paraId="28CD93B2" w14:textId="77777777" w:rsidR="00553661" w:rsidRPr="00553661" w:rsidRDefault="00553661" w:rsidP="00553661">
            <w:pPr>
              <w:rPr>
                <w:rFonts w:ascii="Times New Roman" w:hAnsi="Times New Roman" w:cs="Times New Roman"/>
                <w:sz w:val="24"/>
                <w:szCs w:val="24"/>
              </w:rPr>
            </w:pPr>
            <w:r w:rsidRPr="00553661">
              <w:rPr>
                <w:rFonts w:ascii="Times New Roman" w:hAnsi="Times New Roman" w:cs="Times New Roman"/>
                <w:b/>
                <w:bCs/>
                <w:sz w:val="24"/>
                <w:szCs w:val="24"/>
              </w:rPr>
              <w:t>Notes</w:t>
            </w:r>
          </w:p>
        </w:tc>
      </w:tr>
      <w:tr w:rsidR="00553661" w:rsidRPr="00553661" w14:paraId="0F0F981A" w14:textId="77777777" w:rsidTr="00553661">
        <w:trPr>
          <w:tblCellSpacing w:w="15" w:type="dxa"/>
        </w:trPr>
        <w:tc>
          <w:tcPr>
            <w:tcW w:w="0" w:type="auto"/>
            <w:vAlign w:val="center"/>
            <w:hideMark/>
          </w:tcPr>
          <w:p w14:paraId="51A5A72A" w14:textId="77777777" w:rsidR="00553661" w:rsidRPr="00553661" w:rsidRDefault="00553661" w:rsidP="00553661">
            <w:pPr>
              <w:rPr>
                <w:rFonts w:ascii="Times New Roman" w:hAnsi="Times New Roman" w:cs="Times New Roman"/>
                <w:sz w:val="24"/>
                <w:szCs w:val="24"/>
              </w:rPr>
            </w:pPr>
            <w:r w:rsidRPr="00553661">
              <w:rPr>
                <w:rFonts w:ascii="Times New Roman" w:hAnsi="Times New Roman" w:cs="Times New Roman"/>
                <w:b/>
                <w:bCs/>
                <w:sz w:val="24"/>
                <w:szCs w:val="24"/>
              </w:rPr>
              <w:t>LM2596</w:t>
            </w:r>
          </w:p>
        </w:tc>
        <w:tc>
          <w:tcPr>
            <w:tcW w:w="0" w:type="auto"/>
            <w:vAlign w:val="center"/>
            <w:hideMark/>
          </w:tcPr>
          <w:p w14:paraId="5B0ADCAF" w14:textId="77777777" w:rsidR="00553661" w:rsidRPr="00553661" w:rsidRDefault="00553661" w:rsidP="00553661">
            <w:pPr>
              <w:rPr>
                <w:rFonts w:ascii="Times New Roman" w:hAnsi="Times New Roman" w:cs="Times New Roman"/>
                <w:sz w:val="24"/>
                <w:szCs w:val="24"/>
              </w:rPr>
            </w:pPr>
            <w:r w:rsidRPr="00553661">
              <w:rPr>
                <w:rFonts w:ascii="Times New Roman" w:hAnsi="Times New Roman" w:cs="Times New Roman"/>
                <w:sz w:val="24"/>
                <w:szCs w:val="24"/>
              </w:rPr>
              <w:t>3.0A</w:t>
            </w:r>
          </w:p>
        </w:tc>
        <w:tc>
          <w:tcPr>
            <w:tcW w:w="0" w:type="auto"/>
            <w:vAlign w:val="center"/>
            <w:hideMark/>
          </w:tcPr>
          <w:p w14:paraId="4AC10B07" w14:textId="77777777" w:rsidR="00553661" w:rsidRPr="00553661" w:rsidRDefault="00553661" w:rsidP="00553661">
            <w:pPr>
              <w:rPr>
                <w:rFonts w:ascii="Times New Roman" w:hAnsi="Times New Roman" w:cs="Times New Roman"/>
                <w:sz w:val="24"/>
                <w:szCs w:val="24"/>
              </w:rPr>
            </w:pPr>
            <w:r w:rsidRPr="00553661">
              <w:rPr>
                <w:rFonts w:ascii="Times New Roman" w:hAnsi="Times New Roman" w:cs="Times New Roman"/>
                <w:sz w:val="24"/>
                <w:szCs w:val="24"/>
              </w:rPr>
              <w:t>4.5V – 40V</w:t>
            </w:r>
          </w:p>
        </w:tc>
        <w:tc>
          <w:tcPr>
            <w:tcW w:w="0" w:type="auto"/>
            <w:vAlign w:val="center"/>
            <w:hideMark/>
          </w:tcPr>
          <w:p w14:paraId="6AD0E322" w14:textId="77777777" w:rsidR="00553661" w:rsidRPr="00553661" w:rsidRDefault="00553661" w:rsidP="00553661">
            <w:pPr>
              <w:rPr>
                <w:rFonts w:ascii="Times New Roman" w:hAnsi="Times New Roman" w:cs="Times New Roman"/>
                <w:sz w:val="24"/>
                <w:szCs w:val="24"/>
              </w:rPr>
            </w:pPr>
            <w:r w:rsidRPr="00553661">
              <w:rPr>
                <w:rFonts w:ascii="Times New Roman" w:hAnsi="Times New Roman" w:cs="Times New Roman"/>
                <w:sz w:val="24"/>
                <w:szCs w:val="24"/>
              </w:rPr>
              <w:t>150 kHz</w:t>
            </w:r>
          </w:p>
        </w:tc>
        <w:tc>
          <w:tcPr>
            <w:tcW w:w="0" w:type="auto"/>
            <w:vAlign w:val="center"/>
            <w:hideMark/>
          </w:tcPr>
          <w:p w14:paraId="6AA67627" w14:textId="77777777" w:rsidR="00553661" w:rsidRPr="00553661" w:rsidRDefault="00553661" w:rsidP="00553661">
            <w:pPr>
              <w:rPr>
                <w:rFonts w:ascii="Times New Roman" w:hAnsi="Times New Roman" w:cs="Times New Roman"/>
                <w:sz w:val="24"/>
                <w:szCs w:val="24"/>
              </w:rPr>
            </w:pPr>
            <w:r w:rsidRPr="00553661">
              <w:rPr>
                <w:rFonts w:ascii="Times New Roman" w:hAnsi="Times New Roman" w:cs="Times New Roman"/>
                <w:sz w:val="24"/>
                <w:szCs w:val="24"/>
              </w:rPr>
              <w:t>The "Industry Standard." Highly available as a cheap blue module.</w:t>
            </w:r>
          </w:p>
        </w:tc>
      </w:tr>
      <w:tr w:rsidR="00553661" w:rsidRPr="00553661" w14:paraId="1F27A8FF" w14:textId="77777777" w:rsidTr="00553661">
        <w:trPr>
          <w:tblCellSpacing w:w="15" w:type="dxa"/>
        </w:trPr>
        <w:tc>
          <w:tcPr>
            <w:tcW w:w="0" w:type="auto"/>
            <w:vAlign w:val="center"/>
            <w:hideMark/>
          </w:tcPr>
          <w:p w14:paraId="644AE06E" w14:textId="77777777" w:rsidR="00553661" w:rsidRPr="00553661" w:rsidRDefault="00553661" w:rsidP="00553661">
            <w:pPr>
              <w:rPr>
                <w:rFonts w:ascii="Times New Roman" w:hAnsi="Times New Roman" w:cs="Times New Roman"/>
                <w:sz w:val="24"/>
                <w:szCs w:val="24"/>
              </w:rPr>
            </w:pPr>
            <w:r w:rsidRPr="00553661">
              <w:rPr>
                <w:rFonts w:ascii="Times New Roman" w:hAnsi="Times New Roman" w:cs="Times New Roman"/>
                <w:b/>
                <w:bCs/>
                <w:sz w:val="24"/>
                <w:szCs w:val="24"/>
              </w:rPr>
              <w:t>XL4015</w:t>
            </w:r>
          </w:p>
        </w:tc>
        <w:tc>
          <w:tcPr>
            <w:tcW w:w="0" w:type="auto"/>
            <w:vAlign w:val="center"/>
            <w:hideMark/>
          </w:tcPr>
          <w:p w14:paraId="2790C4A3" w14:textId="77777777" w:rsidR="00553661" w:rsidRPr="00553661" w:rsidRDefault="00553661" w:rsidP="00553661">
            <w:pPr>
              <w:rPr>
                <w:rFonts w:ascii="Times New Roman" w:hAnsi="Times New Roman" w:cs="Times New Roman"/>
                <w:sz w:val="24"/>
                <w:szCs w:val="24"/>
              </w:rPr>
            </w:pPr>
            <w:r w:rsidRPr="00553661">
              <w:rPr>
                <w:rFonts w:ascii="Times New Roman" w:hAnsi="Times New Roman" w:cs="Times New Roman"/>
                <w:sz w:val="24"/>
                <w:szCs w:val="24"/>
              </w:rPr>
              <w:t>5.0A</w:t>
            </w:r>
          </w:p>
        </w:tc>
        <w:tc>
          <w:tcPr>
            <w:tcW w:w="0" w:type="auto"/>
            <w:vAlign w:val="center"/>
            <w:hideMark/>
          </w:tcPr>
          <w:p w14:paraId="77D47189" w14:textId="77777777" w:rsidR="00553661" w:rsidRPr="00553661" w:rsidRDefault="00553661" w:rsidP="00553661">
            <w:pPr>
              <w:rPr>
                <w:rFonts w:ascii="Times New Roman" w:hAnsi="Times New Roman" w:cs="Times New Roman"/>
                <w:sz w:val="24"/>
                <w:szCs w:val="24"/>
              </w:rPr>
            </w:pPr>
            <w:r w:rsidRPr="00553661">
              <w:rPr>
                <w:rFonts w:ascii="Times New Roman" w:hAnsi="Times New Roman" w:cs="Times New Roman"/>
                <w:sz w:val="24"/>
                <w:szCs w:val="24"/>
              </w:rPr>
              <w:t>8.0V – 36V</w:t>
            </w:r>
          </w:p>
        </w:tc>
        <w:tc>
          <w:tcPr>
            <w:tcW w:w="0" w:type="auto"/>
            <w:vAlign w:val="center"/>
            <w:hideMark/>
          </w:tcPr>
          <w:p w14:paraId="2C148A2F" w14:textId="77777777" w:rsidR="00553661" w:rsidRPr="00553661" w:rsidRDefault="00553661" w:rsidP="00553661">
            <w:pPr>
              <w:rPr>
                <w:rFonts w:ascii="Times New Roman" w:hAnsi="Times New Roman" w:cs="Times New Roman"/>
                <w:sz w:val="24"/>
                <w:szCs w:val="24"/>
              </w:rPr>
            </w:pPr>
            <w:r w:rsidRPr="00553661">
              <w:rPr>
                <w:rFonts w:ascii="Times New Roman" w:hAnsi="Times New Roman" w:cs="Times New Roman"/>
                <w:sz w:val="24"/>
                <w:szCs w:val="24"/>
              </w:rPr>
              <w:t>180 kHz</w:t>
            </w:r>
          </w:p>
        </w:tc>
        <w:tc>
          <w:tcPr>
            <w:tcW w:w="0" w:type="auto"/>
            <w:vAlign w:val="center"/>
            <w:hideMark/>
          </w:tcPr>
          <w:p w14:paraId="2B05F8D4" w14:textId="77777777" w:rsidR="00553661" w:rsidRPr="00553661" w:rsidRDefault="00553661" w:rsidP="00553661">
            <w:pPr>
              <w:rPr>
                <w:rFonts w:ascii="Times New Roman" w:hAnsi="Times New Roman" w:cs="Times New Roman"/>
                <w:sz w:val="24"/>
                <w:szCs w:val="24"/>
              </w:rPr>
            </w:pPr>
            <w:r w:rsidRPr="00553661">
              <w:rPr>
                <w:rFonts w:ascii="Times New Roman" w:hAnsi="Times New Roman" w:cs="Times New Roman"/>
                <w:sz w:val="24"/>
                <w:szCs w:val="24"/>
              </w:rPr>
              <w:t>High current capability; often sold with a heat sink and CC/CV pots.</w:t>
            </w:r>
          </w:p>
        </w:tc>
      </w:tr>
      <w:tr w:rsidR="00553661" w:rsidRPr="00553661" w14:paraId="0D0DF710" w14:textId="77777777" w:rsidTr="00553661">
        <w:trPr>
          <w:tblCellSpacing w:w="15" w:type="dxa"/>
        </w:trPr>
        <w:tc>
          <w:tcPr>
            <w:tcW w:w="0" w:type="auto"/>
            <w:vAlign w:val="center"/>
            <w:hideMark/>
          </w:tcPr>
          <w:p w14:paraId="4F8AF928" w14:textId="77777777" w:rsidR="00553661" w:rsidRPr="00553661" w:rsidRDefault="00553661" w:rsidP="00553661">
            <w:pPr>
              <w:rPr>
                <w:rFonts w:ascii="Times New Roman" w:hAnsi="Times New Roman" w:cs="Times New Roman"/>
                <w:sz w:val="24"/>
                <w:szCs w:val="24"/>
              </w:rPr>
            </w:pPr>
            <w:r w:rsidRPr="00553661">
              <w:rPr>
                <w:rFonts w:ascii="Times New Roman" w:hAnsi="Times New Roman" w:cs="Times New Roman"/>
                <w:b/>
                <w:bCs/>
                <w:sz w:val="24"/>
                <w:szCs w:val="24"/>
              </w:rPr>
              <w:t>LM2576</w:t>
            </w:r>
          </w:p>
        </w:tc>
        <w:tc>
          <w:tcPr>
            <w:tcW w:w="0" w:type="auto"/>
            <w:vAlign w:val="center"/>
            <w:hideMark/>
          </w:tcPr>
          <w:p w14:paraId="2185480D" w14:textId="77777777" w:rsidR="00553661" w:rsidRPr="00553661" w:rsidRDefault="00553661" w:rsidP="00553661">
            <w:pPr>
              <w:rPr>
                <w:rFonts w:ascii="Times New Roman" w:hAnsi="Times New Roman" w:cs="Times New Roman"/>
                <w:sz w:val="24"/>
                <w:szCs w:val="24"/>
              </w:rPr>
            </w:pPr>
            <w:r w:rsidRPr="00553661">
              <w:rPr>
                <w:rFonts w:ascii="Times New Roman" w:hAnsi="Times New Roman" w:cs="Times New Roman"/>
                <w:sz w:val="24"/>
                <w:szCs w:val="24"/>
              </w:rPr>
              <w:t>3.0A</w:t>
            </w:r>
          </w:p>
        </w:tc>
        <w:tc>
          <w:tcPr>
            <w:tcW w:w="0" w:type="auto"/>
            <w:vAlign w:val="center"/>
            <w:hideMark/>
          </w:tcPr>
          <w:p w14:paraId="1129F05E" w14:textId="77777777" w:rsidR="00553661" w:rsidRPr="00553661" w:rsidRDefault="00553661" w:rsidP="00553661">
            <w:pPr>
              <w:rPr>
                <w:rFonts w:ascii="Times New Roman" w:hAnsi="Times New Roman" w:cs="Times New Roman"/>
                <w:sz w:val="24"/>
                <w:szCs w:val="24"/>
              </w:rPr>
            </w:pPr>
            <w:r w:rsidRPr="00553661">
              <w:rPr>
                <w:rFonts w:ascii="Times New Roman" w:hAnsi="Times New Roman" w:cs="Times New Roman"/>
                <w:sz w:val="24"/>
                <w:szCs w:val="24"/>
              </w:rPr>
              <w:t>4.0V – 40V</w:t>
            </w:r>
          </w:p>
        </w:tc>
        <w:tc>
          <w:tcPr>
            <w:tcW w:w="0" w:type="auto"/>
            <w:vAlign w:val="center"/>
            <w:hideMark/>
          </w:tcPr>
          <w:p w14:paraId="10F7113B" w14:textId="77777777" w:rsidR="00553661" w:rsidRPr="00553661" w:rsidRDefault="00553661" w:rsidP="00553661">
            <w:pPr>
              <w:rPr>
                <w:rFonts w:ascii="Times New Roman" w:hAnsi="Times New Roman" w:cs="Times New Roman"/>
                <w:sz w:val="24"/>
                <w:szCs w:val="24"/>
              </w:rPr>
            </w:pPr>
            <w:r w:rsidRPr="00553661">
              <w:rPr>
                <w:rFonts w:ascii="Times New Roman" w:hAnsi="Times New Roman" w:cs="Times New Roman"/>
                <w:sz w:val="24"/>
                <w:szCs w:val="24"/>
              </w:rPr>
              <w:t>52 kHz</w:t>
            </w:r>
          </w:p>
        </w:tc>
        <w:tc>
          <w:tcPr>
            <w:tcW w:w="0" w:type="auto"/>
            <w:vAlign w:val="center"/>
            <w:hideMark/>
          </w:tcPr>
          <w:p w14:paraId="715CB80E" w14:textId="77777777" w:rsidR="00553661" w:rsidRPr="00553661" w:rsidRDefault="00553661" w:rsidP="00553661">
            <w:pPr>
              <w:rPr>
                <w:rFonts w:ascii="Times New Roman" w:hAnsi="Times New Roman" w:cs="Times New Roman"/>
                <w:sz w:val="24"/>
                <w:szCs w:val="24"/>
              </w:rPr>
            </w:pPr>
            <w:r w:rsidRPr="00553661">
              <w:rPr>
                <w:rFonts w:ascii="Times New Roman" w:hAnsi="Times New Roman" w:cs="Times New Roman"/>
                <w:sz w:val="24"/>
                <w:szCs w:val="24"/>
              </w:rPr>
              <w:t>Older technology, larger inductor required, but very reliable.</w:t>
            </w:r>
          </w:p>
        </w:tc>
      </w:tr>
      <w:tr w:rsidR="00553661" w:rsidRPr="00553661" w14:paraId="258424C6" w14:textId="77777777" w:rsidTr="00553661">
        <w:trPr>
          <w:tblCellSpacing w:w="15" w:type="dxa"/>
        </w:trPr>
        <w:tc>
          <w:tcPr>
            <w:tcW w:w="0" w:type="auto"/>
            <w:vAlign w:val="center"/>
            <w:hideMark/>
          </w:tcPr>
          <w:p w14:paraId="6BCBCB98" w14:textId="77777777" w:rsidR="00553661" w:rsidRPr="00553661" w:rsidRDefault="00553661" w:rsidP="00553661">
            <w:pPr>
              <w:rPr>
                <w:rFonts w:ascii="Times New Roman" w:hAnsi="Times New Roman" w:cs="Times New Roman"/>
                <w:sz w:val="24"/>
                <w:szCs w:val="24"/>
              </w:rPr>
            </w:pPr>
            <w:r w:rsidRPr="00553661">
              <w:rPr>
                <w:rFonts w:ascii="Times New Roman" w:hAnsi="Times New Roman" w:cs="Times New Roman"/>
                <w:b/>
                <w:bCs/>
                <w:sz w:val="24"/>
                <w:szCs w:val="24"/>
              </w:rPr>
              <w:t>XL4016</w:t>
            </w:r>
          </w:p>
        </w:tc>
        <w:tc>
          <w:tcPr>
            <w:tcW w:w="0" w:type="auto"/>
            <w:vAlign w:val="center"/>
            <w:hideMark/>
          </w:tcPr>
          <w:p w14:paraId="044E7B8F" w14:textId="77777777" w:rsidR="00553661" w:rsidRPr="00553661" w:rsidRDefault="00553661" w:rsidP="00553661">
            <w:pPr>
              <w:rPr>
                <w:rFonts w:ascii="Times New Roman" w:hAnsi="Times New Roman" w:cs="Times New Roman"/>
                <w:sz w:val="24"/>
                <w:szCs w:val="24"/>
              </w:rPr>
            </w:pPr>
            <w:r w:rsidRPr="00553661">
              <w:rPr>
                <w:rFonts w:ascii="Times New Roman" w:hAnsi="Times New Roman" w:cs="Times New Roman"/>
                <w:sz w:val="24"/>
                <w:szCs w:val="24"/>
              </w:rPr>
              <w:t>8.0A – 10.0A</w:t>
            </w:r>
          </w:p>
        </w:tc>
        <w:tc>
          <w:tcPr>
            <w:tcW w:w="0" w:type="auto"/>
            <w:vAlign w:val="center"/>
            <w:hideMark/>
          </w:tcPr>
          <w:p w14:paraId="51E6E1CF" w14:textId="77777777" w:rsidR="00553661" w:rsidRPr="00553661" w:rsidRDefault="00553661" w:rsidP="00553661">
            <w:pPr>
              <w:rPr>
                <w:rFonts w:ascii="Times New Roman" w:hAnsi="Times New Roman" w:cs="Times New Roman"/>
                <w:sz w:val="24"/>
                <w:szCs w:val="24"/>
              </w:rPr>
            </w:pPr>
            <w:r w:rsidRPr="00553661">
              <w:rPr>
                <w:rFonts w:ascii="Times New Roman" w:hAnsi="Times New Roman" w:cs="Times New Roman"/>
                <w:sz w:val="24"/>
                <w:szCs w:val="24"/>
              </w:rPr>
              <w:t>4.0V – 40V</w:t>
            </w:r>
          </w:p>
        </w:tc>
        <w:tc>
          <w:tcPr>
            <w:tcW w:w="0" w:type="auto"/>
            <w:vAlign w:val="center"/>
            <w:hideMark/>
          </w:tcPr>
          <w:p w14:paraId="21719945" w14:textId="77777777" w:rsidR="00553661" w:rsidRPr="00553661" w:rsidRDefault="00553661" w:rsidP="00553661">
            <w:pPr>
              <w:rPr>
                <w:rFonts w:ascii="Times New Roman" w:hAnsi="Times New Roman" w:cs="Times New Roman"/>
                <w:sz w:val="24"/>
                <w:szCs w:val="24"/>
              </w:rPr>
            </w:pPr>
            <w:r w:rsidRPr="00553661">
              <w:rPr>
                <w:rFonts w:ascii="Times New Roman" w:hAnsi="Times New Roman" w:cs="Times New Roman"/>
                <w:sz w:val="24"/>
                <w:szCs w:val="24"/>
              </w:rPr>
              <w:t>180 kHz</w:t>
            </w:r>
          </w:p>
        </w:tc>
        <w:tc>
          <w:tcPr>
            <w:tcW w:w="0" w:type="auto"/>
            <w:vAlign w:val="center"/>
            <w:hideMark/>
          </w:tcPr>
          <w:p w14:paraId="1E11A218" w14:textId="77777777" w:rsidR="00553661" w:rsidRPr="00553661" w:rsidRDefault="00553661" w:rsidP="00553661">
            <w:pPr>
              <w:rPr>
                <w:rFonts w:ascii="Times New Roman" w:hAnsi="Times New Roman" w:cs="Times New Roman"/>
                <w:sz w:val="24"/>
                <w:szCs w:val="24"/>
              </w:rPr>
            </w:pPr>
            <w:r w:rsidRPr="00553661">
              <w:rPr>
                <w:rFonts w:ascii="Times New Roman" w:hAnsi="Times New Roman" w:cs="Times New Roman"/>
                <w:sz w:val="24"/>
                <w:szCs w:val="24"/>
              </w:rPr>
              <w:t>Powerhouse for high-current DIY power supplies.</w:t>
            </w:r>
          </w:p>
        </w:tc>
      </w:tr>
      <w:tr w:rsidR="00553661" w:rsidRPr="00553661" w14:paraId="42332045" w14:textId="77777777" w:rsidTr="00553661">
        <w:trPr>
          <w:tblCellSpacing w:w="15" w:type="dxa"/>
        </w:trPr>
        <w:tc>
          <w:tcPr>
            <w:tcW w:w="0" w:type="auto"/>
            <w:vAlign w:val="center"/>
            <w:hideMark/>
          </w:tcPr>
          <w:p w14:paraId="5983804B" w14:textId="77777777" w:rsidR="00553661" w:rsidRPr="00553661" w:rsidRDefault="00553661" w:rsidP="00553661">
            <w:pPr>
              <w:rPr>
                <w:rFonts w:ascii="Times New Roman" w:hAnsi="Times New Roman" w:cs="Times New Roman"/>
                <w:sz w:val="24"/>
                <w:szCs w:val="24"/>
              </w:rPr>
            </w:pPr>
            <w:r w:rsidRPr="00553661">
              <w:rPr>
                <w:rFonts w:ascii="Times New Roman" w:hAnsi="Times New Roman" w:cs="Times New Roman"/>
                <w:b/>
                <w:bCs/>
                <w:sz w:val="24"/>
                <w:szCs w:val="24"/>
              </w:rPr>
              <w:t>XL7015</w:t>
            </w:r>
          </w:p>
        </w:tc>
        <w:tc>
          <w:tcPr>
            <w:tcW w:w="0" w:type="auto"/>
            <w:vAlign w:val="center"/>
            <w:hideMark/>
          </w:tcPr>
          <w:p w14:paraId="24DD9836" w14:textId="77777777" w:rsidR="00553661" w:rsidRPr="00553661" w:rsidRDefault="00553661" w:rsidP="00553661">
            <w:pPr>
              <w:rPr>
                <w:rFonts w:ascii="Times New Roman" w:hAnsi="Times New Roman" w:cs="Times New Roman"/>
                <w:sz w:val="24"/>
                <w:szCs w:val="24"/>
              </w:rPr>
            </w:pPr>
            <w:r w:rsidRPr="00553661">
              <w:rPr>
                <w:rFonts w:ascii="Times New Roman" w:hAnsi="Times New Roman" w:cs="Times New Roman"/>
                <w:sz w:val="24"/>
                <w:szCs w:val="24"/>
              </w:rPr>
              <w:t>0.8A</w:t>
            </w:r>
          </w:p>
        </w:tc>
        <w:tc>
          <w:tcPr>
            <w:tcW w:w="0" w:type="auto"/>
            <w:vAlign w:val="center"/>
            <w:hideMark/>
          </w:tcPr>
          <w:p w14:paraId="642516B9" w14:textId="77777777" w:rsidR="00553661" w:rsidRPr="00553661" w:rsidRDefault="00553661" w:rsidP="00553661">
            <w:pPr>
              <w:rPr>
                <w:rFonts w:ascii="Times New Roman" w:hAnsi="Times New Roman" w:cs="Times New Roman"/>
                <w:sz w:val="24"/>
                <w:szCs w:val="24"/>
              </w:rPr>
            </w:pPr>
            <w:r w:rsidRPr="00553661">
              <w:rPr>
                <w:rFonts w:ascii="Times New Roman" w:hAnsi="Times New Roman" w:cs="Times New Roman"/>
                <w:sz w:val="24"/>
                <w:szCs w:val="24"/>
              </w:rPr>
              <w:t>5.0V – 80V</w:t>
            </w:r>
          </w:p>
        </w:tc>
        <w:tc>
          <w:tcPr>
            <w:tcW w:w="0" w:type="auto"/>
            <w:vAlign w:val="center"/>
            <w:hideMark/>
          </w:tcPr>
          <w:p w14:paraId="7DE59F81" w14:textId="77777777" w:rsidR="00553661" w:rsidRPr="00553661" w:rsidRDefault="00553661" w:rsidP="00553661">
            <w:pPr>
              <w:rPr>
                <w:rFonts w:ascii="Times New Roman" w:hAnsi="Times New Roman" w:cs="Times New Roman"/>
                <w:sz w:val="24"/>
                <w:szCs w:val="24"/>
              </w:rPr>
            </w:pPr>
            <w:r w:rsidRPr="00553661">
              <w:rPr>
                <w:rFonts w:ascii="Times New Roman" w:hAnsi="Times New Roman" w:cs="Times New Roman"/>
                <w:sz w:val="24"/>
                <w:szCs w:val="24"/>
              </w:rPr>
              <w:t>150 kHz</w:t>
            </w:r>
          </w:p>
        </w:tc>
        <w:tc>
          <w:tcPr>
            <w:tcW w:w="0" w:type="auto"/>
            <w:vAlign w:val="center"/>
            <w:hideMark/>
          </w:tcPr>
          <w:p w14:paraId="6D251212" w14:textId="77777777" w:rsidR="00553661" w:rsidRPr="00553661" w:rsidRDefault="00553661" w:rsidP="00553661">
            <w:pPr>
              <w:rPr>
                <w:rFonts w:ascii="Times New Roman" w:hAnsi="Times New Roman" w:cs="Times New Roman"/>
                <w:sz w:val="24"/>
                <w:szCs w:val="24"/>
              </w:rPr>
            </w:pPr>
            <w:r w:rsidRPr="00553661">
              <w:rPr>
                <w:rFonts w:ascii="Times New Roman" w:hAnsi="Times New Roman" w:cs="Times New Roman"/>
                <w:sz w:val="24"/>
                <w:szCs w:val="24"/>
              </w:rPr>
              <w:t>Specialist for high-voltage inputs (e.g., e-bike batteries).</w:t>
            </w:r>
          </w:p>
        </w:tc>
      </w:tr>
      <w:tr w:rsidR="00553661" w:rsidRPr="00553661" w14:paraId="3EC3C8E7" w14:textId="77777777" w:rsidTr="00553661">
        <w:trPr>
          <w:tblCellSpacing w:w="15" w:type="dxa"/>
        </w:trPr>
        <w:tc>
          <w:tcPr>
            <w:tcW w:w="0" w:type="auto"/>
            <w:vAlign w:val="center"/>
            <w:hideMark/>
          </w:tcPr>
          <w:p w14:paraId="3E69C7EA" w14:textId="77777777" w:rsidR="00553661" w:rsidRPr="00553661" w:rsidRDefault="00553661" w:rsidP="00553661">
            <w:pPr>
              <w:rPr>
                <w:rFonts w:ascii="Times New Roman" w:hAnsi="Times New Roman" w:cs="Times New Roman"/>
                <w:sz w:val="24"/>
                <w:szCs w:val="24"/>
              </w:rPr>
            </w:pPr>
            <w:r w:rsidRPr="00553661">
              <w:rPr>
                <w:rFonts w:ascii="Times New Roman" w:hAnsi="Times New Roman" w:cs="Times New Roman"/>
                <w:b/>
                <w:bCs/>
                <w:sz w:val="24"/>
                <w:szCs w:val="24"/>
              </w:rPr>
              <w:t>TPS5430</w:t>
            </w:r>
          </w:p>
        </w:tc>
        <w:tc>
          <w:tcPr>
            <w:tcW w:w="0" w:type="auto"/>
            <w:vAlign w:val="center"/>
            <w:hideMark/>
          </w:tcPr>
          <w:p w14:paraId="7B273578" w14:textId="77777777" w:rsidR="00553661" w:rsidRPr="00553661" w:rsidRDefault="00553661" w:rsidP="00553661">
            <w:pPr>
              <w:rPr>
                <w:rFonts w:ascii="Times New Roman" w:hAnsi="Times New Roman" w:cs="Times New Roman"/>
                <w:sz w:val="24"/>
                <w:szCs w:val="24"/>
              </w:rPr>
            </w:pPr>
            <w:r w:rsidRPr="00553661">
              <w:rPr>
                <w:rFonts w:ascii="Times New Roman" w:hAnsi="Times New Roman" w:cs="Times New Roman"/>
                <w:sz w:val="24"/>
                <w:szCs w:val="24"/>
              </w:rPr>
              <w:t>3.0A</w:t>
            </w:r>
          </w:p>
        </w:tc>
        <w:tc>
          <w:tcPr>
            <w:tcW w:w="0" w:type="auto"/>
            <w:vAlign w:val="center"/>
            <w:hideMark/>
          </w:tcPr>
          <w:p w14:paraId="2A3B3827" w14:textId="77777777" w:rsidR="00553661" w:rsidRPr="00553661" w:rsidRDefault="00553661" w:rsidP="00553661">
            <w:pPr>
              <w:rPr>
                <w:rFonts w:ascii="Times New Roman" w:hAnsi="Times New Roman" w:cs="Times New Roman"/>
                <w:sz w:val="24"/>
                <w:szCs w:val="24"/>
              </w:rPr>
            </w:pPr>
            <w:r w:rsidRPr="00553661">
              <w:rPr>
                <w:rFonts w:ascii="Times New Roman" w:hAnsi="Times New Roman" w:cs="Times New Roman"/>
                <w:sz w:val="24"/>
                <w:szCs w:val="24"/>
              </w:rPr>
              <w:t>5.5V – 36V</w:t>
            </w:r>
          </w:p>
        </w:tc>
        <w:tc>
          <w:tcPr>
            <w:tcW w:w="0" w:type="auto"/>
            <w:vAlign w:val="center"/>
            <w:hideMark/>
          </w:tcPr>
          <w:p w14:paraId="3CE5F7E0" w14:textId="77777777" w:rsidR="00553661" w:rsidRPr="00553661" w:rsidRDefault="00553661" w:rsidP="00553661">
            <w:pPr>
              <w:rPr>
                <w:rFonts w:ascii="Times New Roman" w:hAnsi="Times New Roman" w:cs="Times New Roman"/>
                <w:sz w:val="24"/>
                <w:szCs w:val="24"/>
              </w:rPr>
            </w:pPr>
            <w:r w:rsidRPr="00553661">
              <w:rPr>
                <w:rFonts w:ascii="Times New Roman" w:hAnsi="Times New Roman" w:cs="Times New Roman"/>
                <w:sz w:val="24"/>
                <w:szCs w:val="24"/>
              </w:rPr>
              <w:t>500 kHz</w:t>
            </w:r>
          </w:p>
        </w:tc>
        <w:tc>
          <w:tcPr>
            <w:tcW w:w="0" w:type="auto"/>
            <w:vAlign w:val="center"/>
            <w:hideMark/>
          </w:tcPr>
          <w:p w14:paraId="5D631FB2" w14:textId="77777777" w:rsidR="00553661" w:rsidRPr="00553661" w:rsidRDefault="00553661" w:rsidP="00553661">
            <w:pPr>
              <w:rPr>
                <w:rFonts w:ascii="Times New Roman" w:hAnsi="Times New Roman" w:cs="Times New Roman"/>
                <w:sz w:val="24"/>
                <w:szCs w:val="24"/>
              </w:rPr>
            </w:pPr>
            <w:r w:rsidRPr="00553661">
              <w:rPr>
                <w:rFonts w:ascii="Times New Roman" w:hAnsi="Times New Roman" w:cs="Times New Roman"/>
                <w:sz w:val="24"/>
                <w:szCs w:val="24"/>
              </w:rPr>
              <w:t>Higher frequency TI part; smaller footprint but slightly pricier.</w:t>
            </w:r>
          </w:p>
        </w:tc>
      </w:tr>
    </w:tbl>
    <w:p w14:paraId="370F6DC9" w14:textId="77777777" w:rsidR="00553661" w:rsidRPr="00553661" w:rsidRDefault="00553661" w:rsidP="000C2715">
      <w:pPr>
        <w:rPr>
          <w:rFonts w:ascii="Times New Roman" w:hAnsi="Times New Roman" w:cs="Times New Roman"/>
          <w:sz w:val="24"/>
          <w:szCs w:val="24"/>
        </w:rPr>
      </w:pPr>
    </w:p>
    <w:p w14:paraId="572789C1" w14:textId="77777777" w:rsidR="000C2715" w:rsidRPr="00050CD2" w:rsidRDefault="000C2715" w:rsidP="000C2715">
      <w:pPr>
        <w:rPr>
          <w:rFonts w:ascii="Times New Roman" w:hAnsi="Times New Roman" w:cs="Times New Roman"/>
          <w:sz w:val="24"/>
          <w:szCs w:val="24"/>
          <w:lang w:val="en-US"/>
        </w:rPr>
      </w:pPr>
    </w:p>
    <w:sectPr w:rsidR="000C2715" w:rsidRPr="00050C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0D2856"/>
    <w:multiLevelType w:val="multilevel"/>
    <w:tmpl w:val="54D6F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465215"/>
    <w:multiLevelType w:val="hybridMultilevel"/>
    <w:tmpl w:val="8E5245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7BC1296"/>
    <w:multiLevelType w:val="hybridMultilevel"/>
    <w:tmpl w:val="4BFECE2A"/>
    <w:lvl w:ilvl="0" w:tplc="B3FE94C4">
      <w:start w:val="2"/>
      <w:numFmt w:val="decimal"/>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A2F0991"/>
    <w:multiLevelType w:val="hybridMultilevel"/>
    <w:tmpl w:val="184686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D572C2A"/>
    <w:multiLevelType w:val="hybridMultilevel"/>
    <w:tmpl w:val="E1F40A32"/>
    <w:lvl w:ilvl="0" w:tplc="5824B472">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C466A7B"/>
    <w:multiLevelType w:val="hybridMultilevel"/>
    <w:tmpl w:val="C33C5280"/>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6" w15:restartNumberingAfterBreak="0">
    <w:nsid w:val="4D04588E"/>
    <w:multiLevelType w:val="hybridMultilevel"/>
    <w:tmpl w:val="0D6AEB7E"/>
    <w:lvl w:ilvl="0" w:tplc="5824B472">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561941AF"/>
    <w:multiLevelType w:val="hybridMultilevel"/>
    <w:tmpl w:val="D994891A"/>
    <w:lvl w:ilvl="0" w:tplc="6D20DE96">
      <w:start w:val="2"/>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5A5367A8"/>
    <w:multiLevelType w:val="hybridMultilevel"/>
    <w:tmpl w:val="2FFE963E"/>
    <w:lvl w:ilvl="0" w:tplc="DDE891F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1891EB0"/>
    <w:multiLevelType w:val="hybridMultilevel"/>
    <w:tmpl w:val="DCB495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A940C84"/>
    <w:multiLevelType w:val="hybridMultilevel"/>
    <w:tmpl w:val="50A677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389101E"/>
    <w:multiLevelType w:val="multilevel"/>
    <w:tmpl w:val="1F3C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AD5D06"/>
    <w:multiLevelType w:val="hybridMultilevel"/>
    <w:tmpl w:val="5510C1B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55592700">
    <w:abstractNumId w:val="8"/>
  </w:num>
  <w:num w:numId="2" w16cid:durableId="2118131971">
    <w:abstractNumId w:val="6"/>
  </w:num>
  <w:num w:numId="3" w16cid:durableId="635723052">
    <w:abstractNumId w:val="4"/>
  </w:num>
  <w:num w:numId="4" w16cid:durableId="688339877">
    <w:abstractNumId w:val="12"/>
  </w:num>
  <w:num w:numId="5" w16cid:durableId="1332753784">
    <w:abstractNumId w:val="11"/>
  </w:num>
  <w:num w:numId="6" w16cid:durableId="1030180147">
    <w:abstractNumId w:val="9"/>
  </w:num>
  <w:num w:numId="7" w16cid:durableId="1051922827">
    <w:abstractNumId w:val="7"/>
  </w:num>
  <w:num w:numId="8" w16cid:durableId="326714056">
    <w:abstractNumId w:val="2"/>
  </w:num>
  <w:num w:numId="9" w16cid:durableId="768233690">
    <w:abstractNumId w:val="3"/>
  </w:num>
  <w:num w:numId="10" w16cid:durableId="820775923">
    <w:abstractNumId w:val="1"/>
  </w:num>
  <w:num w:numId="11" w16cid:durableId="1582909727">
    <w:abstractNumId w:val="10"/>
  </w:num>
  <w:num w:numId="12" w16cid:durableId="1252928519">
    <w:abstractNumId w:val="5"/>
  </w:num>
  <w:num w:numId="13" w16cid:durableId="1098914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715"/>
    <w:rsid w:val="00050CD2"/>
    <w:rsid w:val="000C2715"/>
    <w:rsid w:val="00140C56"/>
    <w:rsid w:val="001845F2"/>
    <w:rsid w:val="00515AE2"/>
    <w:rsid w:val="0053528F"/>
    <w:rsid w:val="00553661"/>
    <w:rsid w:val="00587F36"/>
    <w:rsid w:val="007F0E3A"/>
    <w:rsid w:val="00822D61"/>
    <w:rsid w:val="00B755E4"/>
    <w:rsid w:val="00C4264E"/>
    <w:rsid w:val="00CD5122"/>
    <w:rsid w:val="00D71A90"/>
    <w:rsid w:val="00DC1EEF"/>
    <w:rsid w:val="00DF5DD7"/>
    <w:rsid w:val="00E053A3"/>
    <w:rsid w:val="00E37654"/>
    <w:rsid w:val="00E44924"/>
    <w:rsid w:val="00EE7C78"/>
    <w:rsid w:val="00F455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2547C"/>
  <w15:chartTrackingRefBased/>
  <w15:docId w15:val="{89BDF38A-2F0A-461B-A515-10E5CDFE6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27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27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27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27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27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27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27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27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27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27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27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27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27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27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27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27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27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2715"/>
    <w:rPr>
      <w:rFonts w:eastAsiaTheme="majorEastAsia" w:cstheme="majorBidi"/>
      <w:color w:val="272727" w:themeColor="text1" w:themeTint="D8"/>
    </w:rPr>
  </w:style>
  <w:style w:type="paragraph" w:styleId="Title">
    <w:name w:val="Title"/>
    <w:basedOn w:val="Normal"/>
    <w:next w:val="Normal"/>
    <w:link w:val="TitleChar"/>
    <w:uiPriority w:val="10"/>
    <w:qFormat/>
    <w:rsid w:val="000C27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27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27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27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2715"/>
    <w:pPr>
      <w:spacing w:before="160"/>
      <w:jc w:val="center"/>
    </w:pPr>
    <w:rPr>
      <w:i/>
      <w:iCs/>
      <w:color w:val="404040" w:themeColor="text1" w:themeTint="BF"/>
    </w:rPr>
  </w:style>
  <w:style w:type="character" w:customStyle="1" w:styleId="QuoteChar">
    <w:name w:val="Quote Char"/>
    <w:basedOn w:val="DefaultParagraphFont"/>
    <w:link w:val="Quote"/>
    <w:uiPriority w:val="29"/>
    <w:rsid w:val="000C2715"/>
    <w:rPr>
      <w:i/>
      <w:iCs/>
      <w:color w:val="404040" w:themeColor="text1" w:themeTint="BF"/>
    </w:rPr>
  </w:style>
  <w:style w:type="paragraph" w:styleId="ListParagraph">
    <w:name w:val="List Paragraph"/>
    <w:basedOn w:val="Normal"/>
    <w:uiPriority w:val="34"/>
    <w:qFormat/>
    <w:rsid w:val="000C2715"/>
    <w:pPr>
      <w:ind w:left="720"/>
      <w:contextualSpacing/>
    </w:pPr>
  </w:style>
  <w:style w:type="character" w:styleId="IntenseEmphasis">
    <w:name w:val="Intense Emphasis"/>
    <w:basedOn w:val="DefaultParagraphFont"/>
    <w:uiPriority w:val="21"/>
    <w:qFormat/>
    <w:rsid w:val="000C2715"/>
    <w:rPr>
      <w:i/>
      <w:iCs/>
      <w:color w:val="2F5496" w:themeColor="accent1" w:themeShade="BF"/>
    </w:rPr>
  </w:style>
  <w:style w:type="paragraph" w:styleId="IntenseQuote">
    <w:name w:val="Intense Quote"/>
    <w:basedOn w:val="Normal"/>
    <w:next w:val="Normal"/>
    <w:link w:val="IntenseQuoteChar"/>
    <w:uiPriority w:val="30"/>
    <w:qFormat/>
    <w:rsid w:val="000C27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2715"/>
    <w:rPr>
      <w:i/>
      <w:iCs/>
      <w:color w:val="2F5496" w:themeColor="accent1" w:themeShade="BF"/>
    </w:rPr>
  </w:style>
  <w:style w:type="character" w:styleId="IntenseReference">
    <w:name w:val="Intense Reference"/>
    <w:basedOn w:val="DefaultParagraphFont"/>
    <w:uiPriority w:val="32"/>
    <w:qFormat/>
    <w:rsid w:val="000C2715"/>
    <w:rPr>
      <w:b/>
      <w:bCs/>
      <w:smallCaps/>
      <w:color w:val="2F5496" w:themeColor="accent1" w:themeShade="BF"/>
      <w:spacing w:val="5"/>
    </w:rPr>
  </w:style>
  <w:style w:type="paragraph" w:styleId="NormalWeb">
    <w:name w:val="Normal (Web)"/>
    <w:basedOn w:val="Normal"/>
    <w:uiPriority w:val="99"/>
    <w:semiHidden/>
    <w:unhideWhenUsed/>
    <w:rsid w:val="00050CD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920567">
      <w:bodyDiv w:val="1"/>
      <w:marLeft w:val="0"/>
      <w:marRight w:val="0"/>
      <w:marTop w:val="0"/>
      <w:marBottom w:val="0"/>
      <w:divBdr>
        <w:top w:val="none" w:sz="0" w:space="0" w:color="auto"/>
        <w:left w:val="none" w:sz="0" w:space="0" w:color="auto"/>
        <w:bottom w:val="none" w:sz="0" w:space="0" w:color="auto"/>
        <w:right w:val="none" w:sz="0" w:space="0" w:color="auto"/>
      </w:divBdr>
    </w:div>
    <w:div w:id="77750718">
      <w:bodyDiv w:val="1"/>
      <w:marLeft w:val="0"/>
      <w:marRight w:val="0"/>
      <w:marTop w:val="0"/>
      <w:marBottom w:val="0"/>
      <w:divBdr>
        <w:top w:val="none" w:sz="0" w:space="0" w:color="auto"/>
        <w:left w:val="none" w:sz="0" w:space="0" w:color="auto"/>
        <w:bottom w:val="none" w:sz="0" w:space="0" w:color="auto"/>
        <w:right w:val="none" w:sz="0" w:space="0" w:color="auto"/>
      </w:divBdr>
    </w:div>
    <w:div w:id="83964012">
      <w:bodyDiv w:val="1"/>
      <w:marLeft w:val="0"/>
      <w:marRight w:val="0"/>
      <w:marTop w:val="0"/>
      <w:marBottom w:val="0"/>
      <w:divBdr>
        <w:top w:val="none" w:sz="0" w:space="0" w:color="auto"/>
        <w:left w:val="none" w:sz="0" w:space="0" w:color="auto"/>
        <w:bottom w:val="none" w:sz="0" w:space="0" w:color="auto"/>
        <w:right w:val="none" w:sz="0" w:space="0" w:color="auto"/>
      </w:divBdr>
    </w:div>
    <w:div w:id="346758119">
      <w:bodyDiv w:val="1"/>
      <w:marLeft w:val="0"/>
      <w:marRight w:val="0"/>
      <w:marTop w:val="0"/>
      <w:marBottom w:val="0"/>
      <w:divBdr>
        <w:top w:val="none" w:sz="0" w:space="0" w:color="auto"/>
        <w:left w:val="none" w:sz="0" w:space="0" w:color="auto"/>
        <w:bottom w:val="none" w:sz="0" w:space="0" w:color="auto"/>
        <w:right w:val="none" w:sz="0" w:space="0" w:color="auto"/>
      </w:divBdr>
    </w:div>
    <w:div w:id="346912546">
      <w:bodyDiv w:val="1"/>
      <w:marLeft w:val="0"/>
      <w:marRight w:val="0"/>
      <w:marTop w:val="0"/>
      <w:marBottom w:val="0"/>
      <w:divBdr>
        <w:top w:val="none" w:sz="0" w:space="0" w:color="auto"/>
        <w:left w:val="none" w:sz="0" w:space="0" w:color="auto"/>
        <w:bottom w:val="none" w:sz="0" w:space="0" w:color="auto"/>
        <w:right w:val="none" w:sz="0" w:space="0" w:color="auto"/>
      </w:divBdr>
    </w:div>
    <w:div w:id="375543980">
      <w:bodyDiv w:val="1"/>
      <w:marLeft w:val="0"/>
      <w:marRight w:val="0"/>
      <w:marTop w:val="0"/>
      <w:marBottom w:val="0"/>
      <w:divBdr>
        <w:top w:val="none" w:sz="0" w:space="0" w:color="auto"/>
        <w:left w:val="none" w:sz="0" w:space="0" w:color="auto"/>
        <w:bottom w:val="none" w:sz="0" w:space="0" w:color="auto"/>
        <w:right w:val="none" w:sz="0" w:space="0" w:color="auto"/>
      </w:divBdr>
    </w:div>
    <w:div w:id="552347061">
      <w:bodyDiv w:val="1"/>
      <w:marLeft w:val="0"/>
      <w:marRight w:val="0"/>
      <w:marTop w:val="0"/>
      <w:marBottom w:val="0"/>
      <w:divBdr>
        <w:top w:val="none" w:sz="0" w:space="0" w:color="auto"/>
        <w:left w:val="none" w:sz="0" w:space="0" w:color="auto"/>
        <w:bottom w:val="none" w:sz="0" w:space="0" w:color="auto"/>
        <w:right w:val="none" w:sz="0" w:space="0" w:color="auto"/>
      </w:divBdr>
    </w:div>
    <w:div w:id="621965205">
      <w:bodyDiv w:val="1"/>
      <w:marLeft w:val="0"/>
      <w:marRight w:val="0"/>
      <w:marTop w:val="0"/>
      <w:marBottom w:val="0"/>
      <w:divBdr>
        <w:top w:val="none" w:sz="0" w:space="0" w:color="auto"/>
        <w:left w:val="none" w:sz="0" w:space="0" w:color="auto"/>
        <w:bottom w:val="none" w:sz="0" w:space="0" w:color="auto"/>
        <w:right w:val="none" w:sz="0" w:space="0" w:color="auto"/>
      </w:divBdr>
    </w:div>
    <w:div w:id="640425636">
      <w:bodyDiv w:val="1"/>
      <w:marLeft w:val="0"/>
      <w:marRight w:val="0"/>
      <w:marTop w:val="0"/>
      <w:marBottom w:val="0"/>
      <w:divBdr>
        <w:top w:val="none" w:sz="0" w:space="0" w:color="auto"/>
        <w:left w:val="none" w:sz="0" w:space="0" w:color="auto"/>
        <w:bottom w:val="none" w:sz="0" w:space="0" w:color="auto"/>
        <w:right w:val="none" w:sz="0" w:space="0" w:color="auto"/>
      </w:divBdr>
    </w:div>
    <w:div w:id="708577368">
      <w:bodyDiv w:val="1"/>
      <w:marLeft w:val="0"/>
      <w:marRight w:val="0"/>
      <w:marTop w:val="0"/>
      <w:marBottom w:val="0"/>
      <w:divBdr>
        <w:top w:val="none" w:sz="0" w:space="0" w:color="auto"/>
        <w:left w:val="none" w:sz="0" w:space="0" w:color="auto"/>
        <w:bottom w:val="none" w:sz="0" w:space="0" w:color="auto"/>
        <w:right w:val="none" w:sz="0" w:space="0" w:color="auto"/>
      </w:divBdr>
    </w:div>
    <w:div w:id="760226973">
      <w:bodyDiv w:val="1"/>
      <w:marLeft w:val="0"/>
      <w:marRight w:val="0"/>
      <w:marTop w:val="0"/>
      <w:marBottom w:val="0"/>
      <w:divBdr>
        <w:top w:val="none" w:sz="0" w:space="0" w:color="auto"/>
        <w:left w:val="none" w:sz="0" w:space="0" w:color="auto"/>
        <w:bottom w:val="none" w:sz="0" w:space="0" w:color="auto"/>
        <w:right w:val="none" w:sz="0" w:space="0" w:color="auto"/>
      </w:divBdr>
    </w:div>
    <w:div w:id="866482555">
      <w:bodyDiv w:val="1"/>
      <w:marLeft w:val="0"/>
      <w:marRight w:val="0"/>
      <w:marTop w:val="0"/>
      <w:marBottom w:val="0"/>
      <w:divBdr>
        <w:top w:val="none" w:sz="0" w:space="0" w:color="auto"/>
        <w:left w:val="none" w:sz="0" w:space="0" w:color="auto"/>
        <w:bottom w:val="none" w:sz="0" w:space="0" w:color="auto"/>
        <w:right w:val="none" w:sz="0" w:space="0" w:color="auto"/>
      </w:divBdr>
    </w:div>
    <w:div w:id="1080253088">
      <w:bodyDiv w:val="1"/>
      <w:marLeft w:val="0"/>
      <w:marRight w:val="0"/>
      <w:marTop w:val="0"/>
      <w:marBottom w:val="0"/>
      <w:divBdr>
        <w:top w:val="none" w:sz="0" w:space="0" w:color="auto"/>
        <w:left w:val="none" w:sz="0" w:space="0" w:color="auto"/>
        <w:bottom w:val="none" w:sz="0" w:space="0" w:color="auto"/>
        <w:right w:val="none" w:sz="0" w:space="0" w:color="auto"/>
      </w:divBdr>
    </w:div>
    <w:div w:id="1083182065">
      <w:bodyDiv w:val="1"/>
      <w:marLeft w:val="0"/>
      <w:marRight w:val="0"/>
      <w:marTop w:val="0"/>
      <w:marBottom w:val="0"/>
      <w:divBdr>
        <w:top w:val="none" w:sz="0" w:space="0" w:color="auto"/>
        <w:left w:val="none" w:sz="0" w:space="0" w:color="auto"/>
        <w:bottom w:val="none" w:sz="0" w:space="0" w:color="auto"/>
        <w:right w:val="none" w:sz="0" w:space="0" w:color="auto"/>
      </w:divBdr>
    </w:div>
    <w:div w:id="1179127338">
      <w:bodyDiv w:val="1"/>
      <w:marLeft w:val="0"/>
      <w:marRight w:val="0"/>
      <w:marTop w:val="0"/>
      <w:marBottom w:val="0"/>
      <w:divBdr>
        <w:top w:val="none" w:sz="0" w:space="0" w:color="auto"/>
        <w:left w:val="none" w:sz="0" w:space="0" w:color="auto"/>
        <w:bottom w:val="none" w:sz="0" w:space="0" w:color="auto"/>
        <w:right w:val="none" w:sz="0" w:space="0" w:color="auto"/>
      </w:divBdr>
    </w:div>
    <w:div w:id="1267813902">
      <w:bodyDiv w:val="1"/>
      <w:marLeft w:val="0"/>
      <w:marRight w:val="0"/>
      <w:marTop w:val="0"/>
      <w:marBottom w:val="0"/>
      <w:divBdr>
        <w:top w:val="none" w:sz="0" w:space="0" w:color="auto"/>
        <w:left w:val="none" w:sz="0" w:space="0" w:color="auto"/>
        <w:bottom w:val="none" w:sz="0" w:space="0" w:color="auto"/>
        <w:right w:val="none" w:sz="0" w:space="0" w:color="auto"/>
      </w:divBdr>
    </w:div>
    <w:div w:id="1397779441">
      <w:bodyDiv w:val="1"/>
      <w:marLeft w:val="0"/>
      <w:marRight w:val="0"/>
      <w:marTop w:val="0"/>
      <w:marBottom w:val="0"/>
      <w:divBdr>
        <w:top w:val="none" w:sz="0" w:space="0" w:color="auto"/>
        <w:left w:val="none" w:sz="0" w:space="0" w:color="auto"/>
        <w:bottom w:val="none" w:sz="0" w:space="0" w:color="auto"/>
        <w:right w:val="none" w:sz="0" w:space="0" w:color="auto"/>
      </w:divBdr>
    </w:div>
    <w:div w:id="1501653482">
      <w:bodyDiv w:val="1"/>
      <w:marLeft w:val="0"/>
      <w:marRight w:val="0"/>
      <w:marTop w:val="0"/>
      <w:marBottom w:val="0"/>
      <w:divBdr>
        <w:top w:val="none" w:sz="0" w:space="0" w:color="auto"/>
        <w:left w:val="none" w:sz="0" w:space="0" w:color="auto"/>
        <w:bottom w:val="none" w:sz="0" w:space="0" w:color="auto"/>
        <w:right w:val="none" w:sz="0" w:space="0" w:color="auto"/>
      </w:divBdr>
    </w:div>
    <w:div w:id="1503275019">
      <w:bodyDiv w:val="1"/>
      <w:marLeft w:val="0"/>
      <w:marRight w:val="0"/>
      <w:marTop w:val="0"/>
      <w:marBottom w:val="0"/>
      <w:divBdr>
        <w:top w:val="none" w:sz="0" w:space="0" w:color="auto"/>
        <w:left w:val="none" w:sz="0" w:space="0" w:color="auto"/>
        <w:bottom w:val="none" w:sz="0" w:space="0" w:color="auto"/>
        <w:right w:val="none" w:sz="0" w:space="0" w:color="auto"/>
      </w:divBdr>
    </w:div>
    <w:div w:id="1513760769">
      <w:bodyDiv w:val="1"/>
      <w:marLeft w:val="0"/>
      <w:marRight w:val="0"/>
      <w:marTop w:val="0"/>
      <w:marBottom w:val="0"/>
      <w:divBdr>
        <w:top w:val="none" w:sz="0" w:space="0" w:color="auto"/>
        <w:left w:val="none" w:sz="0" w:space="0" w:color="auto"/>
        <w:bottom w:val="none" w:sz="0" w:space="0" w:color="auto"/>
        <w:right w:val="none" w:sz="0" w:space="0" w:color="auto"/>
      </w:divBdr>
    </w:div>
    <w:div w:id="1959220217">
      <w:bodyDiv w:val="1"/>
      <w:marLeft w:val="0"/>
      <w:marRight w:val="0"/>
      <w:marTop w:val="0"/>
      <w:marBottom w:val="0"/>
      <w:divBdr>
        <w:top w:val="none" w:sz="0" w:space="0" w:color="auto"/>
        <w:left w:val="none" w:sz="0" w:space="0" w:color="auto"/>
        <w:bottom w:val="none" w:sz="0" w:space="0" w:color="auto"/>
        <w:right w:val="none" w:sz="0" w:space="0" w:color="auto"/>
      </w:divBdr>
    </w:div>
    <w:div w:id="2058163377">
      <w:bodyDiv w:val="1"/>
      <w:marLeft w:val="0"/>
      <w:marRight w:val="0"/>
      <w:marTop w:val="0"/>
      <w:marBottom w:val="0"/>
      <w:divBdr>
        <w:top w:val="none" w:sz="0" w:space="0" w:color="auto"/>
        <w:left w:val="none" w:sz="0" w:space="0" w:color="auto"/>
        <w:bottom w:val="none" w:sz="0" w:space="0" w:color="auto"/>
        <w:right w:val="none" w:sz="0" w:space="0" w:color="auto"/>
      </w:divBdr>
    </w:div>
    <w:div w:id="2076582912">
      <w:bodyDiv w:val="1"/>
      <w:marLeft w:val="0"/>
      <w:marRight w:val="0"/>
      <w:marTop w:val="0"/>
      <w:marBottom w:val="0"/>
      <w:divBdr>
        <w:top w:val="none" w:sz="0" w:space="0" w:color="auto"/>
        <w:left w:val="none" w:sz="0" w:space="0" w:color="auto"/>
        <w:bottom w:val="none" w:sz="0" w:space="0" w:color="auto"/>
        <w:right w:val="none" w:sz="0" w:space="0" w:color="auto"/>
      </w:divBdr>
    </w:div>
    <w:div w:id="2124495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4</Pages>
  <Words>1150</Words>
  <Characters>6561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Lakshya Agrawal</dc:creator>
  <cp:keywords/>
  <dc:description/>
  <cp:lastModifiedBy>Lakshya Agrawal</cp:lastModifiedBy>
  <cp:revision>5</cp:revision>
  <dcterms:created xsi:type="dcterms:W3CDTF">2026-02-12T13:41:00Z</dcterms:created>
  <dcterms:modified xsi:type="dcterms:W3CDTF">2026-02-12T16:30:00Z</dcterms:modified>
</cp:coreProperties>
</file>