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755DE8EF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551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2CE1E479" w14:textId="57F9EC0A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819A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</w:t>
      </w:r>
      <w:r w:rsidR="00E551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афические примитивы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459FD789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551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Компьютерная графика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CDAD2C4" w:rsidR="0040009E" w:rsidRPr="00E551BE" w:rsidRDefault="00E551B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Смагин С.М.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0B83ED2" w14:textId="403A5263" w:rsidR="0040009E" w:rsidRPr="00DF1A58" w:rsidRDefault="0040009E" w:rsidP="007A5BE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</w:t>
      </w:r>
    </w:p>
    <w:p w14:paraId="56140A62" w14:textId="77777777" w:rsidR="00E551BE" w:rsidRPr="00E551BE" w:rsidRDefault="00E551BE" w:rsidP="00E551B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55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Освоить графические примитивы в среде Windows, используя языки программирования C++ или C#.</w:t>
      </w:r>
    </w:p>
    <w:p w14:paraId="59DF3AA6" w14:textId="77777777" w:rsidR="00E551BE" w:rsidRPr="00E551BE" w:rsidRDefault="00E551BE" w:rsidP="00E551B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63D9E578" w14:textId="77777777" w:rsidR="00E551BE" w:rsidRPr="00E551BE" w:rsidRDefault="00E551BE" w:rsidP="00E551B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51B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14:paraId="39450D67" w14:textId="77777777" w:rsidR="00E551BE" w:rsidRPr="00E551BE" w:rsidRDefault="00E551BE" w:rsidP="00E551BE">
      <w:pPr>
        <w:numPr>
          <w:ilvl w:val="0"/>
          <w:numId w:val="4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55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Нарисовать сетку заданного размера ячейки в пикселях, с заданным количеством ячеек по осям X и Y. </w:t>
      </w:r>
    </w:p>
    <w:p w14:paraId="291FF5F8" w14:textId="77777777" w:rsidR="00E551BE" w:rsidRPr="00E551BE" w:rsidRDefault="00E551BE" w:rsidP="00E551BE">
      <w:pPr>
        <w:numPr>
          <w:ilvl w:val="0"/>
          <w:numId w:val="4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55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заданной ячейке сетки нарисовать окружность или квадрат, и заполнить их каким-либо цветом. Логическое начало координат у сетки - нижний левый угол. </w:t>
      </w:r>
    </w:p>
    <w:p w14:paraId="4A2C04DC" w14:textId="77777777" w:rsidR="00E551BE" w:rsidRPr="00E551BE" w:rsidRDefault="00E551BE" w:rsidP="00E551BE">
      <w:pPr>
        <w:numPr>
          <w:ilvl w:val="0"/>
          <w:numId w:val="4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55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Оформить процедуры отрисовки сетки и точки в виде отдельных подпрограмм. </w:t>
      </w:r>
    </w:p>
    <w:p w14:paraId="55875043" w14:textId="77777777" w:rsidR="00066F0C" w:rsidRPr="003819A2" w:rsidRDefault="00066F0C" w:rsidP="003819A2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71E376AA" w14:textId="77777777" w:rsidR="00E551BE" w:rsidRPr="00E551BE" w:rsidRDefault="00E551BE" w:rsidP="00E551B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bCs/>
          <w:sz w:val="28"/>
          <w:szCs w:val="24"/>
          <w:u w:val="single"/>
          <w:lang w:val="ru-RU"/>
        </w:rPr>
      </w:pPr>
      <w:r w:rsidRPr="00E551BE">
        <w:rPr>
          <w:rFonts w:ascii="Times New Roman" w:eastAsia="Courier New" w:hAnsi="Times New Roman" w:cs="Times New Roman"/>
          <w:b/>
          <w:sz w:val="28"/>
          <w:szCs w:val="24"/>
          <w:u w:val="single"/>
          <w:lang w:val="ru-RU"/>
        </w:rPr>
        <w:t>Дополнительные условия</w:t>
      </w:r>
    </w:p>
    <w:p w14:paraId="3E4C5976" w14:textId="77777777" w:rsidR="00E551BE" w:rsidRPr="00E551BE" w:rsidRDefault="00E551BE" w:rsidP="00E551BE">
      <w:pPr>
        <w:shd w:val="clear" w:color="auto" w:fill="FFFFFF"/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551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Реализация в виде консольного приложения Win32. </w:t>
      </w:r>
    </w:p>
    <w:p w14:paraId="18253C6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50E15F5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EE4AB3D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FF5A8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Pr="003819A2" w:rsidRDefault="00066F0C" w:rsidP="007A5BE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8F880D3" w14:textId="7054674E" w:rsidR="0040009E" w:rsidRPr="00E551B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00FEF2B4" w14:textId="77777777" w:rsidR="00925265" w:rsidRPr="007778C3" w:rsidRDefault="005A467A" w:rsidP="00925265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A467A">
        <w:rPr>
          <w:rFonts w:ascii="Times New Roman" w:hAnsi="Times New Roman" w:cs="Times New Roman"/>
          <w:bCs/>
          <w:sz w:val="24"/>
          <w:szCs w:val="24"/>
        </w:rPr>
        <w:t>Этот код использует Windows API для рисования сетки и квадрата в консольном окне.</w:t>
      </w:r>
    </w:p>
    <w:p w14:paraId="7442D107" w14:textId="2978239C" w:rsidR="00534E7E" w:rsidRPr="00534E7E" w:rsidRDefault="005A467A" w:rsidP="00534E7E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67A">
        <w:rPr>
          <w:rFonts w:ascii="Times New Roman" w:hAnsi="Times New Roman" w:cs="Times New Roman"/>
          <w:sz w:val="24"/>
          <w:szCs w:val="24"/>
        </w:rPr>
        <w:t>Функция</w:t>
      </w:r>
      <w:r w:rsidRPr="005A46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467A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Start"/>
      <w:r w:rsidRPr="005A467A">
        <w:rPr>
          <w:rFonts w:ascii="Times New Roman" w:hAnsi="Times New Roman" w:cs="Times New Roman"/>
          <w:b/>
          <w:bCs/>
          <w:sz w:val="24"/>
          <w:szCs w:val="24"/>
        </w:rPr>
        <w:t>rid</w:t>
      </w:r>
      <w:proofErr w:type="spellEnd"/>
      <w:r w:rsidRPr="005A46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467A">
        <w:rPr>
          <w:rFonts w:ascii="Times New Roman" w:hAnsi="Times New Roman" w:cs="Times New Roman"/>
          <w:sz w:val="24"/>
          <w:szCs w:val="24"/>
        </w:rPr>
        <w:t>рисует сетку на консольном окне</w:t>
      </w:r>
      <w:r w:rsidR="00534E7E" w:rsidRPr="00534E7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259E4D7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tabs>
          <w:tab w:val="num" w:pos="144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HDC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Контекст устройства для рисования.</w:t>
      </w:r>
    </w:p>
    <w:p w14:paraId="0DACEA25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tabs>
          <w:tab w:val="num" w:pos="144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Размер ячейки в пикселях.</w:t>
      </w:r>
    </w:p>
    <w:p w14:paraId="3D9F3F58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tabs>
          <w:tab w:val="num" w:pos="144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numX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Количество ячеек по оси X.</w:t>
      </w:r>
    </w:p>
    <w:p w14:paraId="214DEBC3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tabs>
          <w:tab w:val="num" w:pos="144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numY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Количество ячеек по оси Y.</w:t>
      </w:r>
    </w:p>
    <w:p w14:paraId="455A54AE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tabs>
          <w:tab w:val="num" w:pos="144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startX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Начальная координата X для сетки.</w:t>
      </w:r>
    </w:p>
    <w:p w14:paraId="356F83EF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tabs>
          <w:tab w:val="num" w:pos="1440"/>
        </w:tabs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startY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Начальная координата Y для сетки.</w:t>
      </w:r>
    </w:p>
    <w:p w14:paraId="122530CF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HPEN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whitePen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proofErr w:type="gram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GetStockPen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WHITE_PEN);</w:t>
      </w:r>
      <w:r w:rsidRPr="00534E7E">
        <w:rPr>
          <w:rFonts w:ascii="Times New Roman" w:hAnsi="Times New Roman" w:cs="Times New Roman"/>
          <w:sz w:val="24"/>
          <w:szCs w:val="24"/>
          <w:lang w:val="ru-RU"/>
        </w:rPr>
        <w:t>: Получает стандартное белое перо.</w:t>
      </w:r>
    </w:p>
    <w:p w14:paraId="37CE2587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SelectPen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whitePen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534E7E">
        <w:rPr>
          <w:rFonts w:ascii="Times New Roman" w:hAnsi="Times New Roman" w:cs="Times New Roman"/>
          <w:sz w:val="24"/>
          <w:szCs w:val="24"/>
          <w:lang w:val="ru-RU"/>
        </w:rPr>
        <w:t>: Выбирает белое перо для рисования.</w:t>
      </w:r>
    </w:p>
    <w:p w14:paraId="7A828BF3" w14:textId="77777777" w:rsidR="00534E7E" w:rsidRPr="00534E7E" w:rsidRDefault="00534E7E" w:rsidP="00534E7E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sz w:val="24"/>
          <w:szCs w:val="24"/>
          <w:lang w:val="ru-RU"/>
        </w:rPr>
        <w:t>Первый цикл 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for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 рисует вертикальные линии сетки.</w:t>
      </w:r>
    </w:p>
    <w:p w14:paraId="0F020A91" w14:textId="3BF374D7" w:rsidR="00534E7E" w:rsidRPr="00534E7E" w:rsidRDefault="00534E7E" w:rsidP="00534E7E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sz w:val="24"/>
          <w:szCs w:val="24"/>
          <w:lang w:val="ru-RU"/>
        </w:rPr>
        <w:t>Второй цикл 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for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 рисует горизонтальные линии сетки</w:t>
      </w:r>
      <w:r w:rsidRPr="00534E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56ED64" w14:textId="3D078E7D" w:rsidR="00534E7E" w:rsidRPr="00534E7E" w:rsidRDefault="00925265" w:rsidP="00534E7E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925265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</w:t>
      </w:r>
      <w:r w:rsidRPr="009252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25265">
        <w:rPr>
          <w:rFonts w:ascii="Times New Roman" w:hAnsi="Times New Roman" w:cs="Times New Roman"/>
          <w:sz w:val="24"/>
          <w:szCs w:val="24"/>
        </w:rPr>
        <w:t>рисует закрашенный квадрат на консольном окне</w:t>
      </w:r>
      <w:r w:rsidR="00534E7E" w:rsidRPr="00534E7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DE0651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HDC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Контекст устройства для рисования.</w:t>
      </w:r>
    </w:p>
    <w:p w14:paraId="05A54E56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cellX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Координата X квадрата в сетке.</w:t>
      </w:r>
    </w:p>
    <w:p w14:paraId="31BAE4DA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cellY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Координата Y квадрата в сетке.</w:t>
      </w:r>
    </w:p>
    <w:p w14:paraId="69EA4E18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Размер ячейки в пикселях.</w:t>
      </w:r>
    </w:p>
    <w:p w14:paraId="5CC2D2D2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numY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Количество ячеек по оси Y.</w:t>
      </w:r>
    </w:p>
    <w:p w14:paraId="391EB5E7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COLORREF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color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Цвет заливки квадрата.</w:t>
      </w:r>
    </w:p>
    <w:p w14:paraId="6A35432B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startX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Начальная координата X для сетки.</w:t>
      </w:r>
    </w:p>
    <w:p w14:paraId="185ECA2D" w14:textId="77777777" w:rsidR="00534E7E" w:rsidRPr="00534E7E" w:rsidRDefault="00534E7E" w:rsidP="00534E7E">
      <w:pPr>
        <w:numPr>
          <w:ilvl w:val="1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startY</w:t>
      </w:r>
      <w:proofErr w:type="spellEnd"/>
      <w:r w:rsidRPr="00534E7E">
        <w:rPr>
          <w:rFonts w:ascii="Times New Roman" w:hAnsi="Times New Roman" w:cs="Times New Roman"/>
          <w:sz w:val="24"/>
          <w:szCs w:val="24"/>
          <w:lang w:val="ru-RU"/>
        </w:rPr>
        <w:t>: Начальная координата Y для сетки.</w:t>
      </w:r>
    </w:p>
    <w:p w14:paraId="077ED600" w14:textId="77777777" w:rsidR="00534E7E" w:rsidRPr="00534E7E" w:rsidRDefault="00534E7E" w:rsidP="00534E7E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HBRUSH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brush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proofErr w:type="gram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CreateSolidBrush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color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534E7E">
        <w:rPr>
          <w:rFonts w:ascii="Times New Roman" w:hAnsi="Times New Roman" w:cs="Times New Roman"/>
          <w:sz w:val="24"/>
          <w:szCs w:val="24"/>
          <w:lang w:val="ru-RU"/>
        </w:rPr>
        <w:t>: Создает кисть заданного цвета.</w:t>
      </w:r>
    </w:p>
    <w:p w14:paraId="27E47393" w14:textId="2DE64BF3" w:rsidR="00534E7E" w:rsidRPr="00534E7E" w:rsidRDefault="00534E7E" w:rsidP="00534E7E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SelectBrush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brush</w:t>
      </w:r>
      <w:proofErr w:type="spellEnd"/>
      <w:r w:rsidRPr="00534E7E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534E7E">
        <w:rPr>
          <w:rFonts w:ascii="Times New Roman" w:hAnsi="Times New Roman" w:cs="Times New Roman"/>
          <w:sz w:val="24"/>
          <w:szCs w:val="24"/>
          <w:lang w:val="ru-RU"/>
        </w:rPr>
        <w:t>: Выбирает кисть для</w:t>
      </w:r>
      <w:r w:rsidRPr="00534E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рисования.</w:t>
      </w:r>
    </w:p>
    <w:p w14:paraId="7D89E562" w14:textId="77777777" w:rsidR="00EF127A" w:rsidRPr="00EF127A" w:rsidRDefault="00EF127A" w:rsidP="00EF127A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x = 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startX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+ 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cellX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* </w:t>
      </w:r>
      <w:proofErr w:type="spellStart"/>
      <w:proofErr w:type="gram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EF127A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EF127A">
        <w:rPr>
          <w:rFonts w:ascii="Times New Roman" w:hAnsi="Times New Roman" w:cs="Times New Roman"/>
          <w:sz w:val="24"/>
          <w:szCs w:val="24"/>
          <w:lang w:val="ru-RU"/>
        </w:rPr>
        <w:t xml:space="preserve"> Вычисляет координату X верхнего левого угла квадрата.</w:t>
      </w:r>
    </w:p>
    <w:p w14:paraId="2E31E9CC" w14:textId="77777777" w:rsidR="00EF127A" w:rsidRPr="00EF127A" w:rsidRDefault="00EF127A" w:rsidP="00EF127A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y = 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startY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+ (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numY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cellY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- 1) * </w:t>
      </w:r>
      <w:proofErr w:type="spellStart"/>
      <w:proofErr w:type="gram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EF127A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EF127A">
        <w:rPr>
          <w:rFonts w:ascii="Times New Roman" w:hAnsi="Times New Roman" w:cs="Times New Roman"/>
          <w:sz w:val="24"/>
          <w:szCs w:val="24"/>
          <w:lang w:val="ru-RU"/>
        </w:rPr>
        <w:t xml:space="preserve"> Вычисляет координату Y верхнего левого угла квадрата.</w:t>
      </w:r>
    </w:p>
    <w:p w14:paraId="4BE30110" w14:textId="77777777" w:rsidR="00EF127A" w:rsidRPr="00EF127A" w:rsidRDefault="00EF127A" w:rsidP="00EF127A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proofErr w:type="gram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Rectangle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x, y, x + 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y + </w:t>
      </w:r>
      <w:proofErr w:type="spell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EF127A">
        <w:rPr>
          <w:rFonts w:ascii="Times New Roman" w:hAnsi="Times New Roman" w:cs="Times New Roman"/>
          <w:sz w:val="24"/>
          <w:szCs w:val="24"/>
          <w:lang w:val="ru-RU"/>
        </w:rPr>
        <w:t>: Рисует закрашенный прямоугольник (квадрат) с заданными координатами и размером.</w:t>
      </w:r>
    </w:p>
    <w:p w14:paraId="3C7B3876" w14:textId="2056A321" w:rsidR="00534E7E" w:rsidRPr="00B40B03" w:rsidRDefault="00EF127A" w:rsidP="00534E7E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DeleteBrush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brush</w:t>
      </w:r>
      <w:proofErr w:type="spellEnd"/>
      <w:r w:rsidRPr="00EF127A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EF127A">
        <w:rPr>
          <w:rFonts w:ascii="Times New Roman" w:hAnsi="Times New Roman" w:cs="Times New Roman"/>
          <w:sz w:val="24"/>
          <w:szCs w:val="24"/>
          <w:lang w:val="ru-RU"/>
        </w:rPr>
        <w:t>: Удаляет созданную кисть, чтобы освободить ресурсы.</w:t>
      </w:r>
    </w:p>
    <w:p w14:paraId="0B21BB0E" w14:textId="5C080666" w:rsidR="00925265" w:rsidRDefault="00925265" w:rsidP="00925265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Основная функция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main:</w:t>
      </w:r>
    </w:p>
    <w:p w14:paraId="61DA5908" w14:textId="77777777" w:rsidR="00B40B03" w:rsidRPr="00B40B03" w:rsidRDefault="00B40B03" w:rsidP="00B40B03">
      <w:pPr>
        <w:numPr>
          <w:ilvl w:val="0"/>
          <w:numId w:val="10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setlocale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LC_ALL, "Russian");</w:t>
      </w:r>
      <w:r w:rsidRPr="00B40B03">
        <w:rPr>
          <w:rFonts w:ascii="Times New Roman" w:hAnsi="Times New Roman" w:cs="Times New Roman"/>
          <w:sz w:val="24"/>
          <w:szCs w:val="24"/>
          <w:lang w:val="ru-RU"/>
        </w:rPr>
        <w:t xml:space="preserve">: Устанавливает русскую </w:t>
      </w:r>
      <w:proofErr w:type="spellStart"/>
      <w:r w:rsidRPr="00B40B03">
        <w:rPr>
          <w:rFonts w:ascii="Times New Roman" w:hAnsi="Times New Roman" w:cs="Times New Roman"/>
          <w:sz w:val="24"/>
          <w:szCs w:val="24"/>
          <w:lang w:val="ru-RU"/>
        </w:rPr>
        <w:t>локаль</w:t>
      </w:r>
      <w:proofErr w:type="spellEnd"/>
      <w:r w:rsidRPr="00B40B03">
        <w:rPr>
          <w:rFonts w:ascii="Times New Roman" w:hAnsi="Times New Roman" w:cs="Times New Roman"/>
          <w:sz w:val="24"/>
          <w:szCs w:val="24"/>
          <w:lang w:val="ru-RU"/>
        </w:rPr>
        <w:t xml:space="preserve"> для правильного отображения русских символов.</w:t>
      </w:r>
    </w:p>
    <w:p w14:paraId="1096693E" w14:textId="77777777" w:rsidR="00B40B03" w:rsidRPr="00B40B03" w:rsidRDefault="00B40B03" w:rsidP="00B40B03">
      <w:pPr>
        <w:numPr>
          <w:ilvl w:val="0"/>
          <w:numId w:val="10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HWND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hwnd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proofErr w:type="gram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GetConsoleWindow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gram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B40B03">
        <w:rPr>
          <w:rFonts w:ascii="Times New Roman" w:hAnsi="Times New Roman" w:cs="Times New Roman"/>
          <w:sz w:val="24"/>
          <w:szCs w:val="24"/>
          <w:lang w:val="ru-RU"/>
        </w:rPr>
        <w:t>: Получает дескриптор окна консоли.</w:t>
      </w:r>
    </w:p>
    <w:p w14:paraId="7550211F" w14:textId="77777777" w:rsidR="00B40B03" w:rsidRPr="00B40B03" w:rsidRDefault="00B40B03" w:rsidP="00B40B03">
      <w:pPr>
        <w:numPr>
          <w:ilvl w:val="0"/>
          <w:numId w:val="10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HDC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proofErr w:type="gram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GetDC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hwnd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B40B03">
        <w:rPr>
          <w:rFonts w:ascii="Times New Roman" w:hAnsi="Times New Roman" w:cs="Times New Roman"/>
          <w:sz w:val="24"/>
          <w:szCs w:val="24"/>
          <w:lang w:val="ru-RU"/>
        </w:rPr>
        <w:t>: Получает контекст устройства для рисования в окне консоли.</w:t>
      </w:r>
    </w:p>
    <w:p w14:paraId="002492BA" w14:textId="77777777" w:rsidR="00B40B03" w:rsidRPr="00B40B03" w:rsidRDefault="00B40B03" w:rsidP="00B40B03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numX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numY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cellX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proofErr w:type="gram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cellY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B40B03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B40B03">
        <w:rPr>
          <w:rFonts w:ascii="Times New Roman" w:hAnsi="Times New Roman" w:cs="Times New Roman"/>
          <w:sz w:val="24"/>
          <w:szCs w:val="24"/>
          <w:lang w:val="ru-RU"/>
        </w:rPr>
        <w:t xml:space="preserve"> Объявляет переменные для хранения введенных данных.</w:t>
      </w:r>
    </w:p>
    <w:p w14:paraId="161DACB5" w14:textId="77777777" w:rsidR="00B40B03" w:rsidRPr="00B40B03" w:rsidRDefault="00B40B03" w:rsidP="00B40B03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cout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&lt;&lt; "</w:t>
      </w:r>
      <w:proofErr w:type="gram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Введите размер ячейки в пикселях: ";</w:t>
      </w:r>
      <w:r w:rsidRPr="00B40B03">
        <w:rPr>
          <w:rFonts w:ascii="Times New Roman" w:hAnsi="Times New Roman" w:cs="Times New Roman"/>
          <w:sz w:val="24"/>
          <w:szCs w:val="24"/>
          <w:lang w:val="ru-RU"/>
        </w:rPr>
        <w:t>: Выводит приглашение для ввода размера ячейки.</w:t>
      </w:r>
    </w:p>
    <w:p w14:paraId="0B776C02" w14:textId="77777777" w:rsidR="00B40B03" w:rsidRPr="00B40B03" w:rsidRDefault="00B40B03" w:rsidP="00B40B03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proofErr w:type="gram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cin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&gt;</w:t>
      </w:r>
      <w:proofErr w:type="gram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&gt; </w:t>
      </w:r>
      <w:proofErr w:type="spellStart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B40B03">
        <w:rPr>
          <w:rFonts w:ascii="Times New Roman" w:hAnsi="Times New Roman" w:cs="Times New Roman"/>
          <w:b/>
          <w:bCs/>
          <w:sz w:val="24"/>
          <w:szCs w:val="24"/>
          <w:lang w:val="ru-RU"/>
        </w:rPr>
        <w:t>;</w:t>
      </w:r>
      <w:r w:rsidRPr="00B40B03">
        <w:rPr>
          <w:rFonts w:ascii="Times New Roman" w:hAnsi="Times New Roman" w:cs="Times New Roman"/>
          <w:sz w:val="24"/>
          <w:szCs w:val="24"/>
          <w:lang w:val="ru-RU"/>
        </w:rPr>
        <w:t>: Считывает размер ячейки от пользователя.</w:t>
      </w:r>
    </w:p>
    <w:p w14:paraId="7DB8FFC1" w14:textId="77777777" w:rsidR="0017397C" w:rsidRDefault="00B40B03" w:rsidP="0017397C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0B03">
        <w:rPr>
          <w:rFonts w:ascii="Times New Roman" w:hAnsi="Times New Roman" w:cs="Times New Roman"/>
          <w:sz w:val="24"/>
          <w:szCs w:val="24"/>
          <w:lang w:val="ru-RU"/>
        </w:rPr>
        <w:t>Аналогично для количества ячеек по осям X и Y, а также для координат квадрата.</w:t>
      </w:r>
    </w:p>
    <w:p w14:paraId="62D2D528" w14:textId="77777777" w:rsidR="0017397C" w:rsidRDefault="0017397C" w:rsidP="0017397C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startX</w:t>
      </w:r>
      <w:proofErr w:type="spellEnd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gramStart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>250;</w:t>
      </w:r>
      <w:r w:rsidRPr="0017397C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17397C"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Устанавливает начальную координату X для сетки.</w:t>
      </w:r>
    </w:p>
    <w:p w14:paraId="7545D5BF" w14:textId="218412D2" w:rsidR="0017397C" w:rsidRDefault="0017397C" w:rsidP="0017397C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startY</w:t>
      </w:r>
      <w:proofErr w:type="spellEnd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proofErr w:type="gramStart"/>
      <w:r w:rsidRPr="0017397C">
        <w:rPr>
          <w:rFonts w:ascii="Times New Roman" w:hAnsi="Times New Roman" w:cs="Times New Roman"/>
          <w:b/>
          <w:bCs/>
          <w:sz w:val="24"/>
          <w:szCs w:val="24"/>
          <w:lang w:val="ru-RU"/>
        </w:rPr>
        <w:t>250;</w:t>
      </w:r>
      <w:r w:rsidRPr="0017397C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17397C"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Устанавливает начальную координату Y для сетки.</w:t>
      </w:r>
    </w:p>
    <w:p w14:paraId="1518A07E" w14:textId="77777777" w:rsidR="00EB205B" w:rsidRPr="00EB205B" w:rsidRDefault="00EB205B" w:rsidP="00EB205B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grid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numX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numY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startX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startY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EB205B">
        <w:rPr>
          <w:rFonts w:ascii="Times New Roman" w:hAnsi="Times New Roman" w:cs="Times New Roman"/>
          <w:sz w:val="24"/>
          <w:szCs w:val="24"/>
          <w:lang w:val="ru-RU"/>
        </w:rPr>
        <w:t>: Вызывает функцию для рисования сетки.</w:t>
      </w:r>
    </w:p>
    <w:p w14:paraId="6CD1B698" w14:textId="77777777" w:rsidR="00EB205B" w:rsidRDefault="00EB205B" w:rsidP="00EB205B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square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cellX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cellY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size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numY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RGB(240, 255, 240),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startX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startY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EB205B">
        <w:rPr>
          <w:rFonts w:ascii="Times New Roman" w:hAnsi="Times New Roman" w:cs="Times New Roman"/>
          <w:sz w:val="24"/>
          <w:szCs w:val="24"/>
          <w:lang w:val="ru-RU"/>
        </w:rPr>
        <w:t>: Вызывает функцию для рисования закрашенного квадрата.</w:t>
      </w:r>
    </w:p>
    <w:p w14:paraId="37D1FB94" w14:textId="77777777" w:rsidR="00EB205B" w:rsidRPr="00EB205B" w:rsidRDefault="00EB205B" w:rsidP="00EB205B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ReleaseDC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proofErr w:type="spellStart"/>
      <w:proofErr w:type="gram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hwnd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hdc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);</w:t>
      </w:r>
      <w:r w:rsidRPr="00EB205B">
        <w:rPr>
          <w:rFonts w:ascii="Times New Roman" w:hAnsi="Times New Roman" w:cs="Times New Roman"/>
          <w:sz w:val="24"/>
          <w:szCs w:val="24"/>
          <w:lang w:val="ru-RU"/>
        </w:rPr>
        <w:t>: Освобождает контекст устройства.</w:t>
      </w:r>
    </w:p>
    <w:p w14:paraId="0DAD1C3C" w14:textId="77777777" w:rsidR="00EB205B" w:rsidRPr="00EB205B" w:rsidRDefault="00EB205B" w:rsidP="00EB205B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int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i;</w:t>
      </w:r>
      <w:r w:rsidRPr="00EB205B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EB205B">
        <w:rPr>
          <w:rFonts w:ascii="Times New Roman" w:hAnsi="Times New Roman" w:cs="Times New Roman"/>
          <w:sz w:val="24"/>
          <w:szCs w:val="24"/>
          <w:lang w:val="ru-RU"/>
        </w:rPr>
        <w:t xml:space="preserve"> Объявляет переменную для ожидания ввода пользователя.</w:t>
      </w:r>
    </w:p>
    <w:p w14:paraId="4520D781" w14:textId="77777777" w:rsidR="00EB205B" w:rsidRPr="00EB205B" w:rsidRDefault="00EB205B" w:rsidP="00EB205B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cin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&gt;</w:t>
      </w:r>
      <w:proofErr w:type="gram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 i;</w:t>
      </w:r>
      <w:r w:rsidRPr="00EB205B">
        <w:rPr>
          <w:rFonts w:ascii="Times New Roman" w:hAnsi="Times New Roman" w:cs="Times New Roman"/>
          <w:sz w:val="24"/>
          <w:szCs w:val="24"/>
          <w:lang w:val="ru-RU"/>
        </w:rPr>
        <w:t>: Ожидает ввода пользователя, чтобы окно консоли не закрылось сразу после выполнения программы.</w:t>
      </w:r>
    </w:p>
    <w:p w14:paraId="17F84210" w14:textId="77777777" w:rsidR="00EB205B" w:rsidRPr="00EB205B" w:rsidRDefault="00EB205B" w:rsidP="00EB205B">
      <w:pPr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return</w:t>
      </w:r>
      <w:proofErr w:type="spellEnd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 w:rsidRPr="00EB205B">
        <w:rPr>
          <w:rFonts w:ascii="Times New Roman" w:hAnsi="Times New Roman" w:cs="Times New Roman"/>
          <w:b/>
          <w:bCs/>
          <w:sz w:val="24"/>
          <w:szCs w:val="24"/>
          <w:lang w:val="ru-RU"/>
        </w:rPr>
        <w:t>0;</w:t>
      </w:r>
      <w:r w:rsidRPr="00EB205B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Pr="00EB205B">
        <w:rPr>
          <w:rFonts w:ascii="Times New Roman" w:hAnsi="Times New Roman" w:cs="Times New Roman"/>
          <w:sz w:val="24"/>
          <w:szCs w:val="24"/>
          <w:lang w:val="ru-RU"/>
        </w:rPr>
        <w:t xml:space="preserve"> Завершает выполнение программы и возвращает 0, указывая на успешное завершение.</w:t>
      </w:r>
    </w:p>
    <w:p w14:paraId="0208DB15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A91968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32DBB4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1A04F9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B23E00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6E1ED3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EEB447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212859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751414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D19C1" w14:textId="77777777" w:rsidR="00EB205B" w:rsidRP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AB0D43" w14:textId="77777777" w:rsidR="00EB205B" w:rsidRPr="0017397C" w:rsidRDefault="00EB205B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F80F0A" w14:textId="77777777" w:rsidR="00EF127A" w:rsidRPr="00925265" w:rsidRDefault="00EF127A" w:rsidP="00EF127A">
      <w:pPr>
        <w:shd w:val="clear" w:color="auto" w:fill="FFFFFF"/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200AEC" w14:textId="77777777" w:rsidR="00925265" w:rsidRPr="00925265" w:rsidRDefault="00925265" w:rsidP="00925265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30D505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34BDDC3" w14:textId="77777777" w:rsidR="0022606A" w:rsidRPr="00534E7E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5220E0E" w14:textId="612B677B" w:rsidR="0083330E" w:rsidRPr="00925265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92526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6993FE9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D9BFBFE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141F1E2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windowsx.h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8D3D6B2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locale.h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1E0240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namespace std;</w:t>
      </w:r>
    </w:p>
    <w:p w14:paraId="4ED43288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A37881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grid(HDC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size,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352B252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HPEN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whitePen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GetStockPen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(WHITE_PEN);</w:t>
      </w:r>
    </w:p>
    <w:p w14:paraId="568FDC3D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SelectPen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whitePen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800F1F1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4E85F8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A761F48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MoveToEx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size,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NULL);</w:t>
      </w:r>
    </w:p>
    <w:p w14:paraId="509B0318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LineTo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size,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size);</w:t>
      </w:r>
    </w:p>
    <w:p w14:paraId="65D285C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8644B16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A1729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++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EB6F941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MoveToEx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size, NULL);</w:t>
      </w:r>
    </w:p>
    <w:p w14:paraId="0C8514F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LineTo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size,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size);</w:t>
      </w:r>
    </w:p>
    <w:p w14:paraId="68834111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E641F7E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218D0FB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160D77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square(HDC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size,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COLORREF color,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20F77BB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HBRUSH brush 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(color);</w:t>
      </w:r>
    </w:p>
    <w:p w14:paraId="3671112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SelectBrush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brush);</w:t>
      </w:r>
    </w:p>
    <w:p w14:paraId="2AAD0028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EBCE54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x 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size;</w:t>
      </w:r>
    </w:p>
    <w:p w14:paraId="7657578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y 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- 1) * size;</w:t>
      </w:r>
    </w:p>
    <w:p w14:paraId="0FC5251E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92DB25D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Rectangle(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x, y, x + size, y + size);</w:t>
      </w:r>
    </w:p>
    <w:p w14:paraId="092051A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A6D62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DeleteBrush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(brush);</w:t>
      </w:r>
    </w:p>
    <w:p w14:paraId="37731507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4FA91D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BAFA2B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 main() {</w:t>
      </w:r>
    </w:p>
    <w:p w14:paraId="3F1C1B8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(LC_ALL, "Russian");</w:t>
      </w:r>
    </w:p>
    <w:p w14:paraId="34584CE7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GetConsoleWindow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A8B0B5E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HDC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3FD9A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8CF671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size,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D717A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размер ячейки в пикселях: ";</w:t>
      </w:r>
    </w:p>
    <w:p w14:paraId="03B45BC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cin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&gt;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&gt;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size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3930EA62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количество ячеек по x: ";</w:t>
      </w:r>
    </w:p>
    <w:p w14:paraId="249C8154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cin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&gt;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&gt;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numX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231A312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количество ячеек по y: ";</w:t>
      </w:r>
    </w:p>
    <w:p w14:paraId="3EDD9E5B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cin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&gt;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&gt;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5710F16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координату x для квадрата: ";</w:t>
      </w:r>
    </w:p>
    <w:p w14:paraId="400B0A2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cin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&gt;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&gt;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cellX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0290C041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координату y для квадрата: ";</w:t>
      </w:r>
    </w:p>
    <w:p w14:paraId="062C216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0B4C0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71B6C7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250;</w:t>
      </w:r>
    </w:p>
    <w:p w14:paraId="577DCAF5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250;</w:t>
      </w:r>
    </w:p>
    <w:p w14:paraId="0FDFEA9B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37E85E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grid(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size,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DA307F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square(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size,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RGB(240, 255, 240),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83438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C1EE73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ReleaseDC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E5A757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518E39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cin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&gt;</w:t>
      </w:r>
      <w:proofErr w:type="gram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&gt; i;</w:t>
      </w:r>
    </w:p>
    <w:p w14:paraId="74C9DD79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4250B5" w14:textId="77777777" w:rsidR="007778C3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return</w:t>
      </w:r>
      <w:proofErr w:type="spellEnd"/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0;</w:t>
      </w:r>
    </w:p>
    <w:p w14:paraId="0FC65744" w14:textId="50AB44F7" w:rsidR="0022606A" w:rsidRPr="007778C3" w:rsidRDefault="007778C3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7778C3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1415528D" w14:textId="353635C9" w:rsidR="009A5F5D" w:rsidRPr="007778C3" w:rsidRDefault="0083330E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6136C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20E9E8A8" w14:textId="6617AC34" w:rsidR="005C11C0" w:rsidRPr="00FF5A85" w:rsidRDefault="007778C3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7778C3">
        <w:rPr>
          <w:rFonts w:ascii="Times New Roman" w:hAnsi="Times New Roman" w:cs="Times New Roman"/>
          <w:b/>
          <w:noProof/>
          <w:sz w:val="24"/>
          <w:szCs w:val="24"/>
          <w:u w:val="single"/>
          <w:lang w:val="ru-RU"/>
        </w:rPr>
        <w:drawing>
          <wp:inline distT="0" distB="0" distL="0" distR="0" wp14:anchorId="4E03A6A2" wp14:editId="4597A813">
            <wp:extent cx="5940425" cy="3448685"/>
            <wp:effectExtent l="0" t="0" r="3175" b="0"/>
            <wp:docPr id="30925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F11" w14:textId="2637DB72" w:rsidR="005C11C0" w:rsidRDefault="005C11C0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25A3089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F001954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736B70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3EB111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495FA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8591D51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666F5D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21B347F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8DBC5C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35A638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44EE61E" w14:textId="39A7212A" w:rsidR="005C11C0" w:rsidRPr="00A46AA6" w:rsidRDefault="005C11C0" w:rsidP="00A46AA6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5C11C0" w:rsidRPr="00A4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1422"/>
    <w:multiLevelType w:val="multilevel"/>
    <w:tmpl w:val="378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E07B7"/>
    <w:multiLevelType w:val="multilevel"/>
    <w:tmpl w:val="5AC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10304"/>
    <w:multiLevelType w:val="multilevel"/>
    <w:tmpl w:val="B9A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8639B"/>
    <w:multiLevelType w:val="multilevel"/>
    <w:tmpl w:val="E3BC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3A76780E"/>
    <w:multiLevelType w:val="multilevel"/>
    <w:tmpl w:val="F45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1E7CD4"/>
    <w:multiLevelType w:val="hybridMultilevel"/>
    <w:tmpl w:val="468E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768A8"/>
    <w:multiLevelType w:val="multilevel"/>
    <w:tmpl w:val="85E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9312F"/>
    <w:multiLevelType w:val="multilevel"/>
    <w:tmpl w:val="2C7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2B4896"/>
    <w:multiLevelType w:val="multilevel"/>
    <w:tmpl w:val="F1E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0741C4"/>
    <w:multiLevelType w:val="multilevel"/>
    <w:tmpl w:val="88C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7DA90641"/>
    <w:multiLevelType w:val="multilevel"/>
    <w:tmpl w:val="234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677260">
    <w:abstractNumId w:val="4"/>
  </w:num>
  <w:num w:numId="2" w16cid:durableId="131097928">
    <w:abstractNumId w:val="11"/>
  </w:num>
  <w:num w:numId="3" w16cid:durableId="26568221">
    <w:abstractNumId w:val="6"/>
  </w:num>
  <w:num w:numId="4" w16cid:durableId="1382828156">
    <w:abstractNumId w:val="3"/>
  </w:num>
  <w:num w:numId="5" w16cid:durableId="2120178462">
    <w:abstractNumId w:val="10"/>
  </w:num>
  <w:num w:numId="6" w16cid:durableId="424694254">
    <w:abstractNumId w:val="8"/>
  </w:num>
  <w:num w:numId="7" w16cid:durableId="1616862035">
    <w:abstractNumId w:val="2"/>
  </w:num>
  <w:num w:numId="8" w16cid:durableId="659238878">
    <w:abstractNumId w:val="9"/>
  </w:num>
  <w:num w:numId="9" w16cid:durableId="869415257">
    <w:abstractNumId w:val="5"/>
  </w:num>
  <w:num w:numId="10" w16cid:durableId="1329670854">
    <w:abstractNumId w:val="1"/>
  </w:num>
  <w:num w:numId="11" w16cid:durableId="1667241205">
    <w:abstractNumId w:val="0"/>
  </w:num>
  <w:num w:numId="12" w16cid:durableId="39524988">
    <w:abstractNumId w:val="7"/>
  </w:num>
  <w:num w:numId="13" w16cid:durableId="13565420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2767E"/>
    <w:rsid w:val="00066F0C"/>
    <w:rsid w:val="0017397C"/>
    <w:rsid w:val="00195042"/>
    <w:rsid w:val="0022606A"/>
    <w:rsid w:val="002D140A"/>
    <w:rsid w:val="002F3BF3"/>
    <w:rsid w:val="003819A2"/>
    <w:rsid w:val="00384FD6"/>
    <w:rsid w:val="0040009E"/>
    <w:rsid w:val="004714E3"/>
    <w:rsid w:val="005159B6"/>
    <w:rsid w:val="00534E7E"/>
    <w:rsid w:val="005A467A"/>
    <w:rsid w:val="005A69BB"/>
    <w:rsid w:val="005C11C0"/>
    <w:rsid w:val="0060010E"/>
    <w:rsid w:val="006136CE"/>
    <w:rsid w:val="00633B2F"/>
    <w:rsid w:val="007604F0"/>
    <w:rsid w:val="0076286D"/>
    <w:rsid w:val="007778C3"/>
    <w:rsid w:val="007A5BE5"/>
    <w:rsid w:val="007F2A51"/>
    <w:rsid w:val="0083330E"/>
    <w:rsid w:val="00871A66"/>
    <w:rsid w:val="00925265"/>
    <w:rsid w:val="009511FC"/>
    <w:rsid w:val="009A5F5D"/>
    <w:rsid w:val="009B0673"/>
    <w:rsid w:val="00A46AA6"/>
    <w:rsid w:val="00B40B03"/>
    <w:rsid w:val="00C014D6"/>
    <w:rsid w:val="00C066BF"/>
    <w:rsid w:val="00C23A88"/>
    <w:rsid w:val="00CB0633"/>
    <w:rsid w:val="00D67571"/>
    <w:rsid w:val="00D74C89"/>
    <w:rsid w:val="00DF1A58"/>
    <w:rsid w:val="00E551BE"/>
    <w:rsid w:val="00EA13B5"/>
    <w:rsid w:val="00EB205B"/>
    <w:rsid w:val="00EF127A"/>
    <w:rsid w:val="00F20B67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127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17397C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13</cp:revision>
  <dcterms:created xsi:type="dcterms:W3CDTF">2024-02-19T07:56:00Z</dcterms:created>
  <dcterms:modified xsi:type="dcterms:W3CDTF">2024-10-08T08:35:00Z</dcterms:modified>
</cp:coreProperties>
</file>