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aslovnaPredmet"/>
      </w:pPr>
      <w:r>
        <w:t xml:space="preserve">Projektovanje složenih digitalnih sistema</w:t>
      </w:r>
    </w:p>
    <w:p>
      <w:pPr>
        <w:pStyle w:val="NaslovnaNaslov"/>
      </w:pPr>
      <w:r>
        <w:t xml:space="preserve">Hardverski akcelerator za prepoznavanje šahovskih figura zasnovan na normalizovanoj unakrsnoj korelaciji</w:t>
      </w:r>
    </w:p>
    <w:p>
      <w:pPr>
        <w:pStyle w:val="NaslovnaMeta"/>
      </w:pPr>
      <w:r>
        <w:t xml:space="preserve"> Grupa: </w:t>
      </w:r>
      <w:r>
        <w:rPr>
          <w:b/>
        </w:rPr>
        <w:t xml:space="preserve">y25-g10</w:t>
      </w:r>
      <w:r>
        <w:t xml:space="preserve"> </w:t>
      </w:r>
    </w:p>
    <w:p>
      <w:r>
        <w:br w:type="page"/>
      </w:r>
    </w:p>
    <w:p>
      <w:pPr>
        <w:pStyle w:val="Naslov1"/>
      </w:pPr>
      <w:r>
        <w:t xml:space="preserve">Sadržaj</w:t>
      </w:r>
    </w:p>
    <w:p>
      <w:pPr>
        <w:pStyle w:val="Sadrzaj1"/>
      </w:pPr>
      <w:r>
        <w:t xml:space="preserve">1. Uvod</w:t>
      </w:r>
    </w:p>
    <w:p>
      <w:pPr>
        <w:pStyle w:val="Sadrzaj2"/>
      </w:pPr>
      <w:r>
        <w:t xml:space="preserve">1.1. Predmet</w:t>
      </w:r>
    </w:p>
    <w:p>
      <w:pPr>
        <w:pStyle w:val="Sadrzaj2"/>
      </w:pPr>
      <w:r>
        <w:t xml:space="preserve">1.2. Polazna tačka: ESL model sistema</w:t>
      </w:r>
    </w:p>
    <w:p>
      <w:pPr>
        <w:pStyle w:val="Sadrzaj2"/>
      </w:pPr>
      <w:r>
        <w:t xml:space="preserve">1.3. Ciljna platforma i korišćeni alati</w:t>
      </w:r>
    </w:p>
    <w:p>
      <w:pPr>
        <w:pStyle w:val="Sadrzaj1"/>
      </w:pPr>
      <w:r>
        <w:t xml:space="preserve">2. Opis algoritma</w:t>
      </w:r>
    </w:p>
    <w:p>
      <w:pPr>
        <w:pStyle w:val="Sadrzaj2"/>
      </w:pPr>
      <w:r>
        <w:t xml:space="preserve">2.1. Matematička definicija</w:t>
      </w:r>
    </w:p>
    <w:p>
      <w:pPr>
        <w:pStyle w:val="Sadrzaj2"/>
      </w:pPr>
      <w:r>
        <w:t xml:space="preserve">2.2. Optimizacija 1: kvadrirana korelacija (eliminacija korena)</w:t>
      </w:r>
    </w:p>
    <w:p>
      <w:pPr>
        <w:pStyle w:val="Sadrzaj2"/>
      </w:pPr>
      <w:r>
        <w:t xml:space="preserve">2.3. Optimizacija 2: integralna slika (SAT)</w:t>
      </w:r>
    </w:p>
    <w:p>
      <w:pPr>
        <w:pStyle w:val="Sadrzaj2"/>
      </w:pPr>
      <w:r>
        <w:t xml:space="preserve">2.4. Optimizacija 3: egzaktna celobrojna Q1.31 podela</w:t>
      </w:r>
    </w:p>
    <w:p>
      <w:pPr>
        <w:pStyle w:val="Sadrzaj2"/>
      </w:pPr>
      <w:r>
        <w:t xml:space="preserve">2.5. Bitska analiza širina signala</w:t>
      </w:r>
    </w:p>
    <w:p>
      <w:pPr>
        <w:pStyle w:val="Sadrzaj2"/>
      </w:pPr>
      <w:r>
        <w:t xml:space="preserve">2.6. Promenljiva veličina šablona</w:t>
      </w:r>
    </w:p>
    <w:p>
      <w:pPr>
        <w:pStyle w:val="Sadrzaj1"/>
      </w:pPr>
      <w:r>
        <w:t xml:space="preserve">3. Uklanjanje petlji</w:t>
      </w:r>
    </w:p>
    <w:p>
      <w:pPr>
        <w:pStyle w:val="Sadrzaj2"/>
      </w:pPr>
      <w:r>
        <w:t xml:space="preserve">3.1. Izgradnja integralne slike</w:t>
      </w:r>
    </w:p>
    <w:p>
      <w:pPr>
        <w:pStyle w:val="Sadrzaj2"/>
      </w:pPr>
      <w:r>
        <w:t xml:space="preserve">3.2. Srednja vrednost šablona</w:t>
      </w:r>
    </w:p>
    <w:p>
      <w:pPr>
        <w:pStyle w:val="Sadrzaj2"/>
      </w:pPr>
      <w:r>
        <w:t xml:space="preserve">3.3. Glavna petlja</w:t>
      </w:r>
    </w:p>
    <w:p>
      <w:pPr>
        <w:pStyle w:val="Sadrzaj1"/>
      </w:pPr>
      <w:r>
        <w:t xml:space="preserve">4. Interfejs i okruženje</w:t>
      </w:r>
    </w:p>
    <w:p>
      <w:pPr>
        <w:pStyle w:val="Sadrzaj2"/>
      </w:pPr>
      <w:r>
        <w:t xml:space="preserve">4.1. Četiri RT interfejsa</w:t>
      </w:r>
    </w:p>
    <w:p>
      <w:pPr>
        <w:pStyle w:val="Sadrzaj2"/>
      </w:pPr>
      <w:r>
        <w:t xml:space="preserve">4.2. Registarska mapa</w:t>
      </w:r>
    </w:p>
    <w:p>
      <w:pPr>
        <w:pStyle w:val="Sadrzaj2"/>
      </w:pPr>
      <w:r>
        <w:t xml:space="preserve">4.3. Portovi RTL jezgra</w:t>
      </w:r>
    </w:p>
    <w:p>
      <w:pPr>
        <w:pStyle w:val="Sadrzaj2"/>
      </w:pPr>
      <w:r>
        <w:t xml:space="preserve">4.4. Memorijsko okruženje</w:t>
      </w:r>
    </w:p>
    <w:p>
      <w:pPr>
        <w:pStyle w:val="Sadrzaj1"/>
      </w:pPr>
      <w:r>
        <w:t xml:space="preserve">5. ASMD dijagram</w:t>
      </w:r>
    </w:p>
    <w:p>
      <w:pPr>
        <w:pStyle w:val="Sadrzaj2"/>
      </w:pPr>
      <w:r>
        <w:t xml:space="preserve">5.1. Pregled stanja</w:t>
      </w:r>
    </w:p>
    <w:p>
      <w:pPr>
        <w:pStyle w:val="Sadrzaj2"/>
      </w:pPr>
      <w:r>
        <w:t xml:space="preserve">5.2. Faza A: učitavanje slike i izgradnja SAT</w:t>
      </w:r>
    </w:p>
    <w:p>
      <w:pPr>
        <w:pStyle w:val="Sadrzaj2"/>
      </w:pPr>
      <w:r>
        <w:t xml:space="preserve">5.3. Faza B: šablon i njegova srednja vrednost</w:t>
      </w:r>
    </w:p>
    <w:p>
      <w:pPr>
        <w:pStyle w:val="Sadrzaj2"/>
      </w:pPr>
      <w:r>
        <w:t xml:space="preserve">5.4. Faza C: priprema prozora</w:t>
      </w:r>
    </w:p>
    <w:p>
      <w:pPr>
        <w:pStyle w:val="Sadrzaj2"/>
      </w:pPr>
      <w:r>
        <w:t xml:space="preserve">5.5. Faza D: pipeline-ovana MAC petlja</w:t>
      </w:r>
    </w:p>
    <w:p>
      <w:pPr>
        <w:pStyle w:val="Sadrzaj2"/>
      </w:pPr>
      <w:r>
        <w:t xml:space="preserve">5.6. Faza E: normalizacija i upis rezultata</w:t>
      </w:r>
    </w:p>
    <w:p>
      <w:pPr>
        <w:pStyle w:val="Sadrzaj1"/>
      </w:pPr>
      <w:r>
        <w:t xml:space="preserve">6. Datapath i controlpath</w:t>
      </w:r>
    </w:p>
    <w:p>
      <w:pPr>
        <w:pStyle w:val="Sadrzaj2"/>
      </w:pPr>
      <w:r>
        <w:t xml:space="preserve">6.1. Registri</w:t>
      </w:r>
    </w:p>
    <w:p>
      <w:pPr>
        <w:pStyle w:val="Sadrzaj2"/>
      </w:pPr>
      <w:r>
        <w:t xml:space="preserve">6.2. Funkcionalne jedinice</w:t>
      </w:r>
    </w:p>
    <w:p>
      <w:pPr>
        <w:pStyle w:val="Sadrzaj2"/>
      </w:pPr>
      <w:r>
        <w:t xml:space="preserve">6.3. Sekvencijalni delilac</w:t>
      </w:r>
    </w:p>
    <w:p>
      <w:pPr>
        <w:pStyle w:val="Sadrzaj2"/>
      </w:pPr>
      <w:r>
        <w:t xml:space="preserve">6.4. Memorije</w:t>
      </w:r>
    </w:p>
    <w:p>
      <w:pPr>
        <w:pStyle w:val="Sadrzaj2"/>
      </w:pPr>
      <w:r>
        <w:t xml:space="preserve">6.5. Blok dijagram</w:t>
      </w:r>
    </w:p>
    <w:p>
      <w:pPr>
        <w:pStyle w:val="Sadrzaj1"/>
      </w:pPr>
      <w:r>
        <w:t xml:space="preserve">7. Analiza posle sinteze i implementacije</w:t>
      </w:r>
    </w:p>
    <w:p>
      <w:pPr>
        <w:pStyle w:val="Sadrzaj2"/>
      </w:pPr>
      <w:r>
        <w:t xml:space="preserve">7.1. Metod</w:t>
      </w:r>
    </w:p>
    <w:p>
      <w:pPr>
        <w:pStyle w:val="Sadrzaj2"/>
      </w:pPr>
      <w:r>
        <w:t xml:space="preserve">7.2. Utrošeni resursi</w:t>
      </w:r>
    </w:p>
    <w:p>
      <w:pPr>
        <w:pStyle w:val="Sadrzaj2"/>
      </w:pPr>
      <w:r>
        <w:t xml:space="preserve">7.3. Kritična putanja i maksimalna frekvencija</w:t>
      </w:r>
    </w:p>
    <w:p>
      <w:pPr>
        <w:pStyle w:val="Sadrzaj2"/>
      </w:pPr>
      <w:r>
        <w:t xml:space="preserve">7.4. Latencija i propusnost</w:t>
      </w:r>
    </w:p>
    <w:p>
      <w:pPr>
        <w:pStyle w:val="Sadrzaj2"/>
      </w:pPr>
      <w:r>
        <w:t xml:space="preserve">7.5. Funkcionalna verifikacija</w:t>
      </w:r>
    </w:p>
    <w:p>
      <w:pPr>
        <w:pStyle w:val="Sadrzaj1"/>
      </w:pPr>
      <w:r>
        <w:t xml:space="preserve">8. Pakovanje u IP jezgro</w:t>
      </w:r>
    </w:p>
    <w:p>
      <w:pPr>
        <w:pStyle w:val="Sadrzaj2"/>
      </w:pPr>
      <w:r>
        <w:t xml:space="preserve">8.1. Izbor obrasca: slave sa internim memorijama</w:t>
      </w:r>
    </w:p>
    <w:p>
      <w:pPr>
        <w:pStyle w:val="Sadrzaj2"/>
      </w:pPr>
      <w:r>
        <w:t xml:space="preserve">8.2. Dva AXI interfejsa</w:t>
      </w:r>
    </w:p>
    <w:p>
      <w:pPr>
        <w:pStyle w:val="Sadrzaj2"/>
      </w:pPr>
      <w:r>
        <w:t xml:space="preserve">8.3. Regioni unutar memorijskog interfejsa</w:t>
      </w:r>
    </w:p>
    <w:p>
      <w:pPr>
        <w:pStyle w:val="Sadrzaj2"/>
      </w:pPr>
      <w:r>
        <w:t xml:space="preserve">8.4. Kontrolni i statusni registri</w:t>
      </w:r>
    </w:p>
    <w:p>
      <w:pPr>
        <w:pStyle w:val="Sadrzaj1"/>
      </w:pPr>
      <w:r>
        <w:t xml:space="preserve">9. Integracija u sistem</w:t>
      </w:r>
    </w:p>
    <w:p>
      <w:pPr>
        <w:pStyle w:val="Sadrzaj2"/>
      </w:pPr>
      <w:r>
        <w:t xml:space="preserve">9.1. Topologija</w:t>
      </w:r>
    </w:p>
    <w:p>
      <w:pPr>
        <w:pStyle w:val="Sadrzaj2"/>
      </w:pPr>
      <w:r>
        <w:t xml:space="preserve">9.2. Adresna mapa</w:t>
      </w:r>
    </w:p>
    <w:p>
      <w:pPr>
        <w:pStyle w:val="Sadrzaj2"/>
      </w:pPr>
      <w:r>
        <w:t xml:space="preserve">9.3. Tok podataka po jednom polju table</w:t>
      </w:r>
    </w:p>
    <w:p>
      <w:pPr>
        <w:pStyle w:val="Sadrzaj2"/>
      </w:pPr>
      <w:r>
        <w:t xml:space="preserve">9.4. Dva pravila koja softver mora poštovati</w:t>
      </w:r>
    </w:p>
    <w:p>
      <w:pPr>
        <w:pStyle w:val="Sadrzaj1"/>
      </w:pPr>
      <w:r>
        <w:t xml:space="preserve">10. Analiza integrisanog sistema</w:t>
      </w:r>
    </w:p>
    <w:p>
      <w:pPr>
        <w:pStyle w:val="Sadrzaj2"/>
      </w:pPr>
      <w:r>
        <w:t xml:space="preserve">10.1. Utrošeni resursi</w:t>
      </w:r>
    </w:p>
    <w:p>
      <w:pPr>
        <w:pStyle w:val="Sadrzaj2"/>
      </w:pPr>
      <w:r>
        <w:t xml:space="preserve">10.2. Vremenska analiza i radni takt</w:t>
      </w:r>
    </w:p>
    <w:p>
      <w:pPr>
        <w:pStyle w:val="Sadrzaj2"/>
      </w:pPr>
      <w:r>
        <w:t xml:space="preserve">10.3. Propusnost sistema</w:t>
      </w:r>
    </w:p>
    <w:p>
      <w:pPr>
        <w:pStyle w:val="Sadrzaj2"/>
      </w:pPr>
      <w:r>
        <w:t xml:space="preserve">10.4. Poređenje sa referentnim rešenjem</w:t>
      </w:r>
    </w:p>
    <w:p>
      <w:pPr>
        <w:pStyle w:val="Sadrzaj1"/>
      </w:pPr>
      <w:r>
        <w:t xml:space="preserve">11. Zaključak</w:t>
      </w:r>
    </w:p>
    <w:p>
      <w:r>
        <w:br w:type="page"/>
      </w:r>
    </w:p>
    <w:p>
      <w:pPr>
        <w:pStyle w:val="Naslov1"/>
      </w:pPr>
      <w:r>
        <w:t xml:space="preserve">1. Uvod</w:t>
      </w:r>
    </w:p>
    <w:p>
      <w:pPr>
        <w:pStyle w:val="Naslov2"/>
      </w:pPr>
      <w:r>
        <w:t xml:space="preserve">1.1. Predmet</w:t>
      </w:r>
    </w:p>
    <w:p>
      <w:pPr>
        <w:pStyle w:val="Telo"/>
      </w:pPr>
      <w:r>
        <w:t xml:space="preserve">Projekat realizuje hardverski akcelerator za prepoznavanje šahovskih figura sa fotografije table. Slika table dimenzija 720×720 piksela deli se na 64 polja dimenzija 90×90 piksela; za svako neprazno polje računa se normalizovana unakrsna korelacija (engl. </w:t>
      </w:r>
      <w:r>
        <w:rPr>
          <w:i/>
        </w:rPr>
        <w:t xml:space="preserve">Normalized Cross-Correlation</w:t>
      </w:r>
      <w:r>
        <w:t xml:space="preserve">, NCC) sa šablonima figura, a iz mape skorova se rekonstruiše pozicija u standardnoj Forsyth-Edwards (FEN) notaciji. Korelacija je, prema profilisanju izvršne specifikacije, uzročnik preko 70 % procesorskog vremena i time prirodan kandidat za akceleraciju u programabilnoj logici.</w:t>
      </w:r>
    </w:p>
    <w:p>
      <w:pPr>
        <w:pStyle w:val="Telo"/>
      </w:pPr>
      <w:r>
        <w:t xml:space="preserve">Dokument prati put od algoritma do implementiranog sistema, u tri celine. Prva (poglavlja 2–6) opisuje algoritam i RT model: matematičku osnovu i tri optimizacije, uklanjanje petlji, interfejs, dijagram algoritamske mašine stanja i podelu na datapath i controlpath. Druga (poglavlje 7) daje analizu samostalnog jezgra posle sinteze i implementacije. Treća (poglavlja 8–10) opisuje put do sistema na ploči: pakovanje jezgra u IP blok sa AXI interfejsom, integraciju sa procesorskim sistemom i DMA kontrolerom, i analizu celog integrisanog dizajna.</w:t>
      </w:r>
    </w:p>
    <w:p>
      <w:pPr>
        <w:pStyle w:val="Naslov2"/>
      </w:pPr>
      <w:r>
        <w:t xml:space="preserve">1.2. Polazna tačka: ESL model sistema</w:t>
      </w:r>
    </w:p>
    <w:p>
      <w:pPr>
        <w:pStyle w:val="Telo"/>
      </w:pPr>
      <w:r>
        <w:t xml:space="preserve">Sistem je prethodno modelovan na sistemskom nivou (ESL) u okruženju SystemC/TLM-2.0 i dokumentovan u okviru predmeta </w:t>
      </w:r>
      <w:r>
        <w:rPr>
          <w:i/>
        </w:rPr>
        <w:t xml:space="preserve">Projektovanje elektronskih uređaja na sistemskom nivou</w:t>
      </w:r>
      <w:r>
        <w:t xml:space="preserve">. Taj model definiše particionisanje hardvera i softvera, adresnu mapu, registarski interfejs akceleratora i vremenski budžet, i u ovom projektu se koristi kao </w:t>
      </w:r>
      <w:r>
        <w:rPr>
          <w:b/>
        </w:rPr>
        <w:t xml:space="preserve">izvršna specifikacija</w:t>
      </w:r>
      <w:r>
        <w:t xml:space="preserve">: RTL model mora dati bit-identičan rezultat.</w:t>
      </w:r>
    </w:p>
    <w:p>
      <w:pPr>
        <w:pStyle w:val="Telo"/>
      </w:pPr>
      <w:r>
        <w:t xml:space="preserve">Iz ESL modela se preuzimaju:</w:t>
      </w:r>
    </w:p>
    <w:p>
      <w:pPr>
        <w:pStyle w:val="Stavka"/>
      </w:pPr>
      <w:r>
        <w:t xml:space="preserve">bitske širine svih signala u datapath-u (ESL dokumentacija, Tabela 2), realizovane u odeljku 2.5;</w:t>
      </w:r>
    </w:p>
    <w:p>
      <w:pPr>
        <w:pStyle w:val="Stavka"/>
      </w:pPr>
      <w:r>
        <w:t xml:space="preserve">registarska mapa i adresni prostor programabilne logike (odeljak 4.2).</w:t>
      </w:r>
    </w:p>
    <w:p>
      <w:pPr>
        <w:pStyle w:val="Naslov2"/>
      </w:pPr>
      <w:r>
        <w:t xml:space="preserve">1.3. Ciljna platforma i korišćeni alati</w:t>
      </w:r>
    </w:p>
    <w:p>
      <w:pPr>
        <w:pStyle w:val="Telo"/>
      </w:pPr>
      <w:r>
        <w:t xml:space="preserve">Ciljna platforma je razvojna ploča </w:t>
      </w:r>
      <w:r>
        <w:rPr>
          <w:b/>
        </w:rPr>
        <w:t xml:space="preserve">Digilent Zybo</w:t>
      </w:r>
      <w:r>
        <w:t xml:space="preserve"> sa uređajem </w:t>
      </w:r>
      <w:r>
        <w:rPr>
          <w:b/>
        </w:rPr>
        <w:t xml:space="preserve">xc7z010clg400-1</w:t>
      </w:r>
      <w:r>
        <w:t xml:space="preserve"> (Zynq-7000). Uređaj raspolaže sa 17.600 LUT, 35.200 flip-flopova, 80 DSP48E1 blokova i 60 blokova RAMB36. Ploča nosi </w:t>
      </w:r>
      <w:r>
        <w:rPr>
          <w:b/>
        </w:rPr>
        <w:t xml:space="preserve">512 MB</w:t>
      </w:r>
      <w:r>
        <w:t xml:space="preserve"> DDR3 memorije.</w:t>
      </w:r>
    </w:p>
    <w:p>
      <w:pPr>
        <w:pStyle w:val="Telo"/>
      </w:pPr>
      <w:r>
        <w:t xml:space="preserve">Nominalni takt programabilne logike je 100 MHz (period 10 ns) i samostalno jezgro ga ispunjava (odeljak 7.3). U integrisanom sistemu takt je </w:t>
      </w:r>
      <w:r>
        <w:rPr>
          <w:b/>
        </w:rPr>
        <w:t xml:space="preserve">90,909 MHz</w:t>
      </w:r>
      <w:r>
        <w:t xml:space="preserve">, jer PLL procesorskog sistema za traženih 95 MHz daje 1000/11 — odstupanje od nominalnih 100 MHz je 9,1 % (odeljak 10.2).</w:t>
      </w:r>
    </w:p>
    <w:p>
      <w:pPr>
        <w:pStyle w:val="Telo"/>
      </w:pPr>
      <w:r>
        <w:t xml:space="preserve">RT model je opisan u jeziku </w:t>
      </w:r>
      <w:r>
        <w:rPr>
          <w:b/>
        </w:rPr>
        <w:t xml:space="preserve">VHDL-2008</w:t>
      </w:r>
      <w:r>
        <w:t xml:space="preserve"> i razvijen ručno iz ASMD dijagrama, ne kroz HLS. Simulacija je izvršena alatom </w:t>
      </w:r>
      <w:r>
        <w:rPr>
          <w:b/>
        </w:rPr>
        <w:t xml:space="preserve">XSim</w:t>
      </w:r>
      <w:r>
        <w:t xml:space="preserve">, a sinteza i vremenska analiza alatom </w:t>
      </w:r>
      <w:r>
        <w:rPr>
          <w:b/>
        </w:rPr>
        <w:t xml:space="preserve">Vivado 2025.2</w:t>
      </w:r>
      <w:r>
        <w:t xml:space="preserve">.</w:t>
      </w:r>
    </w:p>
    <w:p>
      <w:pPr>
        <w:pStyle w:val="Naslov1"/>
      </w:pPr>
      <w:r>
        <w:t xml:space="preserve">2. Opis algoritma</w:t>
      </w:r>
    </w:p>
    <w:p>
      <w:pPr>
        <w:pStyle w:val="Telo"/>
      </w:pPr>
      <w:r>
        <w:t xml:space="preserve">Akcelerator prima segment slike dimenzija do 90×90 piksela i šablon figure dimenzija do 30×30 piksela, i za </w:t>
      </w:r>
      <w:r>
        <w:rPr>
          <w:b/>
        </w:rPr>
        <w:t xml:space="preserve">svaku</w:t>
      </w:r>
      <w:r>
        <w:t xml:space="preserve"> poziciju prozora </w:t>
      </w:r>
      <w:r>
        <w:rPr>
          <w:rFonts w:ascii="Consolas" w:hAnsi="Consolas"/>
          <w:sz w:val="18"/>
        </w:rPr>
        <w:t xml:space="preserve">(u, v)</w:t>
      </w:r>
      <w:r>
        <w:t xml:space="preserve"> računa kvadrat normalizovane unakrsne korelacije. Rezultat je mapa skorova dimenzija </w:t>
      </w:r>
      <w:r>
        <w:rPr>
          <w:rFonts w:ascii="Consolas" w:hAnsi="Consolas"/>
          <w:sz w:val="18"/>
        </w:rPr>
        <w:t xml:space="preserve">(img_w − tmp_w + 1) × (img_h − tmp_h + 1)</w:t>
      </w:r>
      <w:r>
        <w:t xml:space="preserve">, koju softver zatim pretražuje tražeći maksimum.</w:t>
      </w:r>
    </w:p>
    <w:p>
      <w:pPr>
        <w:pStyle w:val="Naslov2"/>
      </w:pPr>
      <w:r>
        <w:t xml:space="preserve">2.1. Matematička definicija</w:t>
      </w:r>
    </w:p>
    <w:p>
      <w:pPr>
        <w:pStyle w:val="Telo"/>
      </w:pPr>
      <w:r>
        <w:t xml:space="preserve">Koeficijent korelacije </w:t>
      </w:r>
      <w:r>
        <w:rPr>
          <w:i/>
        </w:rPr>
        <w:t xml:space="preserve">γ</w:t>
      </w:r>
      <w:r>
        <w:t xml:space="preserve"> u tački </w:t>
      </w:r>
      <w:r>
        <w:rPr>
          <w:rFonts w:ascii="Consolas" w:hAnsi="Consolas"/>
          <w:sz w:val="18"/>
        </w:rPr>
        <w:t xml:space="preserve">(u, v)</w:t>
      </w:r>
      <w:r>
        <w:t xml:space="preserve">, za segment slike </w:t>
      </w:r>
      <w:r>
        <w:rPr>
          <w:i/>
        </w:rPr>
        <w:t xml:space="preserve">f</w:t>
      </w:r>
      <w:r>
        <w:t xml:space="preserve"> i šablon </w:t>
      </w:r>
      <w:r>
        <w:rPr>
          <w:i/>
        </w:rPr>
        <w:t xml:space="preserve">t</w:t>
      </w:r>
      <w:r>
        <w:t xml:space="preserve">, definisan je izrazom:</w:t>
      </w:r>
    </w:p>
    <w:p>
      <w:pPr>
        <w:pStyle w:val="Slika"/>
      </w:pPr>
      <w:r>
        <w:drawing>
          <wp:inline distT="0" distB="0" distL="0" distR="0">
            <wp:extent cx="3949700" cy="638028"/>
            <wp:effectExtent l="0" t="0" r="0" b="0"/>
            <wp:docPr id="1001" name="Slika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slika1001.png"/>
                    <pic:cNvPicPr/>
                  </pic:nvPicPr>
                  <pic:blipFill>
                    <a:blip r:embed="rId100"/>
                    <a:stretch>
                      <a:fillRect/>
                    </a:stretch>
                  </pic:blipFill>
                  <pic:spPr>
                    <a:xfrm>
                      <a:off x="0" y="0"/>
                      <a:ext cx="3949700" cy="638028"/>
                    </a:xfrm>
                    <a:prstGeom prst="rect">
                      <a:avLst/>
                    </a:prstGeom>
                  </pic:spPr>
                </pic:pic>
              </a:graphicData>
            </a:graphic>
          </wp:inline>
        </w:drawing>
      </w:r>
    </w:p>
    <w:p>
      <w:pPr>
        <w:pStyle w:val="Telo"/>
      </w:pPr>
      <w:r>
        <w:t xml:space="preserve">gde je </w:t>
      </w:r>
      <w:r>
        <w:rPr>
          <w:i/>
        </w:rPr>
        <w:t xml:space="preserve">f(x,y)</w:t>
      </w:r>
      <w:r>
        <w:t xml:space="preserve"> intenzitet piksela segmenta, </w:t>
      </w:r>
      <w:r>
        <w:rPr>
          <w:i/>
        </w:rPr>
        <w:t xml:space="preserve">f̄</w:t>
      </w:r>
      <w:r>
        <w:rPr>
          <w:i/>
          <w:vertAlign w:val="subscript"/>
        </w:rPr>
        <w:t xml:space="preserve">u,v</w:t>
      </w:r>
      <w:r>
        <w:t xml:space="preserve"> srednja vrednost piksela onog dela slike koji se trenutno preklapa sa šablonom, </w:t>
      </w:r>
      <w:r>
        <w:rPr>
          <w:i/>
        </w:rPr>
        <w:t xml:space="preserve">t</w:t>
      </w:r>
      <w:r>
        <w:t xml:space="preserve"> piksel šablona, a </w:t>
      </w:r>
      <w:r>
        <w:rPr>
          <w:i/>
        </w:rPr>
        <w:t xml:space="preserve">t̄</w:t>
      </w:r>
      <w:r>
        <w:t xml:space="preserve"> srednja vrednost celog šablona. Normalizacija oduzimanjem srednjih vrednosti čini meru neosetljivom na promenu osvetljenja, što je i razlog za izbor NCC-a umesto obične korelacije.</w:t>
      </w:r>
    </w:p>
    <w:p>
      <w:pPr>
        <w:pStyle w:val="Telo"/>
      </w:pPr>
      <w:r>
        <w:t xml:space="preserve">Direktna implementacija ovog izraza je za hardver neprihvatljivo skupa: sadrži kvadratni koren, deljenje po svakoj poziciji prozora i ponovno sumiranje prozora u svakoj tački. Sledeća tri odeljka opisuju tri transformacije kojima se izraz svodi na oblik pogodan za realizaciju u programabilnoj logici, bez gubitka tačnosti.</w:t>
      </w:r>
    </w:p>
    <w:p>
      <w:pPr>
        <w:pStyle w:val="Naslov2"/>
      </w:pPr>
      <w:r>
        <w:t xml:space="preserve">2.2. Optimizacija 1: kvadrirana korelacija (eliminacija korena)</w:t>
      </w:r>
    </w:p>
    <w:p>
      <w:pPr>
        <w:pStyle w:val="Telo"/>
      </w:pPr>
      <w:r>
        <w:t xml:space="preserve">Rezultat korelacije se ne koristi kao brojna vrednost, već isključivo za poređenje sa pragom detekcije: figura je prepoznata ako je </w:t>
      </w:r>
      <w:r>
        <w:rPr>
          <w:i/>
        </w:rPr>
        <w:t xml:space="preserve">γ</w:t>
      </w:r>
      <w:r>
        <w:t xml:space="preserve"> &gt; 0,75. Pošto je </w:t>
      </w:r>
      <w:r>
        <w:rPr>
          <w:i/>
        </w:rPr>
        <w:t xml:space="preserve">γ</w:t>
      </w:r>
      <w:r>
        <w:t xml:space="preserve"> ∈ [−1, 1] i pošto se traži maksimum po apsolutnoj vrednosti, poređenje se ekvivalentno može izvesti nad </w:t>
      </w:r>
      <w:r>
        <w:rPr>
          <w:b/>
        </w:rPr>
        <w:t xml:space="preserve">kvadratom</w:t>
      </w:r>
      <w:r>
        <w:t xml:space="preserve"> korelacije:</w:t>
      </w:r>
    </w:p>
    <w:p>
      <w:pPr>
        <w:pStyle w:val="Slika"/>
      </w:pPr>
      <w:r>
        <w:drawing>
          <wp:inline distT="0" distB="0" distL="0" distR="0">
            <wp:extent cx="1687195" cy="229193"/>
            <wp:effectExtent l="0" t="0" r="0" b="0"/>
            <wp:docPr id="1002" name="Slika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slika1002.png"/>
                    <pic:cNvPicPr/>
                  </pic:nvPicPr>
                  <pic:blipFill>
                    <a:blip r:embed="rId101"/>
                    <a:stretch>
                      <a:fillRect/>
                    </a:stretch>
                  </pic:blipFill>
                  <pic:spPr>
                    <a:xfrm>
                      <a:off x="0" y="0"/>
                      <a:ext cx="1687195" cy="229193"/>
                    </a:xfrm>
                    <a:prstGeom prst="rect">
                      <a:avLst/>
                    </a:prstGeom>
                  </pic:spPr>
                </pic:pic>
              </a:graphicData>
            </a:graphic>
          </wp:inline>
        </w:drawing>
      </w:r>
    </w:p>
    <w:p>
      <w:pPr>
        <w:pStyle w:val="Telo"/>
      </w:pPr>
      <w:r>
        <w:t xml:space="preserve">Time kvadratni koren potpuno nestaje iz datapath-a, a izraz koji hardver računa postaje:</w:t>
      </w:r>
    </w:p>
    <w:p>
      <w:pPr>
        <w:pStyle w:val="Slika"/>
      </w:pPr>
      <w:r>
        <w:drawing>
          <wp:inline distT="0" distB="0" distL="0" distR="0">
            <wp:extent cx="2361565" cy="527554"/>
            <wp:effectExtent l="0" t="0" r="0" b="0"/>
            <wp:docPr id="1003" name="Slika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slika1003.png"/>
                    <pic:cNvPicPr/>
                  </pic:nvPicPr>
                  <pic:blipFill>
                    <a:blip r:embed="rId102"/>
                    <a:stretch>
                      <a:fillRect/>
                    </a:stretch>
                  </pic:blipFill>
                  <pic:spPr>
                    <a:xfrm>
                      <a:off x="0" y="0"/>
                      <a:ext cx="2361565" cy="527554"/>
                    </a:xfrm>
                    <a:prstGeom prst="rect">
                      <a:avLst/>
                    </a:prstGeom>
                  </pic:spPr>
                </pic:pic>
              </a:graphicData>
            </a:graphic>
          </wp:inline>
        </w:drawing>
      </w:r>
    </w:p>
    <w:p>
      <w:pPr>
        <w:pStyle w:val="Telo"/>
      </w:pPr>
      <w:r>
        <w:t xml:space="preserve">gde su </w:t>
      </w:r>
      <w:r>
        <w:rPr>
          <w:rFonts w:ascii="Consolas" w:hAnsi="Consolas"/>
          <w:sz w:val="18"/>
        </w:rPr>
        <w:t xml:space="preserve">diff_f = f(x,y) − f̄</w:t>
      </w:r>
      <w:r>
        <w:t xml:space="preserve"> i </w:t>
      </w:r>
      <w:r>
        <w:rPr>
          <w:rFonts w:ascii="Consolas" w:hAnsi="Consolas"/>
          <w:sz w:val="18"/>
        </w:rPr>
        <w:t xml:space="preserve">diff_t = t(x,y) − t̄</w:t>
      </w:r>
      <w:r>
        <w:t xml:space="preserve">. Umesto korena i jednog deljenja po tački, ostaju tri akumulacije i jedno deljenje.</w:t>
      </w:r>
    </w:p>
    <w:p>
      <w:pPr>
        <w:pStyle w:val="Naslov2"/>
      </w:pPr>
      <w:r>
        <w:t xml:space="preserve">2.3. Optimizacija 2: integralna slika (SAT)</w:t>
      </w:r>
    </w:p>
    <w:p>
      <w:pPr>
        <w:pStyle w:val="Telo"/>
      </w:pPr>
      <w:r>
        <w:t xml:space="preserve">Srednja vrednost prozora </w:t>
      </w:r>
      <w:r>
        <w:rPr>
          <w:i/>
        </w:rPr>
        <w:t xml:space="preserve">f̄</w:t>
      </w:r>
      <w:r>
        <w:rPr>
          <w:i/>
          <w:vertAlign w:val="subscript"/>
        </w:rPr>
        <w:t xml:space="preserve">u,v</w:t>
      </w:r>
      <w:r>
        <w:t xml:space="preserve"> zavisi od pozicije prozora, pa bi je naivna implementacija računala iznova za svaku poziciju — to je </w:t>
      </w:r>
      <w:r>
        <w:rPr>
          <w:rFonts w:ascii="Consolas" w:hAnsi="Consolas"/>
          <w:sz w:val="18"/>
        </w:rPr>
        <w:t xml:space="preserve">tmp_w × tmp_h</w:t>
      </w:r>
      <w:r>
        <w:t xml:space="preserve"> sabiranja po </w:t>
      </w:r>
      <w:r>
        <w:rPr>
          <w:b/>
        </w:rPr>
        <w:t xml:space="preserve">svakoj</w:t>
      </w:r>
      <w:r>
        <w:t xml:space="preserve"> od nekoliko hiljada pozicija. Umesto toga, jednom po segmentu se gradi </w:t>
      </w:r>
      <w:r>
        <w:rPr>
          <w:b/>
        </w:rPr>
        <w:t xml:space="preserve">integralna slika</w:t>
      </w:r>
      <w:r>
        <w:t xml:space="preserve"> (engl. </w:t>
      </w:r>
      <w:r>
        <w:rPr>
          <w:i/>
        </w:rPr>
        <w:t xml:space="preserve">summed-area table</w:t>
      </w:r>
      <w:r>
        <w:t xml:space="preserve">, SAT), u kojoj svaki element sadrži sumu svih piksela iznad i levo od sebe:</w:t>
      </w:r>
    </w:p>
    <w:p>
      <w:pPr>
        <w:pStyle w:val="Kod"/>
      </w:pPr>
      <w:r>
        <w:rPr>
          <w:rFonts w:ascii="Consolas" w:hAnsi="Consolas"/>
          <w:sz w:val="18"/>
        </w:rPr>
        <w:t xml:space="preserve">SAT[y+1][x+1] = SAT[y][x+1] + row_sum(y, 0..x)</w:t>
      </w:r>
    </w:p>
    <w:p>
      <w:pPr>
        <w:pStyle w:val="Telo"/>
      </w:pPr>
      <w:r>
        <w:t xml:space="preserve">Suma proizvoljnog pravougaonog prozora tada se dobija u konstantnom vremenu, sa četiri pristupa memoriji:</w:t>
      </w:r>
    </w:p>
    <w:p>
      <w:pPr>
        <w:pStyle w:val="Slika"/>
      </w:pPr>
      <w:r>
        <w:drawing>
          <wp:inline distT="0" distB="0" distL="0" distR="0">
            <wp:extent cx="5283835" cy="196106"/>
            <wp:effectExtent l="0" t="0" r="0" b="0"/>
            <wp:docPr id="1004" name="Slika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slika1004.png"/>
                    <pic:cNvPicPr/>
                  </pic:nvPicPr>
                  <pic:blipFill>
                    <a:blip r:embed="rId103"/>
                    <a:stretch>
                      <a:fillRect/>
                    </a:stretch>
                  </pic:blipFill>
                  <pic:spPr>
                    <a:xfrm>
                      <a:off x="0" y="0"/>
                      <a:ext cx="5283835" cy="196106"/>
                    </a:xfrm>
                    <a:prstGeom prst="rect">
                      <a:avLst/>
                    </a:prstGeom>
                  </pic:spPr>
                </pic:pic>
              </a:graphicData>
            </a:graphic>
          </wp:inline>
        </w:drawing>
      </w:r>
    </w:p>
    <w:p>
      <w:pPr>
        <w:pStyle w:val="Telo"/>
      </w:pPr>
      <w:r>
        <w:t xml:space="preserve">Složenost pripreme je </w:t>
      </w:r>
      <w:r>
        <w:rPr>
          <w:rFonts w:ascii="Consolas" w:hAnsi="Consolas"/>
          <w:sz w:val="18"/>
        </w:rPr>
        <w:t xml:space="preserve">O(img_w × img_h)</w:t>
      </w:r>
      <w:r>
        <w:t xml:space="preserve"> i plaća se jednom po segmentu, dok se trošak po prozoru svodi sa </w:t>
      </w:r>
      <w:r>
        <w:rPr>
          <w:rFonts w:ascii="Consolas" w:hAnsi="Consolas"/>
          <w:sz w:val="18"/>
        </w:rPr>
        <w:t xml:space="preserve">O(tmp_w × tmp_h)</w:t>
      </w:r>
      <w:r>
        <w:t xml:space="preserve"> na </w:t>
      </w:r>
      <w:r>
        <w:rPr>
          <w:rFonts w:ascii="Consolas" w:hAnsi="Consolas"/>
          <w:sz w:val="18"/>
        </w:rPr>
        <w:t xml:space="preserve">O(1)</w:t>
      </w:r>
      <w:r>
        <w:t xml:space="preserve">. Za realan slučaj (segment 90×90, šablon 30×30) to je razlika između 900 i 4 sabiranja po svakoj od 3.721 pozicija.</w:t>
      </w:r>
    </w:p>
    <w:p>
      <w:pPr>
        <w:pStyle w:val="Naslov2"/>
      </w:pPr>
      <w:r>
        <w:t xml:space="preserve">2.4. Optimizacija 3: egzaktna celobrojna Q1.31 podela</w:t>
      </w:r>
    </w:p>
    <w:p>
      <w:pPr>
        <w:pStyle w:val="Telo"/>
      </w:pPr>
      <w:r>
        <w:t xml:space="preserve">Rezultat po poziciji prozora je razlomak iz opsega [0, 1], koji se prenosi kao 32-bitna neoznačena vrednost u formatu </w:t>
      </w:r>
      <w:r>
        <w:rPr>
          <w:b/>
        </w:rPr>
        <w:t xml:space="preserve">Q1.31</w:t>
      </w:r>
      <w:r>
        <w:t xml:space="preserve"> (vrednost 1,0 odgovara heksadecimalnom </w:t>
      </w:r>
      <w:r>
        <w:rPr>
          <w:rFonts w:ascii="Consolas" w:hAnsi="Consolas"/>
          <w:sz w:val="18"/>
        </w:rPr>
        <w:t xml:space="preserve">0x80000000</w:t>
      </w:r>
      <w:r>
        <w:t xml:space="preserve">). ESL model je ovo računao u pokretnom zarezu, uz zaštitnu granicu </w:t>
      </w:r>
      <w:r>
        <w:rPr>
          <w:rFonts w:ascii="Consolas" w:hAnsi="Consolas"/>
          <w:sz w:val="18"/>
        </w:rPr>
        <w:t xml:space="preserve">if (ncc2 &gt; 1.0) ncc2 = 1.0</w:t>
      </w:r>
      <w:r>
        <w:t xml:space="preserve"> koja je bila potrebna zbog grešaka zaokruživanja tipa </w:t>
      </w:r>
      <w:r>
        <w:rPr>
          <w:rFonts w:ascii="Consolas" w:hAnsi="Consolas"/>
          <w:sz w:val="18"/>
        </w:rPr>
        <w:t xml:space="preserve">double</w:t>
      </w:r>
      <w:r>
        <w:t xml:space="preserve">.</w:t>
      </w:r>
    </w:p>
    <w:p>
      <w:pPr>
        <w:pStyle w:val="Telo"/>
      </w:pPr>
      <w:r>
        <w:t xml:space="preserve">RT model umesto toga izvodi </w:t>
      </w:r>
      <w:r>
        <w:rPr>
          <w:b/>
        </w:rPr>
        <w:t xml:space="preserve">tačnu celobrojnu podelu</w:t>
      </w:r>
      <w:r>
        <w:t xml:space="preserve"> u proširenom registru:</w:t>
      </w:r>
    </w:p>
    <w:p>
      <w:pPr>
        <w:pStyle w:val="Slika"/>
      </w:pPr>
      <w:r>
        <w:drawing>
          <wp:inline distT="0" distB="0" distL="0" distR="0">
            <wp:extent cx="2599055" cy="229247"/>
            <wp:effectExtent l="0" t="0" r="0" b="0"/>
            <wp:docPr id="1005" name="Slika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slika1005.png"/>
                    <pic:cNvPicPr/>
                  </pic:nvPicPr>
                  <pic:blipFill>
                    <a:blip r:embed="rId104"/>
                    <a:stretch>
                      <a:fillRect/>
                    </a:stretch>
                  </pic:blipFill>
                  <pic:spPr>
                    <a:xfrm>
                      <a:off x="0" y="0"/>
                      <a:ext cx="2599055" cy="229247"/>
                    </a:xfrm>
                    <a:prstGeom prst="rect">
                      <a:avLst/>
                    </a:prstGeom>
                  </pic:spPr>
                </pic:pic>
              </a:graphicData>
            </a:graphic>
          </wp:inline>
        </w:drawing>
      </w:r>
    </w:p>
    <w:p>
      <w:pPr>
        <w:pStyle w:val="Telo"/>
      </w:pPr>
      <w:r>
        <w:t xml:space="preserve">gde su </w:t>
      </w:r>
      <w:r>
        <w:rPr>
          <w:rFonts w:ascii="Consolas" w:hAnsi="Consolas"/>
          <w:sz w:val="18"/>
        </w:rPr>
        <w:t xml:space="preserve">num_sq</w:t>
      </w:r>
      <w:r>
        <w:t xml:space="preserve"> i </w:t>
      </w:r>
      <w:r>
        <w:rPr>
          <w:rFonts w:ascii="Consolas" w:hAnsi="Consolas"/>
          <w:sz w:val="18"/>
        </w:rPr>
        <w:t xml:space="preserve">den_prod</w:t>
      </w:r>
      <w:r>
        <w:t xml:space="preserve"> 52-bitne veličine, pa se deljenik računa u 83 bita. Pošto se ne koristi aritmetika u pokretnom zarezu, greška zaokruživanja ne postoji, a Cauchy-Schwarz-ova nejednakost garantuje </w:t>
      </w:r>
      <w:r>
        <w:rPr>
          <w:rFonts w:ascii="Consolas" w:hAnsi="Consolas"/>
          <w:sz w:val="18"/>
        </w:rPr>
        <w:t xml:space="preserve">num_sq ≤ den_prod</w:t>
      </w:r>
      <w:r>
        <w:t xml:space="preserve"> egzaktno — zaštitna granica iz ESL modela matematički otpada i nije implementirana. Degenerisani slučaj konstantnog prozora ili konstantnog šablona (nulta varijansa, deljenje nulom) obrađuje se eksplicitno: rezultat je tada 0.</w:t>
      </w:r>
    </w:p>
    <w:p>
      <w:pPr>
        <w:pStyle w:val="Naslov2"/>
      </w:pPr>
      <w:r>
        <w:t xml:space="preserve">2.5. Bitska analiza širina signala</w:t>
      </w:r>
    </w:p>
    <w:p>
      <w:pPr>
        <w:pStyle w:val="Telo"/>
      </w:pPr>
      <w:r>
        <w:t xml:space="preserve">Širine svih signala u datapath-u realizovane su u paketu </w:t>
      </w:r>
      <w:r>
        <w:rPr>
          <w:rFonts w:ascii="Consolas" w:hAnsi="Consolas"/>
          <w:sz w:val="18"/>
        </w:rPr>
        <w:t xml:space="preserve">ncc_pkg.vhd</w:t>
      </w:r>
      <w:r>
        <w:t xml:space="preserve">. Tabela 1 daje njihov pregled.</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3116" w:type="dxa"/>
          </w:tcPr>
          <w:p>
            <w:pPr>
              <w:pStyle w:val="Celija"/>
            </w:pPr>
            <w:r>
              <w:rPr>
                <w:b/>
              </w:rPr>
              <w:t xml:space="preserve">Veličina</w:t>
            </w:r>
          </w:p>
        </w:tc>
        <w:tc>
          <w:tcPr>
            <w:tcW w:w="3116" w:type="dxa"/>
          </w:tcPr>
          <w:p>
            <w:pPr>
              <w:pStyle w:val="Celija"/>
            </w:pPr>
            <w:r>
              <w:rPr>
                <w:b/>
              </w:rPr>
              <w:t xml:space="preserve">Bita</w:t>
            </w:r>
          </w:p>
        </w:tc>
        <w:tc>
          <w:tcPr>
            <w:tcW w:w="3116" w:type="dxa"/>
          </w:tcPr>
          <w:p>
            <w:pPr>
              <w:pStyle w:val="Celija"/>
            </w:pPr>
            <w:r>
              <w:rPr>
                <w:b/>
              </w:rPr>
              <w:t xml:space="preserve">Tip u </w:t>
            </w:r>
            <w:r>
              <w:rPr>
                <w:b/>
                <w:rFonts w:ascii="Consolas" w:hAnsi="Consolas"/>
                <w:sz w:val="18"/>
              </w:rPr>
              <w:t xml:space="preserve">ncc_pkg.vhd</w:t>
            </w:r>
          </w:p>
        </w:tc>
      </w:tr>
      <w:tr>
        <w:tc>
          <w:tcPr>
            <w:tcW w:w="3116" w:type="dxa"/>
          </w:tcPr>
          <w:p>
            <w:pPr>
              <w:pStyle w:val="Celija"/>
            </w:pPr>
            <w:r>
              <w:t xml:space="preserve">piksel slike / šablona</w:t>
            </w:r>
          </w:p>
        </w:tc>
        <w:tc>
          <w:tcPr>
            <w:tcW w:w="3116" w:type="dxa"/>
          </w:tcPr>
          <w:p>
            <w:pPr>
              <w:pStyle w:val="Celija"/>
            </w:pPr>
            <w:r>
              <w:t xml:space="preserve">8</w:t>
            </w:r>
          </w:p>
        </w:tc>
        <w:tc>
          <w:tcPr>
            <w:tcW w:w="3116" w:type="dxa"/>
          </w:tcPr>
          <w:p>
            <w:pPr>
              <w:pStyle w:val="Celija"/>
            </w:pPr>
            <w:r>
              <w:rPr>
                <w:rFonts w:ascii="Consolas" w:hAnsi="Consolas"/>
                <w:sz w:val="18"/>
              </w:rPr>
              <w:t xml:space="preserve">pixel_t</w:t>
            </w:r>
            <w:r>
              <w:t xml:space="preserve"> — unsigned(7 downto 0)</w:t>
            </w:r>
          </w:p>
        </w:tc>
      </w:tr>
      <w:tr>
        <w:tc>
          <w:tcPr>
            <w:tcW w:w="3116" w:type="dxa"/>
          </w:tcPr>
          <w:p>
            <w:pPr>
              <w:pStyle w:val="Celija"/>
            </w:pPr>
            <w:r>
              <w:t xml:space="preserve">dimenzije </w:t>
            </w:r>
            <w:r>
              <w:rPr>
                <w:rFonts w:ascii="Consolas" w:hAnsi="Consolas"/>
                <w:sz w:val="18"/>
              </w:rPr>
              <w:t xml:space="preserve">img_w/h, tmp_w/h</w:t>
            </w:r>
          </w:p>
        </w:tc>
        <w:tc>
          <w:tcPr>
            <w:tcW w:w="3116" w:type="dxa"/>
          </w:tcPr>
          <w:p>
            <w:pPr>
              <w:pStyle w:val="Celija"/>
            </w:pPr>
            <w:r>
              <w:t xml:space="preserve">8</w:t>
            </w:r>
          </w:p>
        </w:tc>
        <w:tc>
          <w:tcPr>
            <w:tcW w:w="3116" w:type="dxa"/>
          </w:tcPr>
          <w:p>
            <w:pPr>
              <w:pStyle w:val="Celija"/>
            </w:pPr>
            <w:r>
              <w:rPr>
                <w:rFonts w:ascii="Consolas" w:hAnsi="Consolas"/>
                <w:sz w:val="18"/>
              </w:rPr>
              <w:t xml:space="preserve">dim_t</w:t>
            </w:r>
            <w:r>
              <w:t xml:space="preserve"> — unsigned(7 downto 0)</w:t>
            </w:r>
          </w:p>
        </w:tc>
      </w:tr>
      <w:tr>
        <w:tc>
          <w:tcPr>
            <w:tcW w:w="3116" w:type="dxa"/>
          </w:tcPr>
          <w:p>
            <w:pPr>
              <w:pStyle w:val="Celija"/>
            </w:pPr>
            <w:r>
              <w:rPr>
                <w:rFonts w:ascii="Consolas" w:hAnsi="Consolas"/>
                <w:sz w:val="18"/>
              </w:rPr>
              <w:t xml:space="preserve">f̄</w:t>
            </w:r>
            <w:r>
              <w:t xml:space="preserve">, </w:t>
            </w:r>
            <w:r>
              <w:rPr>
                <w:rFonts w:ascii="Consolas" w:hAnsi="Consolas"/>
                <w:sz w:val="18"/>
              </w:rPr>
              <w:t xml:space="preserve">template_mean</w:t>
            </w:r>
          </w:p>
        </w:tc>
        <w:tc>
          <w:tcPr>
            <w:tcW w:w="3116" w:type="dxa"/>
          </w:tcPr>
          <w:p>
            <w:pPr>
              <w:pStyle w:val="Celija"/>
            </w:pPr>
            <w:r>
              <w:t xml:space="preserve">8</w:t>
            </w:r>
          </w:p>
        </w:tc>
        <w:tc>
          <w:tcPr>
            <w:tcW w:w="3116" w:type="dxa"/>
          </w:tcPr>
          <w:p>
            <w:pPr>
              <w:pStyle w:val="Celija"/>
            </w:pPr>
            <w:r>
              <w:rPr>
                <w:rFonts w:ascii="Consolas" w:hAnsi="Consolas"/>
                <w:sz w:val="18"/>
              </w:rPr>
              <w:t xml:space="preserve">mean_t</w:t>
            </w:r>
            <w:r>
              <w:t xml:space="preserve"> — unsigned(7 downto 0)</w:t>
            </w:r>
          </w:p>
        </w:tc>
      </w:tr>
      <w:tr>
        <w:tc>
          <w:tcPr>
            <w:tcW w:w="3116" w:type="dxa"/>
          </w:tcPr>
          <w:p>
            <w:pPr>
              <w:pStyle w:val="Celija"/>
            </w:pPr>
            <w:r>
              <w:rPr>
                <w:rFonts w:ascii="Consolas" w:hAnsi="Consolas"/>
                <w:sz w:val="18"/>
              </w:rPr>
              <w:t xml:space="preserve">diff_f</w:t>
            </w:r>
            <w:r>
              <w:t xml:space="preserve">, </w:t>
            </w:r>
            <w:r>
              <w:rPr>
                <w:rFonts w:ascii="Consolas" w:hAnsi="Consolas"/>
                <w:sz w:val="18"/>
              </w:rPr>
              <w:t xml:space="preserve">diff_t</w:t>
            </w:r>
          </w:p>
        </w:tc>
        <w:tc>
          <w:tcPr>
            <w:tcW w:w="3116" w:type="dxa"/>
          </w:tcPr>
          <w:p>
            <w:pPr>
              <w:pStyle w:val="Celija"/>
            </w:pPr>
            <w:r>
              <w:t xml:space="preserve">9</w:t>
            </w:r>
          </w:p>
        </w:tc>
        <w:tc>
          <w:tcPr>
            <w:tcW w:w="3116" w:type="dxa"/>
          </w:tcPr>
          <w:p>
            <w:pPr>
              <w:pStyle w:val="Celija"/>
            </w:pPr>
            <w:r>
              <w:rPr>
                <w:rFonts w:ascii="Consolas" w:hAnsi="Consolas"/>
                <w:sz w:val="18"/>
              </w:rPr>
              <w:t xml:space="preserve">diff_t</w:t>
            </w:r>
            <w:r>
              <w:t xml:space="preserve"> — </w:t>
            </w:r>
            <w:r>
              <w:rPr>
                <w:b/>
              </w:rPr>
              <w:t xml:space="preserve">signed</w:t>
            </w:r>
            <w:r>
              <w:t xml:space="preserve">(8 downto 0)</w:t>
            </w:r>
          </w:p>
        </w:tc>
      </w:tr>
      <w:tr>
        <w:tc>
          <w:tcPr>
            <w:tcW w:w="3116" w:type="dxa"/>
          </w:tcPr>
          <w:p>
            <w:pPr>
              <w:pStyle w:val="Celija"/>
            </w:pPr>
            <w:r>
              <w:rPr>
                <w:rFonts w:ascii="Consolas" w:hAnsi="Consolas"/>
                <w:sz w:val="18"/>
              </w:rPr>
              <w:t xml:space="preserve">sum_num</w:t>
            </w:r>
          </w:p>
        </w:tc>
        <w:tc>
          <w:tcPr>
            <w:tcW w:w="3116" w:type="dxa"/>
          </w:tcPr>
          <w:p>
            <w:pPr>
              <w:pStyle w:val="Celija"/>
            </w:pPr>
            <w:r>
              <w:t xml:space="preserve">27</w:t>
            </w:r>
          </w:p>
        </w:tc>
        <w:tc>
          <w:tcPr>
            <w:tcW w:w="3116" w:type="dxa"/>
          </w:tcPr>
          <w:p>
            <w:pPr>
              <w:pStyle w:val="Celija"/>
            </w:pPr>
            <w:r>
              <w:rPr>
                <w:rFonts w:ascii="Consolas" w:hAnsi="Consolas"/>
                <w:sz w:val="18"/>
              </w:rPr>
              <w:t xml:space="preserve">numacc_t</w:t>
            </w:r>
            <w:r>
              <w:t xml:space="preserve"> — </w:t>
            </w:r>
            <w:r>
              <w:rPr>
                <w:b/>
              </w:rPr>
              <w:t xml:space="preserve">signed</w:t>
            </w:r>
            <w:r>
              <w:t xml:space="preserve">(26 downto 0)</w:t>
            </w:r>
          </w:p>
        </w:tc>
      </w:tr>
      <w:tr>
        <w:tc>
          <w:tcPr>
            <w:tcW w:w="3116" w:type="dxa"/>
          </w:tcPr>
          <w:p>
            <w:pPr>
              <w:pStyle w:val="Celija"/>
            </w:pPr>
            <w:r>
              <w:rPr>
                <w:rFonts w:ascii="Consolas" w:hAnsi="Consolas"/>
                <w:sz w:val="18"/>
              </w:rPr>
              <w:t xml:space="preserve">sum_den_f</w:t>
            </w:r>
            <w:r>
              <w:t xml:space="preserve">, </w:t>
            </w:r>
            <w:r>
              <w:rPr>
                <w:rFonts w:ascii="Consolas" w:hAnsi="Consolas"/>
                <w:sz w:val="18"/>
              </w:rPr>
              <w:t xml:space="preserve">sum_den_t</w:t>
            </w:r>
          </w:p>
        </w:tc>
        <w:tc>
          <w:tcPr>
            <w:tcW w:w="3116" w:type="dxa"/>
          </w:tcPr>
          <w:p>
            <w:pPr>
              <w:pStyle w:val="Celija"/>
            </w:pPr>
            <w:r>
              <w:t xml:space="preserve">26</w:t>
            </w:r>
          </w:p>
        </w:tc>
        <w:tc>
          <w:tcPr>
            <w:tcW w:w="3116" w:type="dxa"/>
          </w:tcPr>
          <w:p>
            <w:pPr>
              <w:pStyle w:val="Celija"/>
            </w:pPr>
            <w:r>
              <w:rPr>
                <w:rFonts w:ascii="Consolas" w:hAnsi="Consolas"/>
                <w:sz w:val="18"/>
              </w:rPr>
              <w:t xml:space="preserve">denacc_t</w:t>
            </w:r>
            <w:r>
              <w:t xml:space="preserve"> — unsigned(25 downto 0)</w:t>
            </w:r>
          </w:p>
        </w:tc>
      </w:tr>
      <w:tr>
        <w:tc>
          <w:tcPr>
            <w:tcW w:w="3116" w:type="dxa"/>
          </w:tcPr>
          <w:p>
            <w:pPr>
              <w:pStyle w:val="Celija"/>
            </w:pPr>
            <w:r>
              <w:rPr>
                <w:rFonts w:ascii="Consolas" w:hAnsi="Consolas"/>
                <w:sz w:val="18"/>
              </w:rPr>
              <w:t xml:space="preserve">num_sq</w:t>
            </w:r>
            <w:r>
              <w:t xml:space="preserve">, </w:t>
            </w:r>
            <w:r>
              <w:rPr>
                <w:rFonts w:ascii="Consolas" w:hAnsi="Consolas"/>
                <w:sz w:val="18"/>
              </w:rPr>
              <w:t xml:space="preserve">den_prod</w:t>
            </w:r>
          </w:p>
        </w:tc>
        <w:tc>
          <w:tcPr>
            <w:tcW w:w="3116" w:type="dxa"/>
          </w:tcPr>
          <w:p>
            <w:pPr>
              <w:pStyle w:val="Celija"/>
            </w:pPr>
            <w:r>
              <w:t xml:space="preserve">52</w:t>
            </w:r>
          </w:p>
        </w:tc>
        <w:tc>
          <w:tcPr>
            <w:tcW w:w="3116" w:type="dxa"/>
          </w:tcPr>
          <w:p>
            <w:pPr>
              <w:pStyle w:val="Celija"/>
            </w:pPr>
            <w:r>
              <w:rPr>
                <w:rFonts w:ascii="Consolas" w:hAnsi="Consolas"/>
                <w:sz w:val="18"/>
              </w:rPr>
              <w:t xml:space="preserve">sq52_t</w:t>
            </w:r>
            <w:r>
              <w:t xml:space="preserve"> — unsigned(51 downto 0)</w:t>
            </w:r>
          </w:p>
        </w:tc>
      </w:tr>
      <w:tr>
        <w:tc>
          <w:tcPr>
            <w:tcW w:w="3116" w:type="dxa"/>
          </w:tcPr>
          <w:p>
            <w:pPr>
              <w:pStyle w:val="Celija"/>
            </w:pPr>
            <w:r>
              <w:t xml:space="preserve">rezultat (Q1.31)</w:t>
            </w:r>
          </w:p>
        </w:tc>
        <w:tc>
          <w:tcPr>
            <w:tcW w:w="3116" w:type="dxa"/>
          </w:tcPr>
          <w:p>
            <w:pPr>
              <w:pStyle w:val="Celija"/>
            </w:pPr>
            <w:r>
              <w:t xml:space="preserve">32</w:t>
            </w:r>
          </w:p>
        </w:tc>
        <w:tc>
          <w:tcPr>
            <w:tcW w:w="3116" w:type="dxa"/>
          </w:tcPr>
          <w:p>
            <w:pPr>
              <w:pStyle w:val="Celija"/>
            </w:pPr>
            <w:r>
              <w:rPr>
                <w:rFonts w:ascii="Consolas" w:hAnsi="Consolas"/>
                <w:sz w:val="18"/>
              </w:rPr>
              <w:t xml:space="preserve">result_t</w:t>
            </w:r>
            <w:r>
              <w:t xml:space="preserve"> — unsigned(31 downto 0)</w:t>
            </w:r>
          </w:p>
        </w:tc>
      </w:tr>
      <w:tr>
        <w:tc>
          <w:tcPr>
            <w:tcW w:w="3116" w:type="dxa"/>
          </w:tcPr>
          <w:p>
            <w:pPr>
              <w:pStyle w:val="Celija"/>
            </w:pPr>
            <w:r>
              <w:t xml:space="preserve">akumulator integralne slike</w:t>
            </w:r>
          </w:p>
        </w:tc>
        <w:tc>
          <w:tcPr>
            <w:tcW w:w="3116" w:type="dxa"/>
          </w:tcPr>
          <w:p>
            <w:pPr>
              <w:pStyle w:val="Celija"/>
            </w:pPr>
            <w:r>
              <w:t xml:space="preserve">32</w:t>
            </w:r>
          </w:p>
        </w:tc>
        <w:tc>
          <w:tcPr>
            <w:tcW w:w="3116" w:type="dxa"/>
          </w:tcPr>
          <w:p>
            <w:pPr>
              <w:pStyle w:val="Celija"/>
            </w:pPr>
            <w:r>
              <w:rPr>
                <w:rFonts w:ascii="Consolas" w:hAnsi="Consolas"/>
                <w:sz w:val="18"/>
              </w:rPr>
              <w:t xml:space="preserve">sat_t</w:t>
            </w:r>
            <w:r>
              <w:t xml:space="preserve"> — unsigned(31 downto 0)</w:t>
            </w:r>
          </w:p>
        </w:tc>
      </w:tr>
    </w:tbl>
    <w:p>
      <w:pPr>
        <w:pStyle w:val="Natpis"/>
      </w:pPr>
      <w:r>
        <w:rPr>
          <w:b/>
        </w:rPr>
        <w:t xml:space="preserve">Tabela 1.</w:t>
      </w:r>
      <w:r>
        <w:t xml:space="preserve"> Bitske širine signala datapath-a i njihova realizacija u VHDL-u</w:t>
      </w:r>
    </w:p>
    <w:p>
      <w:pPr>
        <w:pStyle w:val="Razmak"/>
      </w:pPr>
    </w:p>
    <w:p>
      <w:pPr>
        <w:pStyle w:val="Telo"/>
      </w:pPr>
      <w:r>
        <w:rPr>
          <w:rFonts w:ascii="Consolas" w:hAnsi="Consolas"/>
          <w:sz w:val="18"/>
        </w:rPr>
        <w:t xml:space="preserve">diff_f</w:t>
      </w:r>
      <w:r>
        <w:t xml:space="preserve">, </w:t>
      </w:r>
      <w:r>
        <w:rPr>
          <w:rFonts w:ascii="Consolas" w:hAnsi="Consolas"/>
          <w:sz w:val="18"/>
        </w:rPr>
        <w:t xml:space="preserve">diff_t</w:t>
      </w:r>
      <w:r>
        <w:t xml:space="preserve"> i </w:t>
      </w:r>
      <w:r>
        <w:rPr>
          <w:rFonts w:ascii="Consolas" w:hAnsi="Consolas"/>
          <w:sz w:val="18"/>
        </w:rPr>
        <w:t xml:space="preserve">sum_num</w:t>
      </w:r>
      <w:r>
        <w:t xml:space="preserve"> su namerno označeni tipovi: razlika piksela i srednje vrednosti je negativna kad god je piksel tamniji od proseka, a suma proizvoda tih razlika prati taj predznak. Zato ove veličine moraju biti </w:t>
      </w:r>
      <w:r>
        <w:rPr>
          <w:i/>
        </w:rPr>
        <w:t xml:space="preserve">signed</w:t>
      </w:r>
      <w:r>
        <w:t xml:space="preserve">, ne </w:t>
      </w:r>
      <w:r>
        <w:rPr>
          <w:i/>
        </w:rPr>
        <w:t xml:space="preserve">unsigned</w:t>
      </w:r>
      <w:r>
        <w:t xml:space="preserve">; broj bita (9 i 27) ostaje određen samo opsegom vrednosti.</w:t>
      </w:r>
    </w:p>
    <w:p>
      <w:pPr>
        <w:pStyle w:val="Telo"/>
      </w:pPr>
      <w:r>
        <w:t xml:space="preserve">Ceo datapath je zbog toga celobrojan. Srednje vrednosti </w:t>
      </w:r>
      <w:r>
        <w:rPr>
          <w:i/>
        </w:rPr>
        <w:t xml:space="preserve">f̄</w:t>
      </w:r>
      <w:r>
        <w:t xml:space="preserve"> i </w:t>
      </w:r>
      <w:r>
        <w:rPr>
          <w:i/>
        </w:rPr>
        <w:t xml:space="preserve">t̄</w:t>
      </w:r>
      <w:r>
        <w:t xml:space="preserve"> se zaokružuju na ceo broj pre oduzimanja (deljenje sa zaokruživanjem: </w:t>
      </w:r>
      <w:r>
        <w:rPr>
          <w:rFonts w:ascii="Consolas" w:hAnsi="Consolas"/>
          <w:sz w:val="18"/>
        </w:rPr>
        <w:t xml:space="preserve">(suma + count/2) / count</w:t>
      </w:r>
      <w:r>
        <w:t xml:space="preserve">), pa su </w:t>
      </w:r>
      <w:r>
        <w:rPr>
          <w:rFonts w:ascii="Consolas" w:hAnsi="Consolas"/>
          <w:sz w:val="18"/>
        </w:rPr>
        <w:t xml:space="preserve">diff_f</w:t>
      </w:r>
      <w:r>
        <w:t xml:space="preserve"> i </w:t>
      </w:r>
      <w:r>
        <w:rPr>
          <w:rFonts w:ascii="Consolas" w:hAnsi="Consolas"/>
          <w:sz w:val="18"/>
        </w:rPr>
        <w:t xml:space="preserve">diff_t</w:t>
      </w:r>
      <w:r>
        <w:t xml:space="preserve"> egzaktni celi brojevi — kroz desetine hiljada sabiranja u akumulatorima ne ulazi nikakva greška zaokruživanja. Jedina veličina u formatu sa fiksnim zarezom je konačni rezultat.</w:t>
      </w:r>
    </w:p>
    <w:p>
      <w:pPr>
        <w:pStyle w:val="Naslov2"/>
      </w:pPr>
      <w:r>
        <w:t xml:space="preserve">2.6. Promenljiva veličina šablona</w:t>
      </w:r>
    </w:p>
    <w:p>
      <w:pPr>
        <w:pStyle w:val="Telo"/>
      </w:pPr>
      <w:r>
        <w:t xml:space="preserve">Dimenzije </w:t>
      </w:r>
      <w:r>
        <w:rPr>
          <w:rFonts w:ascii="Consolas" w:hAnsi="Consolas"/>
          <w:sz w:val="18"/>
        </w:rPr>
        <w:t xml:space="preserve">tmp_w</w:t>
      </w:r>
      <w:r>
        <w:t xml:space="preserve"> i </w:t>
      </w:r>
      <w:r>
        <w:rPr>
          <w:rFonts w:ascii="Consolas" w:hAnsi="Consolas"/>
          <w:sz w:val="18"/>
        </w:rPr>
        <w:t xml:space="preserve">tmp_h</w:t>
      </w:r>
      <w:r>
        <w:t xml:space="preserve"> su parametri koji se zadaju u vreme izvršavanja, preko komandnih registara, a ne konstante u vreme prevođenja. To je neophodno jer se šabloni figura razlikuju: top je 25×15, dok su kraljica i kralj do 30×30. Konstante </w:t>
      </w:r>
      <w:r>
        <w:rPr>
          <w:rFonts w:ascii="Consolas" w:hAnsi="Consolas"/>
          <w:sz w:val="18"/>
        </w:rPr>
        <w:t xml:space="preserve">MAX_IMG_W = MAX_IMG_H = 90</w:t>
      </w:r>
      <w:r>
        <w:t xml:space="preserve"> i </w:t>
      </w:r>
      <w:r>
        <w:rPr>
          <w:rFonts w:ascii="Consolas" w:hAnsi="Consolas"/>
          <w:sz w:val="18"/>
        </w:rPr>
        <w:t xml:space="preserve">MAX_TMP_W = MAX_TMP_H = 30</w:t>
      </w:r>
      <w:r>
        <w:t xml:space="preserve"> predstavljaju samo gornju granicu za dimenzionisanje memorija, a ne pretpostavku o fiksnoj veličini.</w:t>
      </w:r>
    </w:p>
    <w:p>
      <w:pPr>
        <w:pStyle w:val="Telo"/>
      </w:pPr>
      <w:r>
        <w:t xml:space="preserve">Ista fleksibilnost omogućava i grubi prolaz </w:t>
      </w:r>
      <w:r>
        <w:rPr>
          <w:i/>
        </w:rPr>
        <w:t xml:space="preserve">coarse-to-fine</w:t>
      </w:r>
      <w:r>
        <w:t xml:space="preserve"> algoritma na sistemskom nivou (segment 45×45, šablon 15×15), pri čemu samo jezgro ne mora ništa da zna o toj strategiji — ono obrađuje dimenzije koje mu se zadaju.</w:t>
      </w:r>
    </w:p>
    <w:p>
      <w:pPr>
        <w:pStyle w:val="Naslov1"/>
      </w:pPr>
      <w:r>
        <w:t xml:space="preserve">3. Uklanjanje petlji</w:t>
      </w:r>
    </w:p>
    <w:p>
      <w:pPr>
        <w:pStyle w:val="Telo"/>
      </w:pPr>
      <w:r>
        <w:t xml:space="preserve">ASMD dijagram ne poznaje konstrukte </w:t>
      </w:r>
      <w:r>
        <w:rPr>
          <w:rFonts w:ascii="Consolas" w:hAnsi="Consolas"/>
          <w:sz w:val="18"/>
        </w:rPr>
        <w:t xml:space="preserve">for</w:t>
      </w:r>
      <w:r>
        <w:t xml:space="preserve"> i </w:t>
      </w:r>
      <w:r>
        <w:rPr>
          <w:rFonts w:ascii="Consolas" w:hAnsi="Consolas"/>
          <w:sz w:val="18"/>
        </w:rPr>
        <w:t xml:space="preserve">while</w:t>
      </w:r>
      <w:r>
        <w:t xml:space="preserve">: svaka petlja mora biti prevedena u oblik </w:t>
      </w:r>
      <w:r>
        <w:rPr>
          <w:rFonts w:ascii="Consolas" w:hAnsi="Consolas"/>
          <w:sz w:val="18"/>
        </w:rPr>
        <w:t xml:space="preserve">if</w:t>
      </w:r>
      <w:r>
        <w:t xml:space="preserve">–</w:t>
      </w:r>
      <w:r>
        <w:rPr>
          <w:rFonts w:ascii="Consolas" w:hAnsi="Consolas"/>
          <w:sz w:val="18"/>
        </w:rPr>
        <w:t xml:space="preserve">goto</w:t>
      </w:r>
      <w:r>
        <w:t xml:space="preserve">, u kome brojači petlji postaju registri, a telo petlje jedno ili više stanja. U algoritmu postoje tri mesta sa petljama i ukupno četiri brojača.</w:t>
      </w:r>
    </w:p>
    <w:p>
      <w:pPr>
        <w:pStyle w:val="Naslov2"/>
      </w:pPr>
      <w:r>
        <w:t xml:space="preserve">3.1. Izgradnja integralne slike</w:t>
      </w:r>
    </w:p>
    <w:p>
      <w:pPr>
        <w:pStyle w:val="Telo"/>
      </w:pPr>
      <w:r>
        <w:t xml:space="preserve">Pre transformacije, dvostruka </w:t>
      </w:r>
      <w:r>
        <w:rPr>
          <w:rFonts w:ascii="Consolas" w:hAnsi="Consolas"/>
          <w:sz w:val="18"/>
        </w:rPr>
        <w:t xml:space="preserve">for</w:t>
      </w:r>
      <w:r>
        <w:t xml:space="preserve"> petlja:</w:t>
      </w:r>
    </w:p>
    <w:p>
      <w:pPr>
        <w:pStyle w:val="Kod"/>
      </w:pPr>
      <w:r>
        <w:rPr>
          <w:rFonts w:ascii="Consolas" w:hAnsi="Consolas"/>
          <w:sz w:val="18"/>
        </w:rPr>
        <w:t xml:space="preserve">for (y = 0; y &lt; img_h; y++) {</w:t>
      </w:r>
      <w:r>
        <w:br/>
      </w:r>
      <w:r>
        <w:rPr>
          <w:rFonts w:ascii="Consolas" w:hAnsi="Consolas"/>
          <w:sz w:val="18"/>
        </w:rPr>
        <w:t xml:space="preserve">    row_sum = 0;</w:t>
      </w:r>
      <w:r>
        <w:br/>
      </w:r>
      <w:r>
        <w:rPr>
          <w:rFonts w:ascii="Consolas" w:hAnsi="Consolas"/>
          <w:sz w:val="18"/>
        </w:rPr>
        <w:t xml:space="preserve">    for (x = 0; x &lt; img_w; x++) {</w:t>
      </w:r>
      <w:r>
        <w:br/>
      </w:r>
      <w:r>
        <w:rPr>
          <w:rFonts w:ascii="Consolas" w:hAnsi="Consolas"/>
          <w:sz w:val="18"/>
        </w:rPr>
        <w:t xml:space="preserve">        row_sum = row_sum + image[y*img_w + x];</w:t>
      </w:r>
      <w:r>
        <w:br/>
      </w:r>
      <w:r>
        <w:rPr>
          <w:rFonts w:ascii="Consolas" w:hAnsi="Consolas"/>
          <w:sz w:val="18"/>
        </w:rPr>
        <w:t xml:space="preserve">        SAT[(y+1)*(img_w+1) + (x+1)] = SAT[y*(img_w+1) + (x+1)] + row_sum;</w:t>
      </w:r>
      <w:r>
        <w:br/>
      </w:r>
      <w:r>
        <w:rPr>
          <w:rFonts w:ascii="Consolas" w:hAnsi="Consolas"/>
          <w:sz w:val="18"/>
        </w:rPr>
        <w:t xml:space="preserve">    }</w:t>
      </w:r>
      <w:r>
        <w:br/>
      </w:r>
      <w:r>
        <w:rPr>
          <w:rFonts w:ascii="Consolas" w:hAnsi="Consolas"/>
          <w:sz w:val="18"/>
        </w:rPr>
        <w:t xml:space="preserve">}</w:t>
      </w:r>
    </w:p>
    <w:p>
      <w:pPr>
        <w:pStyle w:val="Telo"/>
      </w:pPr>
      <w:r>
        <w:t xml:space="preserve">Posle transformacije, dva brojača (</w:t>
      </w:r>
      <w:r>
        <w:rPr>
          <w:rFonts w:ascii="Consolas" w:hAnsi="Consolas"/>
          <w:sz w:val="18"/>
        </w:rPr>
        <w:t xml:space="preserve">y</w:t>
      </w:r>
      <w:r>
        <w:t xml:space="preserve"> i </w:t>
      </w:r>
      <w:r>
        <w:rPr>
          <w:rFonts w:ascii="Consolas" w:hAnsi="Consolas"/>
          <w:sz w:val="18"/>
        </w:rPr>
        <w:t xml:space="preserve">x</w:t>
      </w:r>
      <w:r>
        <w:t xml:space="preserve">) postaju registri, a telo petlje stanja s oznakom </w:t>
      </w:r>
      <w:r>
        <w:rPr>
          <w:rFonts w:ascii="Consolas" w:hAnsi="Consolas"/>
          <w:sz w:val="18"/>
        </w:rPr>
        <w:t xml:space="preserve">if</w:t>
      </w:r>
      <w:r>
        <w:t xml:space="preserve">–</w:t>
      </w:r>
      <w:r>
        <w:rPr>
          <w:rFonts w:ascii="Consolas" w:hAnsi="Consolas"/>
          <w:sz w:val="18"/>
        </w:rPr>
        <w:t xml:space="preserve">goto</w:t>
      </w:r>
      <w:r>
        <w:t xml:space="preserve">:</w:t>
      </w:r>
    </w:p>
    <w:p>
      <w:pPr>
        <w:pStyle w:val="Kod"/>
      </w:pPr>
      <w:r>
        <w:rPr>
          <w:rFonts w:ascii="Consolas" w:hAnsi="Consolas"/>
          <w:sz w:val="18"/>
        </w:rPr>
        <w:t xml:space="preserve">    y = 0</w:t>
      </w:r>
      <w:r>
        <w:br/>
      </w:r>
      <w:r>
        <w:rPr>
          <w:rFonts w:ascii="Consolas" w:hAnsi="Consolas"/>
          <w:sz w:val="18"/>
        </w:rPr>
        <w:t xml:space="preserve">L1: if (y &gt;= img_h) goto L1_END</w:t>
      </w:r>
      <w:r>
        <w:br/>
      </w:r>
      <w:r>
        <w:rPr>
          <w:rFonts w:ascii="Consolas" w:hAnsi="Consolas"/>
          <w:sz w:val="18"/>
        </w:rPr>
        <w:t xml:space="preserve">        row_sum = 0</w:t>
      </w:r>
      <w:r>
        <w:br/>
      </w:r>
      <w:r>
        <w:rPr>
          <w:rFonts w:ascii="Consolas" w:hAnsi="Consolas"/>
          <w:sz w:val="18"/>
        </w:rPr>
        <w:t xml:space="preserve">        x = 0</w:t>
      </w:r>
      <w:r>
        <w:br/>
      </w:r>
      <w:r>
        <w:rPr>
          <w:rFonts w:ascii="Consolas" w:hAnsi="Consolas"/>
          <w:sz w:val="18"/>
        </w:rPr>
        <w:t xml:space="preserve">    L2: if (x &gt;= img_w) goto L2_END</w:t>
      </w:r>
      <w:r>
        <w:br/>
      </w:r>
      <w:r>
        <w:rPr>
          <w:rFonts w:ascii="Consolas" w:hAnsi="Consolas"/>
          <w:sz w:val="18"/>
        </w:rPr>
        <w:t xml:space="preserve">            row_sum = row_sum + image[y*img_w + x]</w:t>
      </w:r>
      <w:r>
        <w:br/>
      </w:r>
      <w:r>
        <w:rPr>
          <w:rFonts w:ascii="Consolas" w:hAnsi="Consolas"/>
          <w:sz w:val="18"/>
        </w:rPr>
        <w:t xml:space="preserve">            SAT[(y+1)*(img_w+1) + (x+1)] = SAT[y*(img_w+1) + (x+1)] + row_sum</w:t>
      </w:r>
      <w:r>
        <w:br/>
      </w:r>
      <w:r>
        <w:rPr>
          <w:rFonts w:ascii="Consolas" w:hAnsi="Consolas"/>
          <w:sz w:val="18"/>
        </w:rPr>
        <w:t xml:space="preserve">            x = x + 1</w:t>
      </w:r>
      <w:r>
        <w:br/>
      </w:r>
      <w:r>
        <w:rPr>
          <w:rFonts w:ascii="Consolas" w:hAnsi="Consolas"/>
          <w:sz w:val="18"/>
        </w:rPr>
        <w:t xml:space="preserve">            goto L2</w:t>
      </w:r>
      <w:r>
        <w:br/>
      </w:r>
      <w:r>
        <w:rPr>
          <w:rFonts w:ascii="Consolas" w:hAnsi="Consolas"/>
          <w:sz w:val="18"/>
        </w:rPr>
        <w:t xml:space="preserve">    L2_END:</w:t>
      </w:r>
      <w:r>
        <w:br/>
      </w:r>
      <w:r>
        <w:rPr>
          <w:rFonts w:ascii="Consolas" w:hAnsi="Consolas"/>
          <w:sz w:val="18"/>
        </w:rPr>
        <w:t xml:space="preserve">        y = y + 1</w:t>
      </w:r>
      <w:r>
        <w:br/>
      </w:r>
      <w:r>
        <w:rPr>
          <w:rFonts w:ascii="Consolas" w:hAnsi="Consolas"/>
          <w:sz w:val="18"/>
        </w:rPr>
        <w:t xml:space="preserve">        goto L1</w:t>
      </w:r>
      <w:r>
        <w:br/>
      </w:r>
      <w:r>
        <w:rPr>
          <w:rFonts w:ascii="Consolas" w:hAnsi="Consolas"/>
          <w:sz w:val="18"/>
        </w:rPr>
        <w:t xml:space="preserve">L1_END:</w:t>
      </w:r>
    </w:p>
    <w:p>
      <w:pPr>
        <w:pStyle w:val="Naslov2"/>
      </w:pPr>
      <w:r>
        <w:t xml:space="preserve">3.2. Srednja vrednost šablona</w:t>
      </w:r>
    </w:p>
    <w:p>
      <w:pPr>
        <w:pStyle w:val="Telo"/>
      </w:pPr>
      <w:r>
        <w:t xml:space="preserve">Pre transformacije:</w:t>
      </w:r>
    </w:p>
    <w:p>
      <w:pPr>
        <w:pStyle w:val="Kod"/>
      </w:pPr>
      <w:r>
        <w:rPr>
          <w:rFonts w:ascii="Consolas" w:hAnsi="Consolas"/>
          <w:sz w:val="18"/>
        </w:rPr>
        <w:t xml:space="preserve">sum_t = 0;</w:t>
      </w:r>
      <w:r>
        <w:br/>
      </w:r>
      <w:r>
        <w:rPr>
          <w:rFonts w:ascii="Consolas" w:hAnsi="Consolas"/>
          <w:sz w:val="18"/>
        </w:rPr>
        <w:t xml:space="preserve">for (p = 0; p &lt; tmp_w*tmp_h; p++)</w:t>
      </w:r>
      <w:r>
        <w:br/>
      </w:r>
      <w:r>
        <w:rPr>
          <w:rFonts w:ascii="Consolas" w:hAnsi="Consolas"/>
          <w:sz w:val="18"/>
        </w:rPr>
        <w:t xml:space="preserve">    sum_t = sum_t + templ[p];</w:t>
      </w:r>
      <w:r>
        <w:br/>
      </w:r>
      <w:r>
        <w:rPr>
          <w:rFonts w:ascii="Consolas" w:hAnsi="Consolas"/>
          <w:sz w:val="18"/>
        </w:rPr>
        <w:t xml:space="preserve">template_mean = (sum_t + count/2) / count;</w:t>
      </w:r>
    </w:p>
    <w:p>
      <w:pPr>
        <w:pStyle w:val="Telo"/>
      </w:pPr>
      <w:r>
        <w:t xml:space="preserve">Posle transformacije, jedan brojač </w:t>
      </w:r>
      <w:r>
        <w:rPr>
          <w:rFonts w:ascii="Consolas" w:hAnsi="Consolas"/>
          <w:sz w:val="18"/>
        </w:rPr>
        <w:t xml:space="preserve">p</w:t>
      </w:r>
      <w:r>
        <w:t xml:space="preserve"> kao linearni indeks kroz šablon:</w:t>
      </w:r>
    </w:p>
    <w:p>
      <w:pPr>
        <w:pStyle w:val="Kod"/>
      </w:pPr>
      <w:r>
        <w:rPr>
          <w:rFonts w:ascii="Consolas" w:hAnsi="Consolas"/>
          <w:sz w:val="18"/>
        </w:rPr>
        <w:t xml:space="preserve">    p = 0; sum_t = 0</w:t>
      </w:r>
      <w:r>
        <w:br/>
      </w:r>
      <w:r>
        <w:rPr>
          <w:rFonts w:ascii="Consolas" w:hAnsi="Consolas"/>
          <w:sz w:val="18"/>
        </w:rPr>
        <w:t xml:space="preserve">L3: if (p &gt;= tmp_w*tmp_h) goto L3_END</w:t>
      </w:r>
      <w:r>
        <w:br/>
      </w:r>
      <w:r>
        <w:rPr>
          <w:rFonts w:ascii="Consolas" w:hAnsi="Consolas"/>
          <w:sz w:val="18"/>
        </w:rPr>
        <w:t xml:space="preserve">        sum_t = sum_t + templ[p]</w:t>
      </w:r>
      <w:r>
        <w:br/>
      </w:r>
      <w:r>
        <w:rPr>
          <w:rFonts w:ascii="Consolas" w:hAnsi="Consolas"/>
          <w:sz w:val="18"/>
        </w:rPr>
        <w:t xml:space="preserve">        p = p + 1</w:t>
      </w:r>
      <w:r>
        <w:br/>
      </w:r>
      <w:r>
        <w:rPr>
          <w:rFonts w:ascii="Consolas" w:hAnsi="Consolas"/>
          <w:sz w:val="18"/>
        </w:rPr>
        <w:t xml:space="preserve">        goto L3</w:t>
      </w:r>
      <w:r>
        <w:br/>
      </w:r>
      <w:r>
        <w:rPr>
          <w:rFonts w:ascii="Consolas" w:hAnsi="Consolas"/>
          <w:sz w:val="18"/>
        </w:rPr>
        <w:t xml:space="preserve">L3_END:</w:t>
      </w:r>
      <w:r>
        <w:br/>
      </w:r>
      <w:r>
        <w:rPr>
          <w:rFonts w:ascii="Consolas" w:hAnsi="Consolas"/>
          <w:sz w:val="18"/>
        </w:rPr>
        <w:t xml:space="preserve">    template_mean = (sum_t + count/2) / count</w:t>
      </w:r>
    </w:p>
    <w:p>
      <w:pPr>
        <w:pStyle w:val="Naslov2"/>
      </w:pPr>
      <w:r>
        <w:t xml:space="preserve">3.3. Glavna petlja</w:t>
      </w:r>
    </w:p>
    <w:p>
      <w:pPr>
        <w:pStyle w:val="Telo"/>
      </w:pPr>
      <w:r>
        <w:t xml:space="preserve">Četiri ugnježdena nivoa: spoljni par </w:t>
      </w:r>
      <w:r>
        <w:rPr>
          <w:rFonts w:ascii="Consolas" w:hAnsi="Consolas"/>
          <w:sz w:val="18"/>
        </w:rPr>
        <w:t xml:space="preserve">(v, u)</w:t>
      </w:r>
      <w:r>
        <w:t xml:space="preserve"> prolazi kroz pozicije prozora, unutrašnji par </w:t>
      </w:r>
      <w:r>
        <w:rPr>
          <w:rFonts w:ascii="Consolas" w:hAnsi="Consolas"/>
          <w:sz w:val="18"/>
        </w:rPr>
        <w:t xml:space="preserve">(y, x)</w:t>
      </w:r>
      <w:r>
        <w:t xml:space="preserve"> kroz piksele šablona. Brojači </w:t>
      </w:r>
      <w:r>
        <w:rPr>
          <w:rFonts w:ascii="Consolas" w:hAnsi="Consolas"/>
          <w:sz w:val="18"/>
        </w:rPr>
        <w:t xml:space="preserve">y</w:t>
      </w:r>
      <w:r>
        <w:t xml:space="preserve"> i </w:t>
      </w:r>
      <w:r>
        <w:rPr>
          <w:rFonts w:ascii="Consolas" w:hAnsi="Consolas"/>
          <w:sz w:val="18"/>
        </w:rPr>
        <w:t xml:space="preserve">x</w:t>
      </w:r>
      <w:r>
        <w:t xml:space="preserve"> su isti registri kao u odeljku 3.1 — dve faze nisu istovremeno aktivne, pa se resurs deli.</w:t>
      </w:r>
    </w:p>
    <w:p>
      <w:pPr>
        <w:pStyle w:val="Telo"/>
      </w:pPr>
      <w:r>
        <w:t xml:space="preserve">Pre transformacije, četiri ugnježdene </w:t>
      </w:r>
      <w:r>
        <w:rPr>
          <w:rFonts w:ascii="Consolas" w:hAnsi="Consolas"/>
          <w:sz w:val="18"/>
        </w:rPr>
        <w:t xml:space="preserve">for</w:t>
      </w:r>
      <w:r>
        <w:t xml:space="preserve"> petlje:</w:t>
      </w:r>
    </w:p>
    <w:p>
      <w:pPr>
        <w:pStyle w:val="Kod"/>
      </w:pPr>
      <w:r>
        <w:rPr>
          <w:rFonts w:ascii="Consolas" w:hAnsi="Consolas"/>
          <w:sz w:val="18"/>
        </w:rPr>
        <w:t xml:space="preserve">for (v = 0; v &lt; res_h; v++) {</w:t>
      </w:r>
      <w:r>
        <w:br/>
      </w:r>
      <w:r>
        <w:rPr>
          <w:rFonts w:ascii="Consolas" w:hAnsi="Consolas"/>
          <w:sz w:val="18"/>
        </w:rPr>
        <w:t xml:space="preserve">    for (u = 0; u &lt; res_w; u++) {</w:t>
      </w:r>
      <w:r>
        <w:br/>
      </w:r>
      <w:r>
        <w:rPr>
          <w:rFonts w:ascii="Consolas" w:hAnsi="Consolas"/>
          <w:sz w:val="18"/>
        </w:rPr>
        <w:t xml:space="preserve">        sum_f = SAT[(v+th)*(iw+1)+(u+tw)] - SAT[v*(iw+1)+(u+tw)]</w:t>
      </w:r>
      <w:r>
        <w:br/>
      </w:r>
      <w:r>
        <w:rPr>
          <w:rFonts w:ascii="Consolas" w:hAnsi="Consolas"/>
          <w:sz w:val="18"/>
        </w:rPr>
        <w:t xml:space="preserve">              - SAT[(v+th)*(iw+1)+u]      + SAT[v*(iw+1)+u];</w:t>
      </w:r>
      <w:r>
        <w:br/>
      </w:r>
      <w:r>
        <w:rPr>
          <w:rFonts w:ascii="Consolas" w:hAnsi="Consolas"/>
          <w:sz w:val="18"/>
        </w:rPr>
        <w:t xml:space="preserve">        f_bar = (sum_f + count/2) / count;</w:t>
      </w:r>
      <w:r>
        <w:br/>
      </w:r>
      <w:r>
        <w:rPr>
          <w:rFonts w:ascii="Consolas" w:hAnsi="Consolas"/>
          <w:sz w:val="18"/>
        </w:rPr>
        <w:t xml:space="preserve">        sum_num = 0; sum_den_f = 0; sum_den_t = 0;</w:t>
      </w:r>
      <w:r>
        <w:br/>
      </w:r>
      <w:r>
        <w:rPr>
          <w:rFonts w:ascii="Consolas" w:hAnsi="Consolas"/>
          <w:sz w:val="18"/>
        </w:rPr>
        <w:t xml:space="preserve">        for (y = 0; y &lt; tmp_h; y++) {</w:t>
      </w:r>
      <w:r>
        <w:br/>
      </w:r>
      <w:r>
        <w:rPr>
          <w:rFonts w:ascii="Consolas" w:hAnsi="Consolas"/>
          <w:sz w:val="18"/>
        </w:rPr>
        <w:t xml:space="preserve">            for (x = 0; x &lt; tmp_w; x++) {</w:t>
      </w:r>
      <w:r>
        <w:br/>
      </w:r>
      <w:r>
        <w:rPr>
          <w:rFonts w:ascii="Consolas" w:hAnsi="Consolas"/>
          <w:sz w:val="18"/>
        </w:rPr>
        <w:t xml:space="preserve">                diff_f = image[(v+y)*img_w + (u+x)] - f_bar;</w:t>
      </w:r>
      <w:r>
        <w:br/>
      </w:r>
      <w:r>
        <w:rPr>
          <w:rFonts w:ascii="Consolas" w:hAnsi="Consolas"/>
          <w:sz w:val="18"/>
        </w:rPr>
        <w:t xml:space="preserve">                diff_t = templ[y*tmp_w + x]         - template_mean;</w:t>
      </w:r>
      <w:r>
        <w:br/>
      </w:r>
      <w:r>
        <w:rPr>
          <w:rFonts w:ascii="Consolas" w:hAnsi="Consolas"/>
          <w:sz w:val="18"/>
        </w:rPr>
        <w:t xml:space="preserve">                sum_num   += diff_f*diff_t;</w:t>
      </w:r>
      <w:r>
        <w:br/>
      </w:r>
      <w:r>
        <w:rPr>
          <w:rFonts w:ascii="Consolas" w:hAnsi="Consolas"/>
          <w:sz w:val="18"/>
        </w:rPr>
        <w:t xml:space="preserve">                sum_den_f += diff_f*diff_f;</w:t>
      </w:r>
      <w:r>
        <w:br/>
      </w:r>
      <w:r>
        <w:rPr>
          <w:rFonts w:ascii="Consolas" w:hAnsi="Consolas"/>
          <w:sz w:val="18"/>
        </w:rPr>
        <w:t xml:space="preserve">                sum_den_t += diff_t*diff_t;</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if (sum_den_f == 0 or sum_den_t == 0)</w:t>
      </w:r>
      <w:r>
        <w:br/>
      </w:r>
      <w:r>
        <w:rPr>
          <w:rFonts w:ascii="Consolas" w:hAnsi="Consolas"/>
          <w:sz w:val="18"/>
        </w:rPr>
        <w:t xml:space="preserve">            result = 0;</w:t>
      </w:r>
      <w:r>
        <w:br/>
      </w:r>
      <w:r>
        <w:rPr>
          <w:rFonts w:ascii="Consolas" w:hAnsi="Consolas"/>
          <w:sz w:val="18"/>
        </w:rPr>
        <w:t xml:space="preserve">        else</w:t>
      </w:r>
      <w:r>
        <w:br/>
      </w:r>
      <w:r>
        <w:rPr>
          <w:rFonts w:ascii="Consolas" w:hAnsi="Consolas"/>
          <w:sz w:val="18"/>
        </w:rPr>
        <w:t xml:space="preserve">            result = (sum_num*sum_num &lt;&lt; 31) / (sum_den_f*sum_den_t);</w:t>
      </w:r>
      <w:r>
        <w:br/>
      </w:r>
      <w:r>
        <w:rPr>
          <w:rFonts w:ascii="Consolas" w:hAnsi="Consolas"/>
          <w:sz w:val="18"/>
        </w:rPr>
        <w:t xml:space="preserve">        result_map[v*res_w + u] = result;</w:t>
      </w:r>
      <w:r>
        <w:br/>
      </w:r>
      <w:r>
        <w:rPr>
          <w:rFonts w:ascii="Consolas" w:hAnsi="Consolas"/>
          <w:sz w:val="18"/>
        </w:rPr>
        <w:t xml:space="preserve">    }</w:t>
      </w:r>
      <w:r>
        <w:br/>
      </w:r>
      <w:r>
        <w:rPr>
          <w:rFonts w:ascii="Consolas" w:hAnsi="Consolas"/>
          <w:sz w:val="18"/>
        </w:rPr>
        <w:t xml:space="preserve">}</w:t>
      </w:r>
    </w:p>
    <w:p>
      <w:pPr>
        <w:pStyle w:val="Telo"/>
      </w:pPr>
      <w:r>
        <w:t xml:space="preserve">Posle transformacije:</w:t>
      </w:r>
    </w:p>
    <w:p>
      <w:pPr>
        <w:pStyle w:val="Kod"/>
      </w:pPr>
      <w:r>
        <w:rPr>
          <w:rFonts w:ascii="Consolas" w:hAnsi="Consolas"/>
          <w:sz w:val="18"/>
        </w:rPr>
        <w:t xml:space="preserve">    v = 0</w:t>
      </w:r>
      <w:r>
        <w:br/>
      </w:r>
      <w:r>
        <w:rPr>
          <w:rFonts w:ascii="Consolas" w:hAnsi="Consolas"/>
          <w:sz w:val="18"/>
        </w:rPr>
        <w:t xml:space="preserve">L4: if (v &gt;= res_h) goto L4_END</w:t>
      </w:r>
      <w:r>
        <w:br/>
      </w:r>
      <w:r>
        <w:rPr>
          <w:rFonts w:ascii="Consolas" w:hAnsi="Consolas"/>
          <w:sz w:val="18"/>
        </w:rPr>
        <w:t xml:space="preserve">        u = 0</w:t>
      </w:r>
      <w:r>
        <w:br/>
      </w:r>
      <w:r>
        <w:rPr>
          <w:rFonts w:ascii="Consolas" w:hAnsi="Consolas"/>
          <w:sz w:val="18"/>
        </w:rPr>
        <w:t xml:space="preserve">    L5: if (u &gt;= res_w) goto L5_END</w:t>
      </w:r>
      <w:r>
        <w:br/>
      </w:r>
      <w:r>
        <w:rPr>
          <w:rFonts w:ascii="Consolas" w:hAnsi="Consolas"/>
          <w:sz w:val="18"/>
        </w:rPr>
        <w:t xml:space="preserve">            sum_f = SAT[(v+th)*(iw+1)+(u+tw)] - SAT[v*(iw+1)+(u+tw)]</w:t>
      </w:r>
      <w:r>
        <w:br/>
      </w:r>
      <w:r>
        <w:rPr>
          <w:rFonts w:ascii="Consolas" w:hAnsi="Consolas"/>
          <w:sz w:val="18"/>
        </w:rPr>
        <w:t xml:space="preserve">                  - SAT[(v+th)*(iw+1)+u]      + SAT[v*(iw+1)+u]</w:t>
      </w:r>
      <w:r>
        <w:br/>
      </w:r>
      <w:r>
        <w:rPr>
          <w:rFonts w:ascii="Consolas" w:hAnsi="Consolas"/>
          <w:sz w:val="18"/>
        </w:rPr>
        <w:t xml:space="preserve">            f_bar = (sum_f + count/2) / count</w:t>
      </w:r>
      <w:r>
        <w:br/>
      </w:r>
      <w:r>
        <w:rPr>
          <w:rFonts w:ascii="Consolas" w:hAnsi="Consolas"/>
          <w:sz w:val="18"/>
        </w:rPr>
        <w:t xml:space="preserve">            sum_num = 0; sum_den_f = 0; sum_den_t = 0</w:t>
      </w:r>
      <w:r>
        <w:br/>
      </w:r>
      <w:r>
        <w:rPr>
          <w:rFonts w:ascii="Consolas" w:hAnsi="Consolas"/>
          <w:sz w:val="18"/>
        </w:rPr>
        <w:t xml:space="preserve">            y = 0</w:t>
      </w:r>
      <w:r>
        <w:br/>
      </w:r>
      <w:r>
        <w:rPr>
          <w:rFonts w:ascii="Consolas" w:hAnsi="Consolas"/>
          <w:sz w:val="18"/>
        </w:rPr>
        <w:t xml:space="preserve">        L6: if (y &gt;= tmp_h) goto L6_END</w:t>
      </w:r>
      <w:r>
        <w:br/>
      </w:r>
      <w:r>
        <w:rPr>
          <w:rFonts w:ascii="Consolas" w:hAnsi="Consolas"/>
          <w:sz w:val="18"/>
        </w:rPr>
        <w:t xml:space="preserve">                x = 0</w:t>
      </w:r>
      <w:r>
        <w:br/>
      </w:r>
      <w:r>
        <w:rPr>
          <w:rFonts w:ascii="Consolas" w:hAnsi="Consolas"/>
          <w:sz w:val="18"/>
        </w:rPr>
        <w:t xml:space="preserve">            L7: if (x &gt;= tmp_w) goto L7_END</w:t>
      </w:r>
      <w:r>
        <w:br/>
      </w:r>
      <w:r>
        <w:rPr>
          <w:rFonts w:ascii="Consolas" w:hAnsi="Consolas"/>
          <w:sz w:val="18"/>
        </w:rPr>
        <w:t xml:space="preserve">                    diff_f = image[(v+y)*img_w + (u+x)] - f_bar</w:t>
      </w:r>
      <w:r>
        <w:br/>
      </w:r>
      <w:r>
        <w:rPr>
          <w:rFonts w:ascii="Consolas" w:hAnsi="Consolas"/>
          <w:sz w:val="18"/>
        </w:rPr>
        <w:t xml:space="preserve">                    diff_t = templ[y*tmp_w + x]         - template_mean</w:t>
      </w:r>
      <w:r>
        <w:br/>
      </w:r>
      <w:r>
        <w:rPr>
          <w:rFonts w:ascii="Consolas" w:hAnsi="Consolas"/>
          <w:sz w:val="18"/>
        </w:rPr>
        <w:t xml:space="preserve">                    sum_num   = sum_num   + diff_f*diff_t</w:t>
      </w:r>
      <w:r>
        <w:br/>
      </w:r>
      <w:r>
        <w:rPr>
          <w:rFonts w:ascii="Consolas" w:hAnsi="Consolas"/>
          <w:sz w:val="18"/>
        </w:rPr>
        <w:t xml:space="preserve">                    sum_den_f = sum_den_f + diff_f*diff_f</w:t>
      </w:r>
      <w:r>
        <w:br/>
      </w:r>
      <w:r>
        <w:rPr>
          <w:rFonts w:ascii="Consolas" w:hAnsi="Consolas"/>
          <w:sz w:val="18"/>
        </w:rPr>
        <w:t xml:space="preserve">                    sum_den_t = sum_den_t + diff_t*diff_t</w:t>
      </w:r>
      <w:r>
        <w:br/>
      </w:r>
      <w:r>
        <w:rPr>
          <w:rFonts w:ascii="Consolas" w:hAnsi="Consolas"/>
          <w:sz w:val="18"/>
        </w:rPr>
        <w:t xml:space="preserve">                    x = x + 1</w:t>
      </w:r>
      <w:r>
        <w:br/>
      </w:r>
      <w:r>
        <w:rPr>
          <w:rFonts w:ascii="Consolas" w:hAnsi="Consolas"/>
          <w:sz w:val="18"/>
        </w:rPr>
        <w:t xml:space="preserve">                    goto L7</w:t>
      </w:r>
      <w:r>
        <w:br/>
      </w:r>
      <w:r>
        <w:rPr>
          <w:rFonts w:ascii="Consolas" w:hAnsi="Consolas"/>
          <w:sz w:val="18"/>
        </w:rPr>
        <w:t xml:space="preserve">            L7_END:</w:t>
      </w:r>
      <w:r>
        <w:br/>
      </w:r>
      <w:r>
        <w:rPr>
          <w:rFonts w:ascii="Consolas" w:hAnsi="Consolas"/>
          <w:sz w:val="18"/>
        </w:rPr>
        <w:t xml:space="preserve">                y = y + 1</w:t>
      </w:r>
      <w:r>
        <w:br/>
      </w:r>
      <w:r>
        <w:rPr>
          <w:rFonts w:ascii="Consolas" w:hAnsi="Consolas"/>
          <w:sz w:val="18"/>
        </w:rPr>
        <w:t xml:space="preserve">                goto L6</w:t>
      </w:r>
      <w:r>
        <w:br/>
      </w:r>
      <w:r>
        <w:rPr>
          <w:rFonts w:ascii="Consolas" w:hAnsi="Consolas"/>
          <w:sz w:val="18"/>
        </w:rPr>
        <w:t xml:space="preserve">        L6_END:</w:t>
      </w:r>
      <w:r>
        <w:br/>
      </w:r>
      <w:r>
        <w:rPr>
          <w:rFonts w:ascii="Consolas" w:hAnsi="Consolas"/>
          <w:sz w:val="18"/>
        </w:rPr>
        <w:t xml:space="preserve">            if (sum_den_f == 0 or sum_den_t == 0)</w:t>
      </w:r>
      <w:r>
        <w:br/>
      </w:r>
      <w:r>
        <w:rPr>
          <w:rFonts w:ascii="Consolas" w:hAnsi="Consolas"/>
          <w:sz w:val="18"/>
        </w:rPr>
        <w:t xml:space="preserve">                result = 0</w:t>
      </w:r>
      <w:r>
        <w:br/>
      </w:r>
      <w:r>
        <w:rPr>
          <w:rFonts w:ascii="Consolas" w:hAnsi="Consolas"/>
          <w:sz w:val="18"/>
        </w:rPr>
        <w:t xml:space="preserve">            else</w:t>
      </w:r>
      <w:r>
        <w:br/>
      </w:r>
      <w:r>
        <w:rPr>
          <w:rFonts w:ascii="Consolas" w:hAnsi="Consolas"/>
          <w:sz w:val="18"/>
        </w:rPr>
        <w:t xml:space="preserve">                result = (sum_num*sum_num &lt;&lt; 31) / (sum_den_f*sum_den_t)</w:t>
      </w:r>
      <w:r>
        <w:br/>
      </w:r>
      <w:r>
        <w:rPr>
          <w:rFonts w:ascii="Consolas" w:hAnsi="Consolas"/>
          <w:sz w:val="18"/>
        </w:rPr>
        <w:t xml:space="preserve">            result_map[v*res_w + u] = result</w:t>
      </w:r>
      <w:r>
        <w:br/>
      </w:r>
      <w:r>
        <w:rPr>
          <w:rFonts w:ascii="Consolas" w:hAnsi="Consolas"/>
          <w:sz w:val="18"/>
        </w:rPr>
        <w:t xml:space="preserve">            u = u + 1</w:t>
      </w:r>
      <w:r>
        <w:br/>
      </w:r>
      <w:r>
        <w:rPr>
          <w:rFonts w:ascii="Consolas" w:hAnsi="Consolas"/>
          <w:sz w:val="18"/>
        </w:rPr>
        <w:t xml:space="preserve">            goto L5</w:t>
      </w:r>
      <w:r>
        <w:br/>
      </w:r>
      <w:r>
        <w:rPr>
          <w:rFonts w:ascii="Consolas" w:hAnsi="Consolas"/>
          <w:sz w:val="18"/>
        </w:rPr>
        <w:t xml:space="preserve">    L5_END:</w:t>
      </w:r>
      <w:r>
        <w:br/>
      </w:r>
      <w:r>
        <w:rPr>
          <w:rFonts w:ascii="Consolas" w:hAnsi="Consolas"/>
          <w:sz w:val="18"/>
        </w:rPr>
        <w:t xml:space="preserve">        v = v + 1</w:t>
      </w:r>
      <w:r>
        <w:br/>
      </w:r>
      <w:r>
        <w:rPr>
          <w:rFonts w:ascii="Consolas" w:hAnsi="Consolas"/>
          <w:sz w:val="18"/>
        </w:rPr>
        <w:t xml:space="preserve">        goto L4</w:t>
      </w:r>
      <w:r>
        <w:br/>
      </w:r>
      <w:r>
        <w:rPr>
          <w:rFonts w:ascii="Consolas" w:hAnsi="Consolas"/>
          <w:sz w:val="18"/>
        </w:rPr>
        <w:t xml:space="preserve">L4_END:</w:t>
      </w:r>
    </w:p>
    <w:p>
      <w:pPr>
        <w:pStyle w:val="Naslov1"/>
      </w:pPr>
      <w:r>
        <w:t xml:space="preserve">4. Interfejs i okruženje</w:t>
      </w:r>
    </w:p>
    <w:p>
      <w:pPr>
        <w:pStyle w:val="Naslov2"/>
      </w:pPr>
      <w:r>
        <w:t xml:space="preserve">4.1. Četiri RT interfejsa</w:t>
      </w:r>
    </w:p>
    <w:p>
      <w:pPr>
        <w:pStyle w:val="Telo"/>
      </w:pPr>
      <w:r>
        <w:t xml:space="preserve">RT metodologija zahteva da se za svaki modul definišu četiri grupe signala: komandni, statusni, ulazni podaci i izlazni podaci. Tabela 2 daje njihovo konkretno značenje kod NCC jezgra.</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4675" w:type="dxa"/>
          </w:tcPr>
          <w:p>
            <w:pPr>
              <w:pStyle w:val="Celija"/>
            </w:pPr>
            <w:r>
              <w:rPr>
                <w:b/>
              </w:rPr>
              <w:t xml:space="preserve">Interfejs</w:t>
            </w:r>
          </w:p>
        </w:tc>
        <w:tc>
          <w:tcPr>
            <w:tcW w:w="4675" w:type="dxa"/>
          </w:tcPr>
          <w:p>
            <w:pPr>
              <w:pStyle w:val="Celija"/>
            </w:pPr>
            <w:r>
              <w:rPr>
                <w:b/>
              </w:rPr>
              <w:t xml:space="preserve">Realizacija</w:t>
            </w:r>
          </w:p>
        </w:tc>
      </w:tr>
      <w:tr>
        <w:tc>
          <w:tcPr>
            <w:tcW w:w="4675" w:type="dxa"/>
          </w:tcPr>
          <w:p>
            <w:pPr>
              <w:pStyle w:val="Celija"/>
            </w:pPr>
            <w:r>
              <w:rPr>
                <w:b/>
              </w:rPr>
              <w:t xml:space="preserve">Komandni</w:t>
            </w:r>
          </w:p>
        </w:tc>
        <w:tc>
          <w:tcPr>
            <w:tcW w:w="4675" w:type="dxa"/>
          </w:tcPr>
          <w:p>
            <w:pPr>
              <w:pStyle w:val="Celija"/>
            </w:pPr>
            <w:r>
              <w:t xml:space="preserve">Konfiguracioni registri </w:t>
            </w:r>
            <w:r>
              <w:rPr>
                <w:rFonts w:ascii="Consolas" w:hAnsi="Consolas"/>
                <w:sz w:val="18"/>
              </w:rPr>
              <w:t xml:space="preserve">REG_IMG_W/H</w:t>
            </w:r>
            <w:r>
              <w:t xml:space="preserve">, </w:t>
            </w:r>
            <w:r>
              <w:rPr>
                <w:rFonts w:ascii="Consolas" w:hAnsi="Consolas"/>
                <w:sz w:val="18"/>
              </w:rPr>
              <w:t xml:space="preserve">REG_TMP_W/H</w:t>
            </w:r>
            <w:r>
              <w:t xml:space="preserve">, </w:t>
            </w:r>
            <w:r>
              <w:rPr>
                <w:rFonts w:ascii="Consolas" w:hAnsi="Consolas"/>
                <w:sz w:val="18"/>
              </w:rPr>
              <w:t xml:space="preserve">REG_IMG_ADDR</w:t>
            </w:r>
            <w:r>
              <w:t xml:space="preserve">, </w:t>
            </w:r>
            <w:r>
              <w:rPr>
                <w:rFonts w:ascii="Consolas" w:hAnsi="Consolas"/>
                <w:sz w:val="18"/>
              </w:rPr>
              <w:t xml:space="preserve">REG_TMP_ADDR</w:t>
            </w:r>
            <w:r>
              <w:t xml:space="preserve"> (upisuju se pre pokretanja) i </w:t>
            </w:r>
            <w:r>
              <w:rPr>
                <w:rFonts w:ascii="Consolas" w:hAnsi="Consolas"/>
                <w:sz w:val="18"/>
              </w:rPr>
              <w:t xml:space="preserve">REG_CTRL</w:t>
            </w:r>
            <w:r>
              <w:t xml:space="preserve"> (upis jedinice pokreće obradu). Na nivou RTL jezgra to su ulazi </w:t>
            </w:r>
            <w:r>
              <w:rPr>
                <w:rFonts w:ascii="Consolas" w:hAnsi="Consolas"/>
                <w:sz w:val="18"/>
              </w:rPr>
              <w:t xml:space="preserve">img_w/h</w:t>
            </w:r>
            <w:r>
              <w:t xml:space="preserve">, </w:t>
            </w:r>
            <w:r>
              <w:rPr>
                <w:rFonts w:ascii="Consolas" w:hAnsi="Consolas"/>
                <w:sz w:val="18"/>
              </w:rPr>
              <w:t xml:space="preserve">tmp_w/h</w:t>
            </w:r>
            <w:r>
              <w:t xml:space="preserve"> i signal </w:t>
            </w:r>
            <w:r>
              <w:rPr>
                <w:rFonts w:ascii="Consolas" w:hAnsi="Consolas"/>
                <w:sz w:val="18"/>
              </w:rPr>
              <w:t xml:space="preserve">start</w:t>
            </w:r>
            <w:r>
              <w:t xml:space="preserve">.</w:t>
            </w:r>
          </w:p>
        </w:tc>
      </w:tr>
      <w:tr>
        <w:tc>
          <w:tcPr>
            <w:tcW w:w="4675" w:type="dxa"/>
          </w:tcPr>
          <w:p>
            <w:pPr>
              <w:pStyle w:val="Celija"/>
            </w:pPr>
            <w:r>
              <w:rPr>
                <w:b/>
              </w:rPr>
              <w:t xml:space="preserve">Statusni</w:t>
            </w:r>
          </w:p>
        </w:tc>
        <w:tc>
          <w:tcPr>
            <w:tcW w:w="4675" w:type="dxa"/>
          </w:tcPr>
          <w:p>
            <w:pPr>
              <w:pStyle w:val="Celija"/>
            </w:pPr>
            <w:r>
              <w:t xml:space="preserve">Registar </w:t>
            </w:r>
            <w:r>
              <w:rPr>
                <w:rFonts w:ascii="Consolas" w:hAnsi="Consolas"/>
                <w:sz w:val="18"/>
              </w:rPr>
              <w:t xml:space="preserve">REG_STATUS</w:t>
            </w:r>
            <w:r>
              <w:t xml:space="preserve"> (0 = zauzet, 1 = završeno); na nivou jezgra izlazi </w:t>
            </w:r>
            <w:r>
              <w:rPr>
                <w:rFonts w:ascii="Consolas" w:hAnsi="Consolas"/>
                <w:sz w:val="18"/>
              </w:rPr>
              <w:t xml:space="preserve">busy</w:t>
            </w:r>
            <w:r>
              <w:t xml:space="preserve"> i </w:t>
            </w:r>
            <w:r>
              <w:rPr>
                <w:rFonts w:ascii="Consolas" w:hAnsi="Consolas"/>
                <w:sz w:val="18"/>
              </w:rPr>
              <w:t xml:space="preserve">done</w:t>
            </w:r>
            <w:r>
              <w:t xml:space="preserve">.</w:t>
            </w:r>
          </w:p>
        </w:tc>
      </w:tr>
      <w:tr>
        <w:tc>
          <w:tcPr>
            <w:tcW w:w="4675" w:type="dxa"/>
          </w:tcPr>
          <w:p>
            <w:pPr>
              <w:pStyle w:val="Celija"/>
            </w:pPr>
            <w:r>
              <w:rPr>
                <w:b/>
              </w:rPr>
              <w:t xml:space="preserve">Ulazni podaci</w:t>
            </w:r>
          </w:p>
        </w:tc>
        <w:tc>
          <w:tcPr>
            <w:tcW w:w="4675" w:type="dxa"/>
          </w:tcPr>
          <w:p>
            <w:pPr>
              <w:pStyle w:val="Celija"/>
            </w:pPr>
            <w:r>
              <w:t xml:space="preserve">Ne prenose se preko porta kao vrednosti, već se </w:t>
            </w:r>
            <w:r>
              <w:rPr>
                <w:b/>
              </w:rPr>
              <w:t xml:space="preserve">čitaju iz memorije</w:t>
            </w:r>
            <w:r>
              <w:t xml:space="preserve"> preko adresno-podatkovnog para: </w:t>
            </w:r>
            <w:r>
              <w:rPr>
                <w:rFonts w:ascii="Consolas" w:hAnsi="Consolas"/>
                <w:sz w:val="18"/>
              </w:rPr>
              <w:t xml:space="preserve">img_addr_o</w:t>
            </w:r>
            <w:r>
              <w:t xml:space="preserve"> / </w:t>
            </w:r>
            <w:r>
              <w:rPr>
                <w:rFonts w:ascii="Consolas" w:hAnsi="Consolas"/>
                <w:sz w:val="18"/>
              </w:rPr>
              <w:t xml:space="preserve">img_data_i</w:t>
            </w:r>
            <w:r>
              <w:t xml:space="preserve"> i </w:t>
            </w:r>
            <w:r>
              <w:rPr>
                <w:rFonts w:ascii="Consolas" w:hAnsi="Consolas"/>
                <w:sz w:val="18"/>
              </w:rPr>
              <w:t xml:space="preserve">templ_addr_o</w:t>
            </w:r>
            <w:r>
              <w:t xml:space="preserve"> / </w:t>
            </w:r>
            <w:r>
              <w:rPr>
                <w:rFonts w:ascii="Consolas" w:hAnsi="Consolas"/>
                <w:sz w:val="18"/>
              </w:rPr>
              <w:t xml:space="preserve">templ_data_i</w:t>
            </w:r>
            <w:r>
              <w:t xml:space="preserve">.</w:t>
            </w:r>
          </w:p>
        </w:tc>
      </w:tr>
      <w:tr>
        <w:tc>
          <w:tcPr>
            <w:tcW w:w="4675" w:type="dxa"/>
          </w:tcPr>
          <w:p>
            <w:pPr>
              <w:pStyle w:val="Celija"/>
            </w:pPr>
            <w:r>
              <w:rPr>
                <w:b/>
              </w:rPr>
              <w:t xml:space="preserve">Izlazni podaci</w:t>
            </w:r>
          </w:p>
        </w:tc>
        <w:tc>
          <w:tcPr>
            <w:tcW w:w="4675" w:type="dxa"/>
          </w:tcPr>
          <w:p>
            <w:pPr>
              <w:pStyle w:val="Celija"/>
            </w:pPr>
            <w:r>
              <w:t xml:space="preserve">Mapa rezultata se upisuje u memoriju preko </w:t>
            </w:r>
            <w:r>
              <w:rPr>
                <w:rFonts w:ascii="Consolas" w:hAnsi="Consolas"/>
                <w:sz w:val="18"/>
              </w:rPr>
              <w:t xml:space="preserve">result_addr_o</w:t>
            </w:r>
            <w:r>
              <w:t xml:space="preserve">, </w:t>
            </w:r>
            <w:r>
              <w:rPr>
                <w:rFonts w:ascii="Consolas" w:hAnsi="Consolas"/>
                <w:sz w:val="18"/>
              </w:rPr>
              <w:t xml:space="preserve">result_data_o</w:t>
            </w:r>
            <w:r>
              <w:t xml:space="preserve"> i </w:t>
            </w:r>
            <w:r>
              <w:rPr>
                <w:rFonts w:ascii="Consolas" w:hAnsi="Consolas"/>
                <w:sz w:val="18"/>
              </w:rPr>
              <w:t xml:space="preserve">result_wr_o</w:t>
            </w:r>
            <w:r>
              <w:t xml:space="preserve">; procesor je čita sa offseta </w:t>
            </w:r>
            <w:r>
              <w:rPr>
                <w:rFonts w:ascii="Consolas" w:hAnsi="Consolas"/>
                <w:sz w:val="18"/>
              </w:rPr>
              <w:t xml:space="preserve">ADDR_RESULTS</w:t>
            </w:r>
            <w:r>
              <w:t xml:space="preserve">.</w:t>
            </w:r>
          </w:p>
        </w:tc>
      </w:tr>
    </w:tbl>
    <w:p>
      <w:pPr>
        <w:pStyle w:val="Natpis"/>
      </w:pPr>
      <w:r>
        <w:rPr>
          <w:b/>
        </w:rPr>
        <w:t xml:space="preserve">Tabela 2.</w:t>
      </w:r>
      <w:r>
        <w:t xml:space="preserve"> Realizacija četiri RT interfejsa</w:t>
      </w:r>
    </w:p>
    <w:p>
      <w:pPr>
        <w:pStyle w:val="Razmak"/>
      </w:pPr>
    </w:p>
    <w:p>
      <w:pPr>
        <w:pStyle w:val="Telo"/>
      </w:pPr>
      <w:r>
        <w:t xml:space="preserve">Širina izlaznog porta izvedena je funkcionalno iz širina ulaza: pošto su </w:t>
      </w:r>
      <w:r>
        <w:rPr>
          <w:rFonts w:ascii="Consolas" w:hAnsi="Consolas"/>
          <w:sz w:val="18"/>
        </w:rPr>
        <w:t xml:space="preserve">num_sq</w:t>
      </w:r>
      <w:r>
        <w:t xml:space="preserve"> i </w:t>
      </w:r>
      <w:r>
        <w:rPr>
          <w:rFonts w:ascii="Consolas" w:hAnsi="Consolas"/>
          <w:sz w:val="18"/>
        </w:rPr>
        <w:t xml:space="preserve">den_prod</w:t>
      </w:r>
      <w:r>
        <w:t xml:space="preserve"> 52-bitni, a količnik posle skaliranja sa 2</w:t>
      </w:r>
      <w:r>
        <w:rPr>
          <w:vertAlign w:val="superscript"/>
        </w:rPr>
        <w:t xml:space="preserve">31</w:t>
      </w:r>
      <w:r>
        <w:t xml:space="preserve"> po Cauchy-Schwarz-u nikad ne prelazi 2</w:t>
      </w:r>
      <w:r>
        <w:rPr>
          <w:vertAlign w:val="superscript"/>
        </w:rPr>
        <w:t xml:space="preserve">31</w:t>
      </w:r>
      <w:r>
        <w:t xml:space="preserve">, rezultat staje u 32 bita bez zasićenja.</w:t>
      </w:r>
    </w:p>
    <w:p>
      <w:pPr>
        <w:pStyle w:val="Naslov2"/>
      </w:pPr>
      <w:r>
        <w:t xml:space="preserve">4.2. Registarska mapa</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2337" w:type="dxa"/>
          </w:tcPr>
          <w:p>
            <w:pPr>
              <w:pStyle w:val="Celija"/>
            </w:pPr>
            <w:r>
              <w:rPr>
                <w:b/>
              </w:rPr>
              <w:t xml:space="preserve">Offset</w:t>
            </w:r>
          </w:p>
        </w:tc>
        <w:tc>
          <w:tcPr>
            <w:tcW w:w="2337" w:type="dxa"/>
          </w:tcPr>
          <w:p>
            <w:pPr>
              <w:pStyle w:val="Celija"/>
            </w:pPr>
            <w:r>
              <w:rPr>
                <w:b/>
              </w:rPr>
              <w:t xml:space="preserve">Registar</w:t>
            </w:r>
          </w:p>
        </w:tc>
        <w:tc>
          <w:tcPr>
            <w:tcW w:w="2337" w:type="dxa"/>
          </w:tcPr>
          <w:p>
            <w:pPr>
              <w:pStyle w:val="Celija"/>
            </w:pPr>
            <w:r>
              <w:rPr>
                <w:b/>
              </w:rPr>
              <w:t xml:space="preserve">Opis</w:t>
            </w:r>
          </w:p>
        </w:tc>
        <w:tc>
          <w:tcPr>
            <w:tcW w:w="2337" w:type="dxa"/>
          </w:tcPr>
          <w:p>
            <w:pPr>
              <w:pStyle w:val="Celija"/>
            </w:pPr>
            <w:r>
              <w:rPr>
                <w:b/>
              </w:rPr>
              <w:t xml:space="preserve">Pristup</w:t>
            </w:r>
          </w:p>
        </w:tc>
      </w:tr>
      <w:tr>
        <w:tc>
          <w:tcPr>
            <w:tcW w:w="2337" w:type="dxa"/>
          </w:tcPr>
          <w:p>
            <w:pPr>
              <w:pStyle w:val="Celija"/>
            </w:pPr>
            <w:r>
              <w:t xml:space="preserve">0x00</w:t>
            </w:r>
          </w:p>
        </w:tc>
        <w:tc>
          <w:tcPr>
            <w:tcW w:w="2337" w:type="dxa"/>
          </w:tcPr>
          <w:p>
            <w:pPr>
              <w:pStyle w:val="Celija"/>
            </w:pPr>
            <w:r>
              <w:rPr>
                <w:rFonts w:ascii="Consolas" w:hAnsi="Consolas"/>
                <w:sz w:val="18"/>
              </w:rPr>
              <w:t xml:space="preserve">REG_IMG_W</w:t>
            </w:r>
          </w:p>
        </w:tc>
        <w:tc>
          <w:tcPr>
            <w:tcW w:w="2337" w:type="dxa"/>
          </w:tcPr>
          <w:p>
            <w:pPr>
              <w:pStyle w:val="Celija"/>
            </w:pPr>
            <w:r>
              <w:t xml:space="preserve">širina segmenta slike</w:t>
            </w:r>
          </w:p>
        </w:tc>
        <w:tc>
          <w:tcPr>
            <w:tcW w:w="2337" w:type="dxa"/>
          </w:tcPr>
          <w:p>
            <w:pPr>
              <w:pStyle w:val="Celija"/>
            </w:pPr>
            <w:r>
              <w:t xml:space="preserve">U</w:t>
            </w:r>
          </w:p>
        </w:tc>
      </w:tr>
      <w:tr>
        <w:tc>
          <w:tcPr>
            <w:tcW w:w="2337" w:type="dxa"/>
          </w:tcPr>
          <w:p>
            <w:pPr>
              <w:pStyle w:val="Celija"/>
            </w:pPr>
            <w:r>
              <w:t xml:space="preserve">0x04</w:t>
            </w:r>
          </w:p>
        </w:tc>
        <w:tc>
          <w:tcPr>
            <w:tcW w:w="2337" w:type="dxa"/>
          </w:tcPr>
          <w:p>
            <w:pPr>
              <w:pStyle w:val="Celija"/>
            </w:pPr>
            <w:r>
              <w:rPr>
                <w:rFonts w:ascii="Consolas" w:hAnsi="Consolas"/>
                <w:sz w:val="18"/>
              </w:rPr>
              <w:t xml:space="preserve">REG_IMG_H</w:t>
            </w:r>
          </w:p>
        </w:tc>
        <w:tc>
          <w:tcPr>
            <w:tcW w:w="2337" w:type="dxa"/>
          </w:tcPr>
          <w:p>
            <w:pPr>
              <w:pStyle w:val="Celija"/>
            </w:pPr>
            <w:r>
              <w:t xml:space="preserve">visina segmenta slike</w:t>
            </w:r>
          </w:p>
        </w:tc>
        <w:tc>
          <w:tcPr>
            <w:tcW w:w="2337" w:type="dxa"/>
          </w:tcPr>
          <w:p>
            <w:pPr>
              <w:pStyle w:val="Celija"/>
            </w:pPr>
            <w:r>
              <w:t xml:space="preserve">U</w:t>
            </w:r>
          </w:p>
        </w:tc>
      </w:tr>
      <w:tr>
        <w:tc>
          <w:tcPr>
            <w:tcW w:w="2337" w:type="dxa"/>
          </w:tcPr>
          <w:p>
            <w:pPr>
              <w:pStyle w:val="Celija"/>
            </w:pPr>
            <w:r>
              <w:t xml:space="preserve">0x08</w:t>
            </w:r>
          </w:p>
        </w:tc>
        <w:tc>
          <w:tcPr>
            <w:tcW w:w="2337" w:type="dxa"/>
          </w:tcPr>
          <w:p>
            <w:pPr>
              <w:pStyle w:val="Celija"/>
            </w:pPr>
            <w:r>
              <w:rPr>
                <w:rFonts w:ascii="Consolas" w:hAnsi="Consolas"/>
                <w:sz w:val="18"/>
              </w:rPr>
              <w:t xml:space="preserve">REG_TMP_W</w:t>
            </w:r>
          </w:p>
        </w:tc>
        <w:tc>
          <w:tcPr>
            <w:tcW w:w="2337" w:type="dxa"/>
          </w:tcPr>
          <w:p>
            <w:pPr>
              <w:pStyle w:val="Celija"/>
            </w:pPr>
            <w:r>
              <w:t xml:space="preserve">širina šablona</w:t>
            </w:r>
          </w:p>
        </w:tc>
        <w:tc>
          <w:tcPr>
            <w:tcW w:w="2337" w:type="dxa"/>
          </w:tcPr>
          <w:p>
            <w:pPr>
              <w:pStyle w:val="Celija"/>
            </w:pPr>
            <w:r>
              <w:t xml:space="preserve">U</w:t>
            </w:r>
          </w:p>
        </w:tc>
      </w:tr>
      <w:tr>
        <w:tc>
          <w:tcPr>
            <w:tcW w:w="2337" w:type="dxa"/>
          </w:tcPr>
          <w:p>
            <w:pPr>
              <w:pStyle w:val="Celija"/>
            </w:pPr>
            <w:r>
              <w:t xml:space="preserve">0x0C</w:t>
            </w:r>
          </w:p>
        </w:tc>
        <w:tc>
          <w:tcPr>
            <w:tcW w:w="2337" w:type="dxa"/>
          </w:tcPr>
          <w:p>
            <w:pPr>
              <w:pStyle w:val="Celija"/>
            </w:pPr>
            <w:r>
              <w:rPr>
                <w:rFonts w:ascii="Consolas" w:hAnsi="Consolas"/>
                <w:sz w:val="18"/>
              </w:rPr>
              <w:t xml:space="preserve">REG_TMP_H</w:t>
            </w:r>
          </w:p>
        </w:tc>
        <w:tc>
          <w:tcPr>
            <w:tcW w:w="2337" w:type="dxa"/>
          </w:tcPr>
          <w:p>
            <w:pPr>
              <w:pStyle w:val="Celija"/>
            </w:pPr>
            <w:r>
              <w:t xml:space="preserve">visina šablona</w:t>
            </w:r>
          </w:p>
        </w:tc>
        <w:tc>
          <w:tcPr>
            <w:tcW w:w="2337" w:type="dxa"/>
          </w:tcPr>
          <w:p>
            <w:pPr>
              <w:pStyle w:val="Celija"/>
            </w:pPr>
            <w:r>
              <w:t xml:space="preserve">U</w:t>
            </w:r>
          </w:p>
        </w:tc>
      </w:tr>
      <w:tr>
        <w:tc>
          <w:tcPr>
            <w:tcW w:w="2337" w:type="dxa"/>
          </w:tcPr>
          <w:p>
            <w:pPr>
              <w:pStyle w:val="Celija"/>
            </w:pPr>
            <w:r>
              <w:t xml:space="preserve">0x10</w:t>
            </w:r>
          </w:p>
        </w:tc>
        <w:tc>
          <w:tcPr>
            <w:tcW w:w="2337" w:type="dxa"/>
          </w:tcPr>
          <w:p>
            <w:pPr>
              <w:pStyle w:val="Celija"/>
            </w:pPr>
            <w:r>
              <w:rPr>
                <w:rFonts w:ascii="Consolas" w:hAnsi="Consolas"/>
                <w:sz w:val="18"/>
              </w:rPr>
              <w:t xml:space="preserve">REG_IMG_ADDR</w:t>
            </w:r>
          </w:p>
        </w:tc>
        <w:tc>
          <w:tcPr>
            <w:tcW w:w="2337" w:type="dxa"/>
          </w:tcPr>
          <w:p>
            <w:pPr>
              <w:pStyle w:val="Celija"/>
            </w:pPr>
            <w:r>
              <w:t xml:space="preserve">adresa segmenta u deljenoj memoriji</w:t>
            </w:r>
          </w:p>
        </w:tc>
        <w:tc>
          <w:tcPr>
            <w:tcW w:w="2337" w:type="dxa"/>
          </w:tcPr>
          <w:p>
            <w:pPr>
              <w:pStyle w:val="Celija"/>
            </w:pPr>
            <w:r>
              <w:t xml:space="preserve">U</w:t>
            </w:r>
          </w:p>
        </w:tc>
      </w:tr>
      <w:tr>
        <w:tc>
          <w:tcPr>
            <w:tcW w:w="2337" w:type="dxa"/>
          </w:tcPr>
          <w:p>
            <w:pPr>
              <w:pStyle w:val="Celija"/>
            </w:pPr>
            <w:r>
              <w:t xml:space="preserve">0x14</w:t>
            </w:r>
          </w:p>
        </w:tc>
        <w:tc>
          <w:tcPr>
            <w:tcW w:w="2337" w:type="dxa"/>
          </w:tcPr>
          <w:p>
            <w:pPr>
              <w:pStyle w:val="Celija"/>
            </w:pPr>
            <w:r>
              <w:rPr>
                <w:rFonts w:ascii="Consolas" w:hAnsi="Consolas"/>
                <w:sz w:val="18"/>
              </w:rPr>
              <w:t xml:space="preserve">REG_TMP_ADDR</w:t>
            </w:r>
          </w:p>
        </w:tc>
        <w:tc>
          <w:tcPr>
            <w:tcW w:w="2337" w:type="dxa"/>
          </w:tcPr>
          <w:p>
            <w:pPr>
              <w:pStyle w:val="Celija"/>
            </w:pPr>
            <w:r>
              <w:t xml:space="preserve">adresa šablona u deljenoj memoriji</w:t>
            </w:r>
          </w:p>
        </w:tc>
        <w:tc>
          <w:tcPr>
            <w:tcW w:w="2337" w:type="dxa"/>
          </w:tcPr>
          <w:p>
            <w:pPr>
              <w:pStyle w:val="Celija"/>
            </w:pPr>
            <w:r>
              <w:t xml:space="preserve">U</w:t>
            </w:r>
          </w:p>
        </w:tc>
      </w:tr>
      <w:tr>
        <w:tc>
          <w:tcPr>
            <w:tcW w:w="2337" w:type="dxa"/>
          </w:tcPr>
          <w:p>
            <w:pPr>
              <w:pStyle w:val="Celija"/>
            </w:pPr>
            <w:r>
              <w:t xml:space="preserve">0x30</w:t>
            </w:r>
          </w:p>
        </w:tc>
        <w:tc>
          <w:tcPr>
            <w:tcW w:w="2337" w:type="dxa"/>
          </w:tcPr>
          <w:p>
            <w:pPr>
              <w:pStyle w:val="Celija"/>
            </w:pPr>
            <w:r>
              <w:rPr>
                <w:rFonts w:ascii="Consolas" w:hAnsi="Consolas"/>
                <w:sz w:val="18"/>
              </w:rPr>
              <w:t xml:space="preserve">REG_CTRL</w:t>
            </w:r>
          </w:p>
        </w:tc>
        <w:tc>
          <w:tcPr>
            <w:tcW w:w="2337" w:type="dxa"/>
          </w:tcPr>
          <w:p>
            <w:pPr>
              <w:pStyle w:val="Celija"/>
            </w:pPr>
            <w:r>
              <w:t xml:space="preserve">upis vrednosti 1 pokreće obradu</w:t>
            </w:r>
          </w:p>
        </w:tc>
        <w:tc>
          <w:tcPr>
            <w:tcW w:w="2337" w:type="dxa"/>
          </w:tcPr>
          <w:p>
            <w:pPr>
              <w:pStyle w:val="Celija"/>
            </w:pPr>
            <w:r>
              <w:t xml:space="preserve">U</w:t>
            </w:r>
          </w:p>
        </w:tc>
      </w:tr>
      <w:tr>
        <w:tc>
          <w:tcPr>
            <w:tcW w:w="2337" w:type="dxa"/>
          </w:tcPr>
          <w:p>
            <w:pPr>
              <w:pStyle w:val="Celija"/>
            </w:pPr>
            <w:r>
              <w:t xml:space="preserve">0x34</w:t>
            </w:r>
          </w:p>
        </w:tc>
        <w:tc>
          <w:tcPr>
            <w:tcW w:w="2337" w:type="dxa"/>
          </w:tcPr>
          <w:p>
            <w:pPr>
              <w:pStyle w:val="Celija"/>
            </w:pPr>
            <w:r>
              <w:rPr>
                <w:rFonts w:ascii="Consolas" w:hAnsi="Consolas"/>
                <w:sz w:val="18"/>
              </w:rPr>
              <w:t xml:space="preserve">REG_STATUS</w:t>
            </w:r>
          </w:p>
        </w:tc>
        <w:tc>
          <w:tcPr>
            <w:tcW w:w="2337" w:type="dxa"/>
          </w:tcPr>
          <w:p>
            <w:pPr>
              <w:pStyle w:val="Celija"/>
            </w:pPr>
            <w:r>
              <w:t xml:space="preserve">0 = zauzet, 1 = završeno</w:t>
            </w:r>
          </w:p>
        </w:tc>
        <w:tc>
          <w:tcPr>
            <w:tcW w:w="2337" w:type="dxa"/>
          </w:tcPr>
          <w:p>
            <w:pPr>
              <w:pStyle w:val="Celija"/>
            </w:pPr>
            <w:r>
              <w:t xml:space="preserve">Č</w:t>
            </w:r>
          </w:p>
        </w:tc>
      </w:tr>
      <w:tr>
        <w:tc>
          <w:tcPr>
            <w:tcW w:w="2337" w:type="dxa"/>
          </w:tcPr>
          <w:p>
            <w:pPr>
              <w:pStyle w:val="Celija"/>
            </w:pPr>
            <w:r>
              <w:t xml:space="preserve">0x40</w:t>
            </w:r>
          </w:p>
        </w:tc>
        <w:tc>
          <w:tcPr>
            <w:tcW w:w="2337" w:type="dxa"/>
          </w:tcPr>
          <w:p>
            <w:pPr>
              <w:pStyle w:val="Celija"/>
            </w:pPr>
            <w:r>
              <w:rPr>
                <w:rFonts w:ascii="Consolas" w:hAnsi="Consolas"/>
                <w:sz w:val="18"/>
              </w:rPr>
              <w:t xml:space="preserve">ADDR_RESULTS</w:t>
            </w:r>
          </w:p>
        </w:tc>
        <w:tc>
          <w:tcPr>
            <w:tcW w:w="2337" w:type="dxa"/>
          </w:tcPr>
          <w:p>
            <w:pPr>
              <w:pStyle w:val="Celija"/>
            </w:pPr>
            <w:r>
              <w:t xml:space="preserve">početak mape rezultata (32 bita po poziciji)</w:t>
            </w:r>
          </w:p>
        </w:tc>
        <w:tc>
          <w:tcPr>
            <w:tcW w:w="2337" w:type="dxa"/>
          </w:tcPr>
          <w:p>
            <w:pPr>
              <w:pStyle w:val="Celija"/>
            </w:pPr>
            <w:r>
              <w:t xml:space="preserve">Č</w:t>
            </w:r>
          </w:p>
        </w:tc>
      </w:tr>
    </w:tbl>
    <w:p>
      <w:pPr>
        <w:pStyle w:val="Natpis"/>
      </w:pPr>
      <w:r>
        <w:rPr>
          <w:b/>
        </w:rPr>
        <w:t xml:space="preserve">Tabela 3.</w:t>
      </w:r>
      <w:r>
        <w:t xml:space="preserve"> Registarska mapa NCC jezgra (preuzeta iz ESL modela)</w:t>
      </w:r>
    </w:p>
    <w:p>
      <w:pPr>
        <w:pStyle w:val="Razmak"/>
      </w:pPr>
    </w:p>
    <w:p>
      <w:pPr>
        <w:pStyle w:val="Telo"/>
      </w:pPr>
      <w:r>
        <w:t xml:space="preserve">Adresni prostor programabilne logike, definisan još u ESL modelu, je: deljena memorija na </w:t>
      </w:r>
      <w:r>
        <w:rPr>
          <w:rFonts w:ascii="Consolas" w:hAnsi="Consolas"/>
          <w:sz w:val="18"/>
        </w:rPr>
        <w:t xml:space="preserve">0x4000_0000</w:t>
      </w:r>
      <w:r>
        <w:t xml:space="preserve">, prvo NCC jezgro na </w:t>
      </w:r>
      <w:r>
        <w:rPr>
          <w:rFonts w:ascii="Consolas" w:hAnsi="Consolas"/>
          <w:sz w:val="18"/>
        </w:rPr>
        <w:t xml:space="preserve">0x5000_0000</w:t>
      </w:r>
      <w:r>
        <w:t xml:space="preserve">, drugo na </w:t>
      </w:r>
      <w:r>
        <w:rPr>
          <w:rFonts w:ascii="Consolas" w:hAnsi="Consolas"/>
          <w:sz w:val="18"/>
        </w:rPr>
        <w:t xml:space="preserve">0x5100_0000</w:t>
      </w:r>
      <w:r>
        <w:t xml:space="preserve"> i DMA kontroler na </w:t>
      </w:r>
      <w:r>
        <w:rPr>
          <w:rFonts w:ascii="Consolas" w:hAnsi="Consolas"/>
          <w:sz w:val="18"/>
        </w:rPr>
        <w:t xml:space="preserve">0x6000_0000</w:t>
      </w:r>
      <w:r>
        <w:t xml:space="preserve">. Mapa je od početka projektovana tako da odgovara rasporedu adresa opšte namene na Zynq platformi, pa se može preuzeti neizmenjena pri integraciji u blok dizajn.</w:t>
      </w:r>
    </w:p>
    <w:p>
      <w:pPr>
        <w:pStyle w:val="Telo"/>
      </w:pPr>
      <w:r>
        <w:t xml:space="preserve">Tabela iznad opisuje izvršnu specifikaciju, ne konačnu realizaciju. Tri bazne adrese jezgara i DMA kontrolera prenesene su </w:t>
      </w:r>
      <w:r>
        <w:rPr>
          <w:b/>
        </w:rPr>
        <w:t xml:space="preserve">neizmenjene</w:t>
      </w:r>
      <w:r>
        <w:t xml:space="preserve"> (odeljak 9.2), ali dve stvari se razlikuju, jer je jezgro spakovano kao slave sa internim memorijama a ne kao master:</w:t>
      </w:r>
    </w:p>
    <w:p>
      <w:pPr>
        <w:pStyle w:val="Stavka"/>
      </w:pPr>
      <w:r>
        <w:t xml:space="preserve">deljene memorije na </w:t>
      </w:r>
      <w:r>
        <w:rPr>
          <w:rFonts w:ascii="Consolas" w:hAnsi="Consolas"/>
          <w:sz w:val="18"/>
        </w:rPr>
        <w:t xml:space="preserve">0x4000_0000</w:t>
      </w:r>
      <w:r>
        <w:t xml:space="preserve"> u realizaciji </w:t>
      </w:r>
      <w:r>
        <w:rPr>
          <w:b/>
        </w:rPr>
        <w:t xml:space="preserve">nema</w:t>
      </w:r>
      <w:r>
        <w:t xml:space="preserve">, pa registri </w:t>
      </w:r>
      <w:r>
        <w:rPr>
          <w:rFonts w:ascii="Consolas" w:hAnsi="Consolas"/>
          <w:sz w:val="18"/>
        </w:rPr>
        <w:t xml:space="preserve">REG_IMG_ADDR</w:t>
      </w:r>
      <w:r>
        <w:t xml:space="preserve"> i </w:t>
      </w:r>
      <w:r>
        <w:rPr>
          <w:rFonts w:ascii="Consolas" w:hAnsi="Consolas"/>
          <w:sz w:val="18"/>
        </w:rPr>
        <w:t xml:space="preserve">REG_TMP_ADDR</w:t>
      </w:r>
      <w:r>
        <w:t xml:space="preserve"> ostaju </w:t>
      </w:r>
      <w:r>
        <w:rPr>
          <w:b/>
        </w:rPr>
        <w:t xml:space="preserve">rezervisani</w:t>
      </w:r>
      <w:r>
        <w:t xml:space="preserve"> — nema adrese koju bi procesor javljao;</w:t>
      </w:r>
    </w:p>
    <w:p>
      <w:pPr>
        <w:pStyle w:val="Stavka"/>
      </w:pPr>
      <w:r>
        <w:rPr>
          <w:rFonts w:ascii="Consolas" w:hAnsi="Consolas"/>
          <w:sz w:val="18"/>
        </w:rPr>
        <w:t xml:space="preserve">REG_STATUS</w:t>
      </w:r>
      <w:r>
        <w:t xml:space="preserve"> u realizaciji ima </w:t>
      </w:r>
      <w:r>
        <w:rPr>
          <w:b/>
        </w:rPr>
        <w:t xml:space="preserve">dva odvojena bita</w:t>
      </w:r>
      <w:r>
        <w:t xml:space="preserve"> (završeno, zauzeto) umesto jedne vrednosti, jer se stanja </w:t>
      </w:r>
      <w:r>
        <w:rPr>
          <w:i/>
        </w:rPr>
        <w:t xml:space="preserve">još nije počelo</w:t>
      </w:r>
      <w:r>
        <w:t xml:space="preserve"> i </w:t>
      </w:r>
      <w:r>
        <w:rPr>
          <w:i/>
        </w:rPr>
        <w:t xml:space="preserve">u toku</w:t>
      </w:r>
      <w:r>
        <w:t xml:space="preserve"> inače ne mogu razlikovati.</w:t>
      </w:r>
    </w:p>
    <w:p>
      <w:pPr>
        <w:pStyle w:val="Telo"/>
      </w:pPr>
      <w:r>
        <w:t xml:space="preserve">Stvarni registarski interfejs, sa obrazloženjem oba odstupanja, dat je u odeljku 8.4; puna adresna mapa sistema u odeljku 9.2.</w:t>
      </w:r>
    </w:p>
    <w:p>
      <w:pPr>
        <w:pStyle w:val="Naslov2"/>
      </w:pPr>
      <w:r>
        <w:t xml:space="preserve">4.3. Portovi RTL jezgra</w:t>
      </w:r>
    </w:p>
    <w:p>
      <w:pPr>
        <w:pStyle w:val="Telo"/>
      </w:pPr>
      <w:r>
        <w:t xml:space="preserve">Entitet </w:t>
      </w:r>
      <w:r>
        <w:rPr>
          <w:rFonts w:ascii="Consolas" w:hAnsi="Consolas"/>
          <w:sz w:val="18"/>
        </w:rPr>
        <w:t xml:space="preserve">ncc_core</w:t>
      </w:r>
      <w:r>
        <w:t xml:space="preserve"> ima interfejs prikazan u Tabeli 4. Adresno-podatkovni parovi ponašaju se kao sinhroni memorijski port: adresa se postavlja u jednom taktu, a podatak je validan u narednom.</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2337" w:type="dxa"/>
          </w:tcPr>
          <w:p>
            <w:pPr>
              <w:pStyle w:val="Celija"/>
            </w:pPr>
            <w:r>
              <w:rPr>
                <w:b/>
              </w:rPr>
              <w:t xml:space="preserve">Port</w:t>
            </w:r>
          </w:p>
        </w:tc>
        <w:tc>
          <w:tcPr>
            <w:tcW w:w="2337" w:type="dxa"/>
          </w:tcPr>
          <w:p>
            <w:pPr>
              <w:pStyle w:val="Celija"/>
            </w:pPr>
            <w:r>
              <w:rPr>
                <w:b/>
              </w:rPr>
              <w:t xml:space="preserve">Smer</w:t>
            </w:r>
          </w:p>
        </w:tc>
        <w:tc>
          <w:tcPr>
            <w:tcW w:w="2337" w:type="dxa"/>
          </w:tcPr>
          <w:p>
            <w:pPr>
              <w:pStyle w:val="Celija"/>
            </w:pPr>
            <w:r>
              <w:rPr>
                <w:b/>
              </w:rPr>
              <w:t xml:space="preserve">Tip</w:t>
            </w:r>
          </w:p>
        </w:tc>
        <w:tc>
          <w:tcPr>
            <w:tcW w:w="2337" w:type="dxa"/>
          </w:tcPr>
          <w:p>
            <w:pPr>
              <w:pStyle w:val="Celija"/>
            </w:pPr>
            <w:r>
              <w:rPr>
                <w:b/>
              </w:rPr>
              <w:t xml:space="preserve">Značenje</w:t>
            </w:r>
          </w:p>
        </w:tc>
      </w:tr>
      <w:tr>
        <w:tc>
          <w:tcPr>
            <w:tcW w:w="2337" w:type="dxa"/>
          </w:tcPr>
          <w:p>
            <w:pPr>
              <w:pStyle w:val="Celija"/>
            </w:pPr>
            <w:r>
              <w:rPr>
                <w:rFonts w:ascii="Consolas" w:hAnsi="Consolas"/>
                <w:sz w:val="18"/>
              </w:rPr>
              <w:t xml:space="preserve">clk</w:t>
            </w:r>
            <w:r>
              <w:t xml:space="preserve">, </w:t>
            </w:r>
            <w:r>
              <w:rPr>
                <w:rFonts w:ascii="Consolas" w:hAnsi="Consolas"/>
                <w:sz w:val="18"/>
              </w:rPr>
              <w:t xml:space="preserve">rst</w:t>
            </w:r>
          </w:p>
        </w:tc>
        <w:tc>
          <w:tcPr>
            <w:tcW w:w="2337" w:type="dxa"/>
          </w:tcPr>
          <w:p>
            <w:pPr>
              <w:pStyle w:val="Celija"/>
            </w:pPr>
            <w:r>
              <w:t xml:space="preserve">in</w:t>
            </w:r>
          </w:p>
        </w:tc>
        <w:tc>
          <w:tcPr>
            <w:tcW w:w="2337" w:type="dxa"/>
          </w:tcPr>
          <w:p>
            <w:pPr>
              <w:pStyle w:val="Celija"/>
            </w:pPr>
            <w:r>
              <w:t xml:space="preserve">std_logic</w:t>
            </w:r>
          </w:p>
        </w:tc>
        <w:tc>
          <w:tcPr>
            <w:tcW w:w="2337" w:type="dxa"/>
          </w:tcPr>
          <w:p>
            <w:pPr>
              <w:pStyle w:val="Celija"/>
            </w:pPr>
            <w:r>
              <w:t xml:space="preserve">takt i asinhroni reset</w:t>
            </w:r>
          </w:p>
        </w:tc>
      </w:tr>
      <w:tr>
        <w:tc>
          <w:tcPr>
            <w:tcW w:w="2337" w:type="dxa"/>
          </w:tcPr>
          <w:p>
            <w:pPr>
              <w:pStyle w:val="Celija"/>
            </w:pPr>
            <w:r>
              <w:rPr>
                <w:rFonts w:ascii="Consolas" w:hAnsi="Consolas"/>
                <w:sz w:val="18"/>
              </w:rPr>
              <w:t xml:space="preserve">start</w:t>
            </w:r>
          </w:p>
        </w:tc>
        <w:tc>
          <w:tcPr>
            <w:tcW w:w="2337" w:type="dxa"/>
          </w:tcPr>
          <w:p>
            <w:pPr>
              <w:pStyle w:val="Celija"/>
            </w:pPr>
            <w:r>
              <w:t xml:space="preserve">in</w:t>
            </w:r>
          </w:p>
        </w:tc>
        <w:tc>
          <w:tcPr>
            <w:tcW w:w="2337" w:type="dxa"/>
          </w:tcPr>
          <w:p>
            <w:pPr>
              <w:pStyle w:val="Celija"/>
            </w:pPr>
            <w:r>
              <w:t xml:space="preserve">std_logic</w:t>
            </w:r>
          </w:p>
        </w:tc>
        <w:tc>
          <w:tcPr>
            <w:tcW w:w="2337" w:type="dxa"/>
          </w:tcPr>
          <w:p>
            <w:pPr>
              <w:pStyle w:val="Celija"/>
            </w:pPr>
            <w:r>
              <w:t xml:space="preserve">pokretanje obrade (jedan takt)</w:t>
            </w:r>
          </w:p>
        </w:tc>
      </w:tr>
      <w:tr>
        <w:tc>
          <w:tcPr>
            <w:tcW w:w="2337" w:type="dxa"/>
          </w:tcPr>
          <w:p>
            <w:pPr>
              <w:pStyle w:val="Celija"/>
            </w:pPr>
            <w:r>
              <w:rPr>
                <w:rFonts w:ascii="Consolas" w:hAnsi="Consolas"/>
                <w:sz w:val="18"/>
              </w:rPr>
              <w:t xml:space="preserve">busy</w:t>
            </w:r>
            <w:r>
              <w:t xml:space="preserve">, </w:t>
            </w:r>
            <w:r>
              <w:rPr>
                <w:rFonts w:ascii="Consolas" w:hAnsi="Consolas"/>
                <w:sz w:val="18"/>
              </w:rPr>
              <w:t xml:space="preserve">done</w:t>
            </w:r>
          </w:p>
        </w:tc>
        <w:tc>
          <w:tcPr>
            <w:tcW w:w="2337" w:type="dxa"/>
          </w:tcPr>
          <w:p>
            <w:pPr>
              <w:pStyle w:val="Celija"/>
            </w:pPr>
            <w:r>
              <w:t xml:space="preserve">out</w:t>
            </w:r>
          </w:p>
        </w:tc>
        <w:tc>
          <w:tcPr>
            <w:tcW w:w="2337" w:type="dxa"/>
          </w:tcPr>
          <w:p>
            <w:pPr>
              <w:pStyle w:val="Celija"/>
            </w:pPr>
            <w:r>
              <w:t xml:space="preserve">std_logic</w:t>
            </w:r>
          </w:p>
        </w:tc>
        <w:tc>
          <w:tcPr>
            <w:tcW w:w="2337" w:type="dxa"/>
          </w:tcPr>
          <w:p>
            <w:pPr>
              <w:pStyle w:val="Celija"/>
            </w:pPr>
            <w:r>
              <w:t xml:space="preserve">status obrade</w:t>
            </w:r>
          </w:p>
        </w:tc>
      </w:tr>
      <w:tr>
        <w:tc>
          <w:tcPr>
            <w:tcW w:w="2337" w:type="dxa"/>
          </w:tcPr>
          <w:p>
            <w:pPr>
              <w:pStyle w:val="Celija"/>
            </w:pPr>
            <w:r>
              <w:rPr>
                <w:rFonts w:ascii="Consolas" w:hAnsi="Consolas"/>
                <w:sz w:val="18"/>
              </w:rPr>
              <w:t xml:space="preserve">img_w</w:t>
            </w:r>
            <w:r>
              <w:t xml:space="preserve">, </w:t>
            </w:r>
            <w:r>
              <w:rPr>
                <w:rFonts w:ascii="Consolas" w:hAnsi="Consolas"/>
                <w:sz w:val="18"/>
              </w:rPr>
              <w:t xml:space="preserve">img_h</w:t>
            </w:r>
          </w:p>
        </w:tc>
        <w:tc>
          <w:tcPr>
            <w:tcW w:w="2337" w:type="dxa"/>
          </w:tcPr>
          <w:p>
            <w:pPr>
              <w:pStyle w:val="Celija"/>
            </w:pPr>
            <w:r>
              <w:t xml:space="preserve">in</w:t>
            </w:r>
          </w:p>
        </w:tc>
        <w:tc>
          <w:tcPr>
            <w:tcW w:w="2337" w:type="dxa"/>
          </w:tcPr>
          <w:p>
            <w:pPr>
              <w:pStyle w:val="Celija"/>
            </w:pPr>
            <w:r>
              <w:rPr>
                <w:rFonts w:ascii="Consolas" w:hAnsi="Consolas"/>
                <w:sz w:val="18"/>
              </w:rPr>
              <w:t xml:space="preserve">dim_t</w:t>
            </w:r>
          </w:p>
        </w:tc>
        <w:tc>
          <w:tcPr>
            <w:tcW w:w="2337" w:type="dxa"/>
          </w:tcPr>
          <w:p>
            <w:pPr>
              <w:pStyle w:val="Celija"/>
            </w:pPr>
            <w:r>
              <w:t xml:space="preserve">dimenzije segmenta</w:t>
            </w:r>
          </w:p>
        </w:tc>
      </w:tr>
      <w:tr>
        <w:tc>
          <w:tcPr>
            <w:tcW w:w="2337" w:type="dxa"/>
          </w:tcPr>
          <w:p>
            <w:pPr>
              <w:pStyle w:val="Celija"/>
            </w:pPr>
            <w:r>
              <w:rPr>
                <w:rFonts w:ascii="Consolas" w:hAnsi="Consolas"/>
                <w:sz w:val="18"/>
              </w:rPr>
              <w:t xml:space="preserve">tmp_w</w:t>
            </w:r>
            <w:r>
              <w:t xml:space="preserve">, </w:t>
            </w:r>
            <w:r>
              <w:rPr>
                <w:rFonts w:ascii="Consolas" w:hAnsi="Consolas"/>
                <w:sz w:val="18"/>
              </w:rPr>
              <w:t xml:space="preserve">tmp_h</w:t>
            </w:r>
          </w:p>
        </w:tc>
        <w:tc>
          <w:tcPr>
            <w:tcW w:w="2337" w:type="dxa"/>
          </w:tcPr>
          <w:p>
            <w:pPr>
              <w:pStyle w:val="Celija"/>
            </w:pPr>
            <w:r>
              <w:t xml:space="preserve">in</w:t>
            </w:r>
          </w:p>
        </w:tc>
        <w:tc>
          <w:tcPr>
            <w:tcW w:w="2337" w:type="dxa"/>
          </w:tcPr>
          <w:p>
            <w:pPr>
              <w:pStyle w:val="Celija"/>
            </w:pPr>
            <w:r>
              <w:rPr>
                <w:rFonts w:ascii="Consolas" w:hAnsi="Consolas"/>
                <w:sz w:val="18"/>
              </w:rPr>
              <w:t xml:space="preserve">dim_t</w:t>
            </w:r>
          </w:p>
        </w:tc>
        <w:tc>
          <w:tcPr>
            <w:tcW w:w="2337" w:type="dxa"/>
          </w:tcPr>
          <w:p>
            <w:pPr>
              <w:pStyle w:val="Celija"/>
            </w:pPr>
            <w:r>
              <w:t xml:space="preserve">dimenzije šablona</w:t>
            </w:r>
          </w:p>
        </w:tc>
      </w:tr>
      <w:tr>
        <w:tc>
          <w:tcPr>
            <w:tcW w:w="2337" w:type="dxa"/>
          </w:tcPr>
          <w:p>
            <w:pPr>
              <w:pStyle w:val="Celija"/>
            </w:pPr>
            <w:r>
              <w:rPr>
                <w:rFonts w:ascii="Consolas" w:hAnsi="Consolas"/>
                <w:sz w:val="18"/>
              </w:rPr>
              <w:t xml:space="preserve">img_addr_o</w:t>
            </w:r>
            <w:r>
              <w:t xml:space="preserve"> / </w:t>
            </w:r>
            <w:r>
              <w:rPr>
                <w:rFonts w:ascii="Consolas" w:hAnsi="Consolas"/>
                <w:sz w:val="18"/>
              </w:rPr>
              <w:t xml:space="preserve">img_data_i</w:t>
            </w:r>
          </w:p>
        </w:tc>
        <w:tc>
          <w:tcPr>
            <w:tcW w:w="2337" w:type="dxa"/>
          </w:tcPr>
          <w:p>
            <w:pPr>
              <w:pStyle w:val="Celija"/>
            </w:pPr>
            <w:r>
              <w:t xml:space="preserve">out / in</w:t>
            </w:r>
          </w:p>
        </w:tc>
        <w:tc>
          <w:tcPr>
            <w:tcW w:w="2337" w:type="dxa"/>
          </w:tcPr>
          <w:p>
            <w:pPr>
              <w:pStyle w:val="Celija"/>
            </w:pPr>
            <w:r>
              <w:t xml:space="preserve">integer / </w:t>
            </w:r>
            <w:r>
              <w:rPr>
                <w:rFonts w:ascii="Consolas" w:hAnsi="Consolas"/>
                <w:sz w:val="18"/>
              </w:rPr>
              <w:t xml:space="preserve">pixel_t</w:t>
            </w:r>
          </w:p>
        </w:tc>
        <w:tc>
          <w:tcPr>
            <w:tcW w:w="2337" w:type="dxa"/>
          </w:tcPr>
          <w:p>
            <w:pPr>
              <w:pStyle w:val="Celija"/>
            </w:pPr>
            <w:r>
              <w:t xml:space="preserve">čitanje segmenta</w:t>
            </w:r>
          </w:p>
        </w:tc>
      </w:tr>
      <w:tr>
        <w:tc>
          <w:tcPr>
            <w:tcW w:w="2337" w:type="dxa"/>
          </w:tcPr>
          <w:p>
            <w:pPr>
              <w:pStyle w:val="Celija"/>
            </w:pPr>
            <w:r>
              <w:rPr>
                <w:rFonts w:ascii="Consolas" w:hAnsi="Consolas"/>
                <w:sz w:val="18"/>
              </w:rPr>
              <w:t xml:space="preserve">templ_addr_o</w:t>
            </w:r>
            <w:r>
              <w:t xml:space="preserve"> / </w:t>
            </w:r>
            <w:r>
              <w:rPr>
                <w:rFonts w:ascii="Consolas" w:hAnsi="Consolas"/>
                <w:sz w:val="18"/>
              </w:rPr>
              <w:t xml:space="preserve">templ_data_i</w:t>
            </w:r>
          </w:p>
        </w:tc>
        <w:tc>
          <w:tcPr>
            <w:tcW w:w="2337" w:type="dxa"/>
          </w:tcPr>
          <w:p>
            <w:pPr>
              <w:pStyle w:val="Celija"/>
            </w:pPr>
            <w:r>
              <w:t xml:space="preserve">out / in</w:t>
            </w:r>
          </w:p>
        </w:tc>
        <w:tc>
          <w:tcPr>
            <w:tcW w:w="2337" w:type="dxa"/>
          </w:tcPr>
          <w:p>
            <w:pPr>
              <w:pStyle w:val="Celija"/>
            </w:pPr>
            <w:r>
              <w:t xml:space="preserve">integer / </w:t>
            </w:r>
            <w:r>
              <w:rPr>
                <w:rFonts w:ascii="Consolas" w:hAnsi="Consolas"/>
                <w:sz w:val="18"/>
              </w:rPr>
              <w:t xml:space="preserve">pixel_t</w:t>
            </w:r>
          </w:p>
        </w:tc>
        <w:tc>
          <w:tcPr>
            <w:tcW w:w="2337" w:type="dxa"/>
          </w:tcPr>
          <w:p>
            <w:pPr>
              <w:pStyle w:val="Celija"/>
            </w:pPr>
            <w:r>
              <w:t xml:space="preserve">čitanje šablona</w:t>
            </w:r>
          </w:p>
        </w:tc>
      </w:tr>
      <w:tr>
        <w:tc>
          <w:tcPr>
            <w:tcW w:w="2337" w:type="dxa"/>
          </w:tcPr>
          <w:p>
            <w:pPr>
              <w:pStyle w:val="Celija"/>
            </w:pPr>
            <w:r>
              <w:rPr>
                <w:rFonts w:ascii="Consolas" w:hAnsi="Consolas"/>
                <w:sz w:val="18"/>
              </w:rPr>
              <w:t xml:space="preserve">result_addr_o</w:t>
            </w:r>
            <w:r>
              <w:t xml:space="preserve">, </w:t>
            </w:r>
            <w:r>
              <w:rPr>
                <w:rFonts w:ascii="Consolas" w:hAnsi="Consolas"/>
                <w:sz w:val="18"/>
              </w:rPr>
              <w:t xml:space="preserve">result_data_o</w:t>
            </w:r>
            <w:r>
              <w:t xml:space="preserve">, </w:t>
            </w:r>
            <w:r>
              <w:rPr>
                <w:rFonts w:ascii="Consolas" w:hAnsi="Consolas"/>
                <w:sz w:val="18"/>
              </w:rPr>
              <w:t xml:space="preserve">result_wr_o</w:t>
            </w:r>
          </w:p>
        </w:tc>
        <w:tc>
          <w:tcPr>
            <w:tcW w:w="2337" w:type="dxa"/>
          </w:tcPr>
          <w:p>
            <w:pPr>
              <w:pStyle w:val="Celija"/>
            </w:pPr>
            <w:r>
              <w:t xml:space="preserve">out</w:t>
            </w:r>
          </w:p>
        </w:tc>
        <w:tc>
          <w:tcPr>
            <w:tcW w:w="2337" w:type="dxa"/>
          </w:tcPr>
          <w:p>
            <w:pPr>
              <w:pStyle w:val="Celija"/>
            </w:pPr>
            <w:r>
              <w:t xml:space="preserve">integer / </w:t>
            </w:r>
            <w:r>
              <w:rPr>
                <w:rFonts w:ascii="Consolas" w:hAnsi="Consolas"/>
                <w:sz w:val="18"/>
              </w:rPr>
              <w:t xml:space="preserve">result_t</w:t>
            </w:r>
            <w:r>
              <w:t xml:space="preserve"> / std_logic</w:t>
            </w:r>
          </w:p>
        </w:tc>
        <w:tc>
          <w:tcPr>
            <w:tcW w:w="2337" w:type="dxa"/>
          </w:tcPr>
          <w:p>
            <w:pPr>
              <w:pStyle w:val="Celija"/>
            </w:pPr>
            <w:r>
              <w:t xml:space="preserve">upis mape rezultata</w:t>
            </w:r>
          </w:p>
        </w:tc>
      </w:tr>
    </w:tbl>
    <w:p>
      <w:pPr>
        <w:pStyle w:val="Natpis"/>
      </w:pPr>
      <w:r>
        <w:rPr>
          <w:b/>
        </w:rPr>
        <w:t xml:space="preserve">Tabela 4.</w:t>
      </w:r>
      <w:r>
        <w:t xml:space="preserve"> Portovi entiteta </w:t>
      </w:r>
      <w:r>
        <w:rPr>
          <w:rFonts w:ascii="Consolas" w:hAnsi="Consolas"/>
          <w:sz w:val="18"/>
        </w:rPr>
        <w:t xml:space="preserve">ncc_core</w:t>
      </w:r>
    </w:p>
    <w:p>
      <w:pPr>
        <w:pStyle w:val="Razmak"/>
      </w:pPr>
    </w:p>
    <w:p>
      <w:pPr>
        <w:pStyle w:val="Naslov2"/>
      </w:pPr>
      <w:r>
        <w:t xml:space="preserve">4.4. Memorijsko okruženje</w:t>
      </w:r>
    </w:p>
    <w:p>
      <w:pPr>
        <w:pStyle w:val="Telo"/>
      </w:pPr>
      <w:r>
        <w:t xml:space="preserve">Jezgro ne poseduje memorije iz kojih čita: adresu izdaje, a podatak dobija u narednom taktu, kao kod svakog sinhronog memorijskog porta. Ono što se nalazi </w:t>
      </w:r>
      <w:r>
        <w:rPr>
          <w:i/>
        </w:rPr>
        <w:t xml:space="preserve">sa druge strane</w:t>
      </w:r>
      <w:r>
        <w:t xml:space="preserve"> tog porta je pitanje okruženja, a ne jezgra — i upravo se to okruženje razlikuje između izvršne specifikacije i realizacije:</w:t>
      </w:r>
    </w:p>
    <w:p>
      <w:pPr>
        <w:pStyle w:val="Stavka"/>
      </w:pPr>
      <w:r>
        <w:rPr>
          <w:b/>
        </w:rPr>
        <w:t xml:space="preserve">izvršna specifikacija</w:t>
      </w:r>
      <w:r>
        <w:t xml:space="preserve"> pretpostavlja </w:t>
      </w:r>
      <w:r>
        <w:rPr>
          <w:i/>
        </w:rPr>
        <w:t xml:space="preserve">deljenu</w:t>
      </w:r>
      <w:r>
        <w:t xml:space="preserve"> memoriju programabilne logike, kojoj pristupa više mastera: procesor, DMA kontroler i oba jezgra;</w:t>
      </w:r>
    </w:p>
    <w:p>
      <w:pPr>
        <w:pStyle w:val="Stavka"/>
      </w:pPr>
      <w:r>
        <w:rPr>
          <w:b/>
        </w:rPr>
        <w:t xml:space="preserve">realizacija</w:t>
      </w:r>
      <w:r>
        <w:t xml:space="preserve"> koristi obrazac </w:t>
      </w:r>
      <w:r>
        <w:rPr>
          <w:i/>
        </w:rPr>
        <w:t xml:space="preserve">slave sa internim memorijama</w:t>
      </w:r>
      <w:r>
        <w:t xml:space="preserve">: memorije su privatne za blok, dvoportne, i procesor ili DMA ih pune preko AXI interfejsa dok jezgro stoji. Deljene memorije u sistemu </w:t>
      </w:r>
      <w:r>
        <w:rPr>
          <w:b/>
        </w:rPr>
        <w:t xml:space="preserve">nema</w:t>
      </w:r>
      <w:r>
        <w:t xml:space="preserve">.</w:t>
      </w:r>
    </w:p>
    <w:p>
      <w:pPr>
        <w:pStyle w:val="Telo"/>
      </w:pPr>
      <w:r>
        <w:t xml:space="preserve">Za sam RT model to ne menja ništa — portovi jezgra su u oba slučaja identični, i zato je jezgro ušlo u IP blok nepromenjeno. Obrazloženje odluke i njene posledice na registarsku mapu su u odeljku 8.1.</w:t>
      </w:r>
    </w:p>
    <w:p>
      <w:pPr>
        <w:pStyle w:val="Telo"/>
      </w:pPr>
      <w:r>
        <w:t xml:space="preserve">Integralna slika je u oba slučaja izuzetak: ona je interna i privatna za jezgro, jer se u fazi izgradnje čita i piše u svakom taktu i ne bi tolerisala deljeni pristup.</w:t>
      </w:r>
    </w:p>
    <w:p>
      <w:pPr>
        <w:pStyle w:val="Naslov1"/>
      </w:pPr>
      <w:r>
        <w:t xml:space="preserve">5. ASMD dijagram</w:t>
      </w:r>
    </w:p>
    <w:p>
      <w:pPr>
        <w:pStyle w:val="Naslov2"/>
      </w:pPr>
      <w:r>
        <w:t xml:space="preserve">5.1. Pregled stanja</w:t>
      </w:r>
    </w:p>
    <w:p>
      <w:pPr>
        <w:pStyle w:val="Telo"/>
      </w:pPr>
      <w:r>
        <w:t xml:space="preserve">Kontrolna jedinica je Murova mašina stanja sa </w:t>
      </w:r>
      <w:r>
        <w:rPr>
          <w:b/>
        </w:rPr>
        <w:t xml:space="preserve">23 stanja</w:t>
      </w:r>
      <w:r>
        <w:t xml:space="preserve">, opisana u dvoprocesnom stilu: jedan proces sadrži isključivo registre (</w:t>
      </w:r>
      <w:r>
        <w:rPr>
          <w:rFonts w:ascii="Consolas" w:hAnsi="Consolas"/>
          <w:sz w:val="18"/>
        </w:rPr>
        <w:t xml:space="preserve">signal_reg &lt;= signal_next</w:t>
      </w:r>
      <w:r>
        <w:t xml:space="preserve">), drugi svu kombinacionu logiku, sa podrazumevanim dodelama na početku i grananjem po </w:t>
      </w:r>
      <w:r>
        <w:rPr>
          <w:rFonts w:ascii="Consolas" w:hAnsi="Consolas"/>
          <w:sz w:val="18"/>
        </w:rPr>
        <w:t xml:space="preserve">case state_reg</w:t>
      </w:r>
      <w:r>
        <w:t xml:space="preserve">. Memorija integralne slike izdvojena je u treći, poseban proces. Stanja se prirodno grupišu u pet faza, a sva su — svih 23 — nabrojana u Tabeli 5 i prikazana na ASMD dijagramu (Slike 1a i 1b).</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2337" w:type="dxa"/>
          </w:tcPr>
          <w:p>
            <w:pPr>
              <w:pStyle w:val="Celija"/>
            </w:pPr>
            <w:r>
              <w:rPr>
                <w:b/>
              </w:rPr>
              <w:t xml:space="preserve">Faza</w:t>
            </w:r>
          </w:p>
        </w:tc>
        <w:tc>
          <w:tcPr>
            <w:tcW w:w="2337" w:type="dxa"/>
          </w:tcPr>
          <w:p>
            <w:pPr>
              <w:pStyle w:val="Celija"/>
            </w:pPr>
            <w:r>
              <w:rPr>
                <w:b/>
              </w:rPr>
              <w:t xml:space="preserve">Stanja</w:t>
            </w:r>
          </w:p>
        </w:tc>
        <w:tc>
          <w:tcPr>
            <w:tcW w:w="2337" w:type="dxa"/>
          </w:tcPr>
          <w:p>
            <w:pPr>
              <w:pStyle w:val="Celija"/>
            </w:pPr>
            <w:r>
              <w:rPr>
                <w:b/>
              </w:rPr>
              <w:t xml:space="preserve">Broj taktova</w:t>
            </w:r>
          </w:p>
        </w:tc>
        <w:tc>
          <w:tcPr>
            <w:tcW w:w="2337" w:type="dxa"/>
          </w:tcPr>
          <w:p>
            <w:pPr>
              <w:pStyle w:val="Celija"/>
            </w:pPr>
            <w:r>
              <w:rPr>
                <w:b/>
              </w:rPr>
              <w:t xml:space="preserve">Namena</w:t>
            </w:r>
          </w:p>
        </w:tc>
      </w:tr>
      <w:tr>
        <w:tc>
          <w:tcPr>
            <w:tcW w:w="2337" w:type="dxa"/>
          </w:tcPr>
          <w:p>
            <w:pPr>
              <w:pStyle w:val="Celija"/>
            </w:pPr>
            <w:r>
              <w:t xml:space="preserve">—</w:t>
            </w:r>
          </w:p>
        </w:tc>
        <w:tc>
          <w:tcPr>
            <w:tcW w:w="2337" w:type="dxa"/>
          </w:tcPr>
          <w:p>
            <w:pPr>
              <w:pStyle w:val="Celija"/>
            </w:pPr>
            <w:r>
              <w:rPr>
                <w:rFonts w:ascii="Consolas" w:hAnsi="Consolas"/>
                <w:sz w:val="18"/>
              </w:rPr>
              <w:t xml:space="preserve">S_IDLE</w:t>
            </w:r>
          </w:p>
        </w:tc>
        <w:tc>
          <w:tcPr>
            <w:tcW w:w="2337" w:type="dxa"/>
          </w:tcPr>
          <w:p>
            <w:pPr>
              <w:pStyle w:val="Celija"/>
            </w:pPr>
            <w:r>
              <w:t xml:space="preserve">1</w:t>
            </w:r>
          </w:p>
        </w:tc>
        <w:tc>
          <w:tcPr>
            <w:tcW w:w="2337" w:type="dxa"/>
          </w:tcPr>
          <w:p>
            <w:pPr>
              <w:pStyle w:val="Celija"/>
            </w:pPr>
            <w:r>
              <w:t xml:space="preserve">čekanje na </w:t>
            </w:r>
            <w:r>
              <w:rPr>
                <w:rFonts w:ascii="Consolas" w:hAnsi="Consolas"/>
                <w:sz w:val="18"/>
              </w:rPr>
              <w:t xml:space="preserve">start</w:t>
            </w:r>
            <w:r>
              <w:t xml:space="preserve">, preuzimanje dimenzija, računanje </w:t>
            </w:r>
            <w:r>
              <w:rPr>
                <w:rFonts w:ascii="Consolas" w:hAnsi="Consolas"/>
                <w:sz w:val="18"/>
              </w:rPr>
              <w:t xml:space="preserve">res_w/res_h</w:t>
            </w:r>
          </w:p>
        </w:tc>
      </w:tr>
      <w:tr>
        <w:tc>
          <w:tcPr>
            <w:tcW w:w="2337" w:type="dxa"/>
          </w:tcPr>
          <w:p>
            <w:pPr>
              <w:pStyle w:val="Celija"/>
            </w:pPr>
            <w:r>
              <w:rPr>
                <w:b/>
              </w:rPr>
              <w:t xml:space="preserve">A</w:t>
            </w:r>
          </w:p>
        </w:tc>
        <w:tc>
          <w:tcPr>
            <w:tcW w:w="2337" w:type="dxa"/>
          </w:tcPr>
          <w:p>
            <w:pPr>
              <w:pStyle w:val="Celija"/>
            </w:pPr>
            <w:r>
              <w:rPr>
                <w:rFonts w:ascii="Consolas" w:hAnsi="Consolas"/>
                <w:sz w:val="18"/>
              </w:rPr>
              <w:t xml:space="preserve">S_LOAD_IMG_ADDR</w:t>
            </w:r>
            <w:r>
              <w:t xml:space="preserve">,</w:t>
            </w:r>
            <w:r>
              <w:br/>
            </w:r>
            <w:r>
              <w:rPr>
                <w:rFonts w:ascii="Consolas" w:hAnsi="Consolas"/>
                <w:sz w:val="18"/>
              </w:rPr>
              <w:t xml:space="preserve">S_LOAD_IMG_DATA</w:t>
            </w:r>
          </w:p>
        </w:tc>
        <w:tc>
          <w:tcPr>
            <w:tcW w:w="2337" w:type="dxa"/>
          </w:tcPr>
          <w:p>
            <w:pPr>
              <w:pStyle w:val="Celija"/>
            </w:pPr>
            <w:r>
              <w:t xml:space="preserve">2 · img_w · img_h</w:t>
            </w:r>
          </w:p>
        </w:tc>
        <w:tc>
          <w:tcPr>
            <w:tcW w:w="2337" w:type="dxa"/>
          </w:tcPr>
          <w:p>
            <w:pPr>
              <w:pStyle w:val="Celija"/>
            </w:pPr>
            <w:r>
              <w:t xml:space="preserve">čitanje segmenta piksel po piksel i istovremena izgradnja integralne slike</w:t>
            </w:r>
          </w:p>
        </w:tc>
      </w:tr>
      <w:tr>
        <w:tc>
          <w:tcPr>
            <w:tcW w:w="2337" w:type="dxa"/>
          </w:tcPr>
          <w:p>
            <w:pPr>
              <w:pStyle w:val="Celija"/>
            </w:pPr>
            <w:r>
              <w:rPr>
                <w:b/>
              </w:rPr>
              <w:t xml:space="preserve">B</w:t>
            </w:r>
          </w:p>
        </w:tc>
        <w:tc>
          <w:tcPr>
            <w:tcW w:w="2337" w:type="dxa"/>
          </w:tcPr>
          <w:p>
            <w:pPr>
              <w:pStyle w:val="Celija"/>
            </w:pPr>
            <w:r>
              <w:rPr>
                <w:rFonts w:ascii="Consolas" w:hAnsi="Consolas"/>
                <w:sz w:val="18"/>
              </w:rPr>
              <w:t xml:space="preserve">S_LOAD_TMPL_ADDR</w:t>
            </w:r>
            <w:r>
              <w:t xml:space="preserve">,</w:t>
            </w:r>
            <w:r>
              <w:br/>
            </w:r>
            <w:r>
              <w:rPr>
                <w:rFonts w:ascii="Consolas" w:hAnsi="Consolas"/>
                <w:sz w:val="18"/>
              </w:rPr>
              <w:t xml:space="preserve">S_LOAD_TMPL_DATA</w:t>
            </w:r>
            <w:r>
              <w:t xml:space="preserve">,</w:t>
            </w:r>
            <w:r>
              <w:br/>
            </w:r>
            <w:r>
              <w:rPr>
                <w:rFonts w:ascii="Consolas" w:hAnsi="Consolas"/>
                <w:sz w:val="18"/>
              </w:rPr>
              <w:t xml:space="preserve">S_CALC_MEAN</w:t>
            </w:r>
            <w:r>
              <w:t xml:space="preserve">, </w:t>
            </w:r>
            <w:r>
              <w:rPr>
                <w:rFonts w:ascii="Consolas" w:hAnsi="Consolas"/>
                <w:sz w:val="18"/>
              </w:rPr>
              <w:t xml:space="preserve">S_CALC_MEAN_WAIT</w:t>
            </w:r>
          </w:p>
        </w:tc>
        <w:tc>
          <w:tcPr>
            <w:tcW w:w="2337" w:type="dxa"/>
          </w:tcPr>
          <w:p>
            <w:pPr>
              <w:pStyle w:val="Celija"/>
            </w:pPr>
            <w:r>
              <w:t xml:space="preserve">2 · tmp_w · tmp_h</w:t>
            </w:r>
            <w:r>
              <w:br/>
            </w:r>
            <w:r>
              <w:t xml:space="preserve">+ ~20</w:t>
            </w:r>
          </w:p>
        </w:tc>
        <w:tc>
          <w:tcPr>
            <w:tcW w:w="2337" w:type="dxa"/>
          </w:tcPr>
          <w:p>
            <w:pPr>
              <w:pStyle w:val="Celija"/>
            </w:pPr>
            <w:r>
              <w:t xml:space="preserve">čitanje šablona, sumiranje i deljenje radi dobijanja </w:t>
            </w:r>
            <w:r>
              <w:rPr>
                <w:rFonts w:ascii="Consolas" w:hAnsi="Consolas"/>
                <w:sz w:val="18"/>
              </w:rPr>
              <w:t xml:space="preserve">template_mean</w:t>
            </w:r>
          </w:p>
        </w:tc>
      </w:tr>
      <w:tr>
        <w:tc>
          <w:tcPr>
            <w:tcW w:w="2337" w:type="dxa"/>
          </w:tcPr>
          <w:p>
            <w:pPr>
              <w:pStyle w:val="Celija"/>
            </w:pPr>
            <w:r>
              <w:rPr>
                <w:b/>
              </w:rPr>
              <w:t xml:space="preserve">C</w:t>
            </w:r>
          </w:p>
        </w:tc>
        <w:tc>
          <w:tcPr>
            <w:tcW w:w="2337" w:type="dxa"/>
          </w:tcPr>
          <w:p>
            <w:pPr>
              <w:pStyle w:val="Celija"/>
            </w:pPr>
            <w:r>
              <w:rPr>
                <w:rFonts w:ascii="Consolas" w:hAnsi="Consolas"/>
                <w:sz w:val="18"/>
              </w:rPr>
              <w:t xml:space="preserve">S_L_V</w:t>
            </w:r>
            <w:r>
              <w:t xml:space="preserve">,</w:t>
            </w:r>
            <w:r>
              <w:br/>
            </w:r>
            <w:r>
              <w:rPr>
                <w:rFonts w:ascii="Consolas" w:hAnsi="Consolas"/>
                <w:sz w:val="18"/>
              </w:rPr>
              <w:t xml:space="preserve">S_L_U_A</w:t>
            </w:r>
            <w:r>
              <w:t xml:space="preserve">, </w:t>
            </w:r>
            <w:r>
              <w:rPr>
                <w:rFonts w:ascii="Consolas" w:hAnsi="Consolas"/>
                <w:sz w:val="18"/>
              </w:rPr>
              <w:t xml:space="preserve">S_L_U_B</w:t>
            </w:r>
            <w:r>
              <w:t xml:space="preserve">, </w:t>
            </w:r>
            <w:r>
              <w:rPr>
                <w:rFonts w:ascii="Consolas" w:hAnsi="Consolas"/>
                <w:sz w:val="18"/>
              </w:rPr>
              <w:t xml:space="preserve">S_L_U_C</w:t>
            </w:r>
            <w:r>
              <w:t xml:space="preserve">,</w:t>
            </w:r>
            <w:r>
              <w:br/>
            </w:r>
            <w:r>
              <w:rPr>
                <w:rFonts w:ascii="Consolas" w:hAnsi="Consolas"/>
                <w:sz w:val="18"/>
              </w:rPr>
              <w:t xml:space="preserve">S_L_U_D</w:t>
            </w:r>
            <w:r>
              <w:t xml:space="preserve">, </w:t>
            </w:r>
            <w:r>
              <w:rPr>
                <w:rFonts w:ascii="Consolas" w:hAnsi="Consolas"/>
                <w:sz w:val="18"/>
              </w:rPr>
              <w:t xml:space="preserve">S_L_U_E</w:t>
            </w:r>
            <w:r>
              <w:t xml:space="preserve">,</w:t>
            </w:r>
            <w:r>
              <w:br/>
            </w:r>
            <w:r>
              <w:rPr>
                <w:rFonts w:ascii="Consolas" w:hAnsi="Consolas"/>
                <w:sz w:val="18"/>
              </w:rPr>
              <w:t xml:space="preserve">S_L_U_WAIT</w:t>
            </w:r>
          </w:p>
        </w:tc>
        <w:tc>
          <w:tcPr>
            <w:tcW w:w="2337" w:type="dxa"/>
          </w:tcPr>
          <w:p>
            <w:pPr>
              <w:pStyle w:val="Celija"/>
            </w:pPr>
            <w:r>
              <w:t xml:space="preserve">6 + ~19</w:t>
            </w:r>
            <w:r>
              <w:br/>
            </w:r>
            <w:r>
              <w:t xml:space="preserve">po prozoru</w:t>
            </w:r>
          </w:p>
        </w:tc>
        <w:tc>
          <w:tcPr>
            <w:tcW w:w="2337" w:type="dxa"/>
          </w:tcPr>
          <w:p>
            <w:pPr>
              <w:pStyle w:val="Celija"/>
            </w:pPr>
            <w:r>
              <w:t xml:space="preserve">četiri sekvencijalna čitanja SAT, računanje </w:t>
            </w:r>
            <w:r>
              <w:rPr>
                <w:rFonts w:ascii="Consolas" w:hAnsi="Consolas"/>
                <w:sz w:val="18"/>
              </w:rPr>
              <w:t xml:space="preserve">sum_f</w:t>
            </w:r>
            <w:r>
              <w:t xml:space="preserve"> i deljenje radi </w:t>
            </w:r>
            <w:r>
              <w:rPr>
                <w:rFonts w:ascii="Consolas" w:hAnsi="Consolas"/>
                <w:sz w:val="18"/>
              </w:rPr>
              <w:t xml:space="preserve">f_bar</w:t>
            </w:r>
            <w:r>
              <w:t xml:space="preserve">; nuliranje akumulatora</w:t>
            </w:r>
          </w:p>
        </w:tc>
      </w:tr>
      <w:tr>
        <w:tc>
          <w:tcPr>
            <w:tcW w:w="2337" w:type="dxa"/>
          </w:tcPr>
          <w:p>
            <w:pPr>
              <w:pStyle w:val="Celija"/>
            </w:pPr>
            <w:r>
              <w:rPr>
                <w:b/>
              </w:rPr>
              <w:t xml:space="preserve">D</w:t>
            </w:r>
          </w:p>
        </w:tc>
        <w:tc>
          <w:tcPr>
            <w:tcW w:w="2337" w:type="dxa"/>
          </w:tcPr>
          <w:p>
            <w:pPr>
              <w:pStyle w:val="Celija"/>
            </w:pPr>
            <w:r>
              <w:rPr>
                <w:rFonts w:ascii="Consolas" w:hAnsi="Consolas"/>
                <w:sz w:val="18"/>
              </w:rPr>
              <w:t xml:space="preserve">S_L_YX_FILL</w:t>
            </w:r>
            <w:r>
              <w:t xml:space="preserve">,</w:t>
            </w:r>
            <w:r>
              <w:br/>
            </w:r>
            <w:r>
              <w:rPr>
                <w:rFonts w:ascii="Consolas" w:hAnsi="Consolas"/>
                <w:sz w:val="18"/>
              </w:rPr>
              <w:t xml:space="preserve">S_L_YX_RUN</w:t>
            </w:r>
            <w:r>
              <w:t xml:space="preserve">,</w:t>
            </w:r>
            <w:r>
              <w:br/>
            </w:r>
            <w:r>
              <w:rPr>
                <w:rFonts w:ascii="Consolas" w:hAnsi="Consolas"/>
                <w:sz w:val="18"/>
              </w:rPr>
              <w:t xml:space="preserve">S_L_YX_DRAIN</w:t>
            </w:r>
          </w:p>
        </w:tc>
        <w:tc>
          <w:tcPr>
            <w:tcW w:w="2337" w:type="dxa"/>
          </w:tcPr>
          <w:p>
            <w:pPr>
              <w:pStyle w:val="Celija"/>
            </w:pPr>
            <w:r>
              <w:t xml:space="preserve">tmp_w · tmp_h + 1</w:t>
            </w:r>
            <w:r>
              <w:br/>
            </w:r>
            <w:r>
              <w:t xml:space="preserve">po prozoru</w:t>
            </w:r>
          </w:p>
        </w:tc>
        <w:tc>
          <w:tcPr>
            <w:tcW w:w="2337" w:type="dxa"/>
          </w:tcPr>
          <w:p>
            <w:pPr>
              <w:pStyle w:val="Celija"/>
            </w:pPr>
            <w:r>
              <w:t xml:space="preserve">pipeline-ovana akumulacija tri sume nad pikselima šablona</w:t>
            </w:r>
          </w:p>
        </w:tc>
      </w:tr>
      <w:tr>
        <w:tc>
          <w:tcPr>
            <w:tcW w:w="2337" w:type="dxa"/>
          </w:tcPr>
          <w:p>
            <w:pPr>
              <w:pStyle w:val="Celija"/>
            </w:pPr>
            <w:r>
              <w:rPr>
                <w:b/>
              </w:rPr>
              <w:t xml:space="preserve">D</w:t>
            </w:r>
          </w:p>
        </w:tc>
        <w:tc>
          <w:tcPr>
            <w:tcW w:w="2337" w:type="dxa"/>
          </w:tcPr>
          <w:p>
            <w:pPr>
              <w:pStyle w:val="Celija"/>
            </w:pPr>
            <w:r>
              <w:rPr>
                <w:rFonts w:ascii="Consolas" w:hAnsi="Consolas"/>
                <w:sz w:val="18"/>
              </w:rPr>
              <w:t xml:space="preserve">S_L_YX_DRAIN2</w:t>
            </w:r>
          </w:p>
        </w:tc>
        <w:tc>
          <w:tcPr>
            <w:tcW w:w="2337" w:type="dxa"/>
          </w:tcPr>
          <w:p>
            <w:pPr>
              <w:pStyle w:val="Celija"/>
            </w:pPr>
            <w:r>
              <w:t xml:space="preserve">1</w:t>
            </w:r>
          </w:p>
        </w:tc>
        <w:tc>
          <w:tcPr>
            <w:tcW w:w="2337" w:type="dxa"/>
          </w:tcPr>
          <w:p>
            <w:pPr>
              <w:pStyle w:val="Celija"/>
            </w:pPr>
            <w:r>
              <w:t xml:space="preserve">Akumulira poslednji registrovani par u sve tri sume (</w:t>
            </w:r>
            <w:r>
              <w:rPr>
                <w:rFonts w:ascii="Consolas" w:hAnsi="Consolas"/>
                <w:sz w:val="18"/>
              </w:rPr>
              <w:t xml:space="preserve">sum_num</w:t>
            </w:r>
            <w:r>
              <w:t xml:space="preserve">, </w:t>
            </w:r>
            <w:r>
              <w:rPr>
                <w:rFonts w:ascii="Consolas" w:hAnsi="Consolas"/>
                <w:sz w:val="18"/>
              </w:rPr>
              <w:t xml:space="preserve">sum_den_f</w:t>
            </w:r>
            <w:r>
              <w:t xml:space="preserve">, </w:t>
            </w:r>
            <w:r>
              <w:rPr>
                <w:rFonts w:ascii="Consolas" w:hAnsi="Consolas"/>
                <w:sz w:val="18"/>
              </w:rPr>
              <w:t xml:space="preserve">sum_den_t</w:t>
            </w:r>
            <w:r>
              <w:t xml:space="preserve">); poništava </w:t>
            </w:r>
            <w:r>
              <w:rPr>
                <w:rFonts w:ascii="Consolas" w:hAnsi="Consolas"/>
                <w:sz w:val="18"/>
              </w:rPr>
              <w:t xml:space="preserve">mac_v</w:t>
            </w:r>
            <w:r>
              <w:t xml:space="preserve">.</w:t>
            </w:r>
          </w:p>
        </w:tc>
      </w:tr>
      <w:tr>
        <w:tc>
          <w:tcPr>
            <w:tcW w:w="2337" w:type="dxa"/>
          </w:tcPr>
          <w:p>
            <w:pPr>
              <w:pStyle w:val="Celija"/>
            </w:pPr>
            <w:r>
              <w:rPr>
                <w:b/>
              </w:rPr>
              <w:t xml:space="preserve">E</w:t>
            </w:r>
          </w:p>
        </w:tc>
        <w:tc>
          <w:tcPr>
            <w:tcW w:w="2337" w:type="dxa"/>
          </w:tcPr>
          <w:p>
            <w:pPr>
              <w:pStyle w:val="Celija"/>
            </w:pPr>
            <w:r>
              <w:rPr>
                <w:rFonts w:ascii="Consolas" w:hAnsi="Consolas"/>
                <w:sz w:val="18"/>
              </w:rPr>
              <w:t xml:space="preserve">S_NCC_SQ</w:t>
            </w:r>
          </w:p>
        </w:tc>
        <w:tc>
          <w:tcPr>
            <w:tcW w:w="2337" w:type="dxa"/>
          </w:tcPr>
          <w:p>
            <w:pPr>
              <w:pStyle w:val="Celija"/>
            </w:pPr>
            <w:r>
              <w:t xml:space="preserve">1</w:t>
            </w:r>
          </w:p>
        </w:tc>
        <w:tc>
          <w:tcPr>
            <w:tcW w:w="2337" w:type="dxa"/>
          </w:tcPr>
          <w:p>
            <w:pPr>
              <w:pStyle w:val="Celija"/>
            </w:pPr>
            <w:r>
              <w:t xml:space="preserve">Provera </w:t>
            </w:r>
            <w:r>
              <w:rPr>
                <w:rFonts w:ascii="Consolas" w:hAnsi="Consolas"/>
                <w:sz w:val="18"/>
              </w:rPr>
              <w:t xml:space="preserve">den = 0</w:t>
            </w:r>
            <w:r>
              <w:t xml:space="preserve">; ako nije, registruje </w:t>
            </w:r>
            <w:r>
              <w:rPr>
                <w:rFonts w:ascii="Consolas" w:hAnsi="Consolas"/>
                <w:sz w:val="18"/>
              </w:rPr>
              <w:t xml:space="preserve">num_sq &lt;= sum_num</w:t>
            </w:r>
            <w:r>
              <w:rPr>
                <w:rFonts w:ascii="Consolas" w:hAnsi="Consolas"/>
                <w:sz w:val="18"/>
                <w:vertAlign w:val="superscript"/>
              </w:rPr>
              <w:t xml:space="preserve">2</w:t>
            </w:r>
            <w:r>
              <w:t xml:space="preserve"> i </w:t>
            </w:r>
            <w:r>
              <w:rPr>
                <w:rFonts w:ascii="Consolas" w:hAnsi="Consolas"/>
                <w:sz w:val="18"/>
              </w:rPr>
              <w:t xml:space="preserve">den_prod &lt;= sum_den_f · sum_den_t</w:t>
            </w:r>
            <w:r>
              <w:t xml:space="preserve">.</w:t>
            </w:r>
          </w:p>
        </w:tc>
      </w:tr>
      <w:tr>
        <w:tc>
          <w:tcPr>
            <w:tcW w:w="2337" w:type="dxa"/>
          </w:tcPr>
          <w:p>
            <w:pPr>
              <w:pStyle w:val="Celija"/>
            </w:pPr>
            <w:r>
              <w:rPr>
                <w:b/>
              </w:rPr>
              <w:t xml:space="preserve">E</w:t>
            </w:r>
          </w:p>
        </w:tc>
        <w:tc>
          <w:tcPr>
            <w:tcW w:w="2337" w:type="dxa"/>
          </w:tcPr>
          <w:p>
            <w:pPr>
              <w:pStyle w:val="Celija"/>
            </w:pPr>
            <w:r>
              <w:rPr>
                <w:rFonts w:ascii="Consolas" w:hAnsi="Consolas"/>
                <w:sz w:val="18"/>
              </w:rPr>
              <w:t xml:space="preserve">S_NCC_DIV</w:t>
            </w:r>
            <w:r>
              <w:t xml:space="preserve">, </w:t>
            </w:r>
            <w:r>
              <w:rPr>
                <w:rFonts w:ascii="Consolas" w:hAnsi="Consolas"/>
                <w:sz w:val="18"/>
              </w:rPr>
              <w:t xml:space="preserve">S_NCC_WAIT</w:t>
            </w:r>
            <w:r>
              <w:t xml:space="preserve">,</w:t>
            </w:r>
            <w:r>
              <w:br/>
            </w:r>
            <w:r>
              <w:rPr>
                <w:rFonts w:ascii="Consolas" w:hAnsi="Consolas"/>
                <w:sz w:val="18"/>
              </w:rPr>
              <w:t xml:space="preserve">S_WRITE_RESULT</w:t>
            </w:r>
          </w:p>
        </w:tc>
        <w:tc>
          <w:tcPr>
            <w:tcW w:w="2337" w:type="dxa"/>
          </w:tcPr>
          <w:p>
            <w:pPr>
              <w:pStyle w:val="Celija"/>
            </w:pPr>
            <w:r>
              <w:t xml:space="preserve">~84 po prozoru</w:t>
            </w:r>
          </w:p>
        </w:tc>
        <w:tc>
          <w:tcPr>
            <w:tcW w:w="2337" w:type="dxa"/>
          </w:tcPr>
          <w:p>
            <w:pPr>
              <w:pStyle w:val="Celija"/>
            </w:pPr>
            <w:r>
              <w:t xml:space="preserve">Startuje </w:t>
            </w:r>
            <w:r>
              <w:rPr>
                <w:rFonts w:ascii="Consolas" w:hAnsi="Consolas"/>
                <w:sz w:val="18"/>
              </w:rPr>
              <w:t xml:space="preserve">div_ncc</w:t>
            </w:r>
            <w:r>
              <w:t xml:space="preserve"> nad registrovanim vrednostima: </w:t>
            </w:r>
            <w:r>
              <w:rPr>
                <w:rFonts w:ascii="Consolas" w:hAnsi="Consolas"/>
                <w:sz w:val="18"/>
              </w:rPr>
              <w:t xml:space="preserve">(num_sq &lt;&lt; 31) / den_prod</w:t>
            </w:r>
            <w:r>
              <w:t xml:space="preserve">; upis rezultata.</w:t>
            </w:r>
          </w:p>
        </w:tc>
      </w:tr>
      <w:tr>
        <w:tc>
          <w:tcPr>
            <w:tcW w:w="2337" w:type="dxa"/>
          </w:tcPr>
          <w:p>
            <w:pPr>
              <w:pStyle w:val="Celija"/>
            </w:pPr>
            <w:r>
              <w:t xml:space="preserve">—</w:t>
            </w:r>
          </w:p>
        </w:tc>
        <w:tc>
          <w:tcPr>
            <w:tcW w:w="2337" w:type="dxa"/>
          </w:tcPr>
          <w:p>
            <w:pPr>
              <w:pStyle w:val="Celija"/>
            </w:pPr>
            <w:r>
              <w:rPr>
                <w:rFonts w:ascii="Consolas" w:hAnsi="Consolas"/>
                <w:sz w:val="18"/>
              </w:rPr>
              <w:t xml:space="preserve">S_DONE</w:t>
            </w:r>
          </w:p>
        </w:tc>
        <w:tc>
          <w:tcPr>
            <w:tcW w:w="2337" w:type="dxa"/>
          </w:tcPr>
          <w:p>
            <w:pPr>
              <w:pStyle w:val="Celija"/>
            </w:pPr>
            <w:r>
              <w:t xml:space="preserve">1</w:t>
            </w:r>
          </w:p>
        </w:tc>
        <w:tc>
          <w:tcPr>
            <w:tcW w:w="2337" w:type="dxa"/>
          </w:tcPr>
          <w:p>
            <w:pPr>
              <w:pStyle w:val="Celija"/>
            </w:pPr>
            <w:r>
              <w:t xml:space="preserve">spuštanje </w:t>
            </w:r>
            <w:r>
              <w:rPr>
                <w:rFonts w:ascii="Consolas" w:hAnsi="Consolas"/>
                <w:sz w:val="18"/>
              </w:rPr>
              <w:t xml:space="preserve">busy</w:t>
            </w:r>
            <w:r>
              <w:t xml:space="preserve">, postavljanje </w:t>
            </w:r>
            <w:r>
              <w:rPr>
                <w:rFonts w:ascii="Consolas" w:hAnsi="Consolas"/>
                <w:sz w:val="18"/>
              </w:rPr>
              <w:t xml:space="preserve">done</w:t>
            </w:r>
          </w:p>
        </w:tc>
      </w:tr>
    </w:tbl>
    <w:p>
      <w:pPr>
        <w:pStyle w:val="Natpis"/>
      </w:pPr>
      <w:r>
        <w:rPr>
          <w:b/>
        </w:rPr>
        <w:t xml:space="preserve">Tabela 5.</w:t>
      </w:r>
      <w:r>
        <w:t xml:space="preserve"> Svih 23 stanja kontrolne jedinice, grupisano po fazama</w:t>
      </w:r>
    </w:p>
    <w:p>
      <w:pPr>
        <w:pStyle w:val="Razmak"/>
      </w:pPr>
    </w:p>
    <w:p>
      <w:pPr>
        <w:pStyle w:val="Telo"/>
      </w:pPr>
      <w:r>
        <w:t xml:space="preserve">Slike 1a i 1b prikazuju ASMD dijagram, u notaciji sa vežbe RT modelovanja (Slika 4.5 udžbeničkih materijala). Zbog veličine je podeljen na dve slike, a pet grana koje ih povezuju obeleženo je krugovima </w:t>
      </w:r>
      <w:r>
        <w:rPr>
          <w:b/>
        </w:rPr>
        <w:t xml:space="preserve">A</w:t>
      </w:r>
      <w:r>
        <w:t xml:space="preserve">–</w:t>
      </w:r>
      <w:r>
        <w:rPr>
          <w:b/>
        </w:rPr>
        <w:t xml:space="preserve">E</w:t>
      </w:r>
      <w:r>
        <w:t xml:space="preserve">. Oblici imaju sledeće značenje:</w:t>
      </w:r>
    </w:p>
    <w:p>
      <w:pPr>
        <w:pStyle w:val="Stavka"/>
      </w:pPr>
      <w:r>
        <w:rPr>
          <w:b/>
        </w:rPr>
        <w:t xml:space="preserve">isprekidana kontura</w:t>
      </w:r>
      <w:r>
        <w:t xml:space="preserve"> sa imenom stanja u gornjem levom uglu — jedan </w:t>
      </w:r>
      <w:r>
        <w:rPr>
          <w:i/>
        </w:rPr>
        <w:t xml:space="preserve">ASMD blok</w:t>
      </w:r>
      <w:r>
        <w:t xml:space="preserve">, odnosno jedno stanje kontrolnog automata, odnosno jedan takt;</w:t>
      </w:r>
    </w:p>
    <w:p>
      <w:pPr>
        <w:pStyle w:val="Stavka"/>
      </w:pPr>
      <w:r>
        <w:rPr>
          <w:b/>
        </w:rPr>
        <w:t xml:space="preserve">pravougaonik</w:t>
      </w:r>
      <w:r>
        <w:t xml:space="preserve"> (</w:t>
      </w:r>
      <w:r>
        <w:rPr>
          <w:i/>
        </w:rPr>
        <w:t xml:space="preserve">state</w:t>
      </w:r>
      <w:r>
        <w:t xml:space="preserve"> blok) — RT operacije koje se u tom stanju izvršavaju </w:t>
      </w:r>
      <w:r>
        <w:rPr>
          <w:b/>
        </w:rPr>
        <w:t xml:space="preserve">bezuslovno</w:t>
      </w:r>
      <w:r>
        <w:t xml:space="preserve">;</w:t>
      </w:r>
    </w:p>
    <w:p>
      <w:pPr>
        <w:pStyle w:val="Stavka"/>
      </w:pPr>
      <w:r>
        <w:rPr>
          <w:b/>
        </w:rPr>
        <w:t xml:space="preserve">šestougao</w:t>
      </w:r>
      <w:r>
        <w:t xml:space="preserve"> — </w:t>
      </w:r>
      <w:r>
        <w:rPr>
          <w:i/>
        </w:rPr>
        <w:t xml:space="preserve">kombinaciona odluka</w:t>
      </w:r>
      <w:r>
        <w:t xml:space="preserve">; ne uvodi novo stanje, već se izračunava u istom taktu i bira sledeće stanje, sa granama </w:t>
      </w:r>
      <w:r>
        <w:rPr>
          <w:rFonts w:ascii="Consolas" w:hAnsi="Consolas"/>
          <w:sz w:val="18"/>
        </w:rPr>
        <w:t xml:space="preserve">T</w:t>
      </w:r>
      <w:r>
        <w:t xml:space="preserve"> i </w:t>
      </w:r>
      <w:r>
        <w:rPr>
          <w:rFonts w:ascii="Consolas" w:hAnsi="Consolas"/>
          <w:sz w:val="18"/>
        </w:rPr>
        <w:t xml:space="preserve">F</w:t>
      </w:r>
      <w:r>
        <w:t xml:space="preserve">;</w:t>
      </w:r>
    </w:p>
    <w:p>
      <w:pPr>
        <w:pStyle w:val="Stavka"/>
      </w:pPr>
      <w:r>
        <w:rPr>
          <w:b/>
        </w:rPr>
        <w:t xml:space="preserve">zaobljeni pravougaonik</w:t>
      </w:r>
      <w:r>
        <w:t xml:space="preserve"> (</w:t>
      </w:r>
      <w:r>
        <w:rPr>
          <w:i/>
        </w:rPr>
        <w:t xml:space="preserve">uslovni izlazni</w:t>
      </w:r>
      <w:r>
        <w:t xml:space="preserve"> blok) — RT operacije koje se izvršavaju </w:t>
      </w:r>
      <w:r>
        <w:rPr>
          <w:b/>
        </w:rPr>
        <w:t xml:space="preserve">samo na toj grani</w:t>
      </w:r>
      <w:r>
        <w:t xml:space="preserve">. Tako se u stanjima čekanja vidi da se registar upisuje tek kad delilac javi da je gotov, a ne u svakom taktu čekanja.</w:t>
      </w:r>
    </w:p>
    <w:p>
      <w:pPr>
        <w:pStyle w:val="Telo"/>
      </w:pPr>
      <w:r>
        <w:t xml:space="preserve">Svaki ASM blok ima </w:t>
      </w:r>
      <w:r>
        <w:rPr>
          <w:b/>
        </w:rPr>
        <w:t xml:space="preserve">tačno jedan</w:t>
      </w:r>
      <w:r>
        <w:t xml:space="preserve"> </w:t>
      </w:r>
      <w:r>
        <w:rPr>
          <w:i/>
        </w:rPr>
        <w:t xml:space="preserve">state</w:t>
      </w:r>
      <w:r>
        <w:t xml:space="preserve"> blok — on i jeste stanje, i za njega se vezuje ime. Test i uslovni izlazni blokovi su opcioni. Pet stanja nema nijednu bezuslovnu RT operaciju — tri koja čekaju delilac (</w:t>
      </w:r>
      <w:r>
        <w:rPr>
          <w:rFonts w:ascii="Consolas" w:hAnsi="Consolas"/>
          <w:sz w:val="18"/>
        </w:rPr>
        <w:t xml:space="preserve">S_CALC_MEAN_WAIT</w:t>
      </w:r>
      <w:r>
        <w:t xml:space="preserve">, </w:t>
      </w:r>
      <w:r>
        <w:rPr>
          <w:rFonts w:ascii="Consolas" w:hAnsi="Consolas"/>
          <w:sz w:val="18"/>
        </w:rPr>
        <w:t xml:space="preserve">S_L_U_WAIT</w:t>
      </w:r>
      <w:r>
        <w:t xml:space="preserve">, </w:t>
      </w:r>
      <w:r>
        <w:rPr>
          <w:rFonts w:ascii="Consolas" w:hAnsi="Consolas"/>
          <w:sz w:val="18"/>
        </w:rPr>
        <w:t xml:space="preserve">S_NCC_WAIT</w:t>
      </w:r>
      <w:r>
        <w:t xml:space="preserve">), </w:t>
      </w:r>
      <w:r>
        <w:rPr>
          <w:rFonts w:ascii="Consolas" w:hAnsi="Consolas"/>
          <w:sz w:val="18"/>
        </w:rPr>
        <w:t xml:space="preserve">S_IDLE</w:t>
      </w:r>
      <w:r>
        <w:t xml:space="preserve"> koje čeka </w:t>
      </w:r>
      <w:r>
        <w:rPr>
          <w:rFonts w:ascii="Consolas" w:hAnsi="Consolas"/>
          <w:sz w:val="18"/>
        </w:rPr>
        <w:t xml:space="preserve">start</w:t>
      </w:r>
      <w:r>
        <w:t xml:space="preserve">, i </w:t>
      </w:r>
      <w:r>
        <w:rPr>
          <w:rFonts w:ascii="Consolas" w:hAnsi="Consolas"/>
          <w:sz w:val="18"/>
        </w:rPr>
        <w:t xml:space="preserve">S_NCC_SQ</w:t>
      </w:r>
      <w:r>
        <w:t xml:space="preserve"> gde obe grane vode u različite uslovne izlazne blokove. Kod njih je </w:t>
      </w:r>
      <w:r>
        <w:rPr>
          <w:i/>
        </w:rPr>
        <w:t xml:space="preserve">state</w:t>
      </w:r>
      <w:r>
        <w:t xml:space="preserve"> blok </w:t>
      </w:r>
      <w:r>
        <w:rPr>
          <w:b/>
        </w:rPr>
        <w:t xml:space="preserve">prazan</w:t>
      </w:r>
      <w:r>
        <w:t xml:space="preserve"> (crtica), što je tačan iskaz: u tom taktu se ne izvršava nijedna netrivijalna RT operacija bezuslovno.</w:t>
      </w:r>
    </w:p>
    <w:p>
      <w:pPr>
        <w:pStyle w:val="Telo"/>
      </w:pPr>
      <w:r>
        <w:t xml:space="preserve">Trivijalne RT operacije oblika </w:t>
      </w:r>
      <w:r>
        <w:rPr>
          <w:rFonts w:ascii="Consolas" w:hAnsi="Consolas"/>
          <w:sz w:val="18"/>
        </w:rPr>
        <w:t xml:space="preserve">registar ← registar</w:t>
      </w:r>
      <w:r>
        <w:t xml:space="preserve">, koje postoje u svakom stanju, se po konvenciji iz vežbe ne crtaju; u HDL modelu ih pokrivaju podrazumevane dodele na početku kombinacionog procesa. Grupisanje u pet faza (A–E, Tabela 5, odeljci 5.2–5.6) je organizaciono, u tekstu — nije deo notacije same slike.</w:t>
      </w:r>
    </w:p>
    <w:p>
      <w:pPr>
        <w:pStyle w:val="Slika"/>
      </w:pPr>
      <w:r>
        <w:drawing>
          <wp:inline distT="0" distB="0" distL="0" distR="0">
            <wp:extent cx="6120130" cy="10849321"/>
            <wp:effectExtent l="0" t="0" r="0" b="0"/>
            <wp:docPr id="1006" name="Slika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slika1006.png"/>
                    <pic:cNvPicPr/>
                  </pic:nvPicPr>
                  <pic:blipFill>
                    <a:blip r:embed="rId105"/>
                    <a:stretch>
                      <a:fillRect/>
                    </a:stretch>
                  </pic:blipFill>
                  <pic:spPr>
                    <a:xfrm>
                      <a:off x="0" y="0"/>
                      <a:ext cx="6120130" cy="10849321"/>
                    </a:xfrm>
                    <a:prstGeom prst="rect">
                      <a:avLst/>
                    </a:prstGeom>
                  </pic:spPr>
                </pic:pic>
              </a:graphicData>
            </a:graphic>
          </wp:inline>
        </w:drawing>
      </w:r>
    </w:p>
    <w:p>
      <w:pPr>
        <w:pStyle w:val="Natpis"/>
      </w:pPr>
      <w:r>
        <w:t xml:space="preserve">Slika 1a. ASMD dijagram, prvi deo — stanja S_IDLE do S_L_U_WAIT (učitavanje segmenta i šablona, priprema prozora). Krugovi A – E su veze sa Slikom 1b: A nastavak toka, B kraj obrade, C povratak u S_IDLE , D naredni prozor u redu, E novi red prozora.</w:t>
      </w:r>
    </w:p>
    <w:p>
      <w:pPr>
        <w:pStyle w:val="Slika"/>
      </w:pPr>
      <w:r>
        <w:drawing>
          <wp:inline distT="0" distB="0" distL="0" distR="0">
            <wp:extent cx="6120130" cy="8994736"/>
            <wp:effectExtent l="0" t="0" r="0" b="0"/>
            <wp:docPr id="1007" name="Slika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slika1007.png"/>
                    <pic:cNvPicPr/>
                  </pic:nvPicPr>
                  <pic:blipFill>
                    <a:blip r:embed="rId106"/>
                    <a:stretch>
                      <a:fillRect/>
                    </a:stretch>
                  </pic:blipFill>
                  <pic:spPr>
                    <a:xfrm>
                      <a:off x="0" y="0"/>
                      <a:ext cx="6120130" cy="8994736"/>
                    </a:xfrm>
                    <a:prstGeom prst="rect">
                      <a:avLst/>
                    </a:prstGeom>
                  </pic:spPr>
                </pic:pic>
              </a:graphicData>
            </a:graphic>
          </wp:inline>
        </w:drawing>
      </w:r>
    </w:p>
    <w:p>
      <w:pPr>
        <w:pStyle w:val="Natpis"/>
      </w:pPr>
      <w:r>
        <w:t xml:space="preserve">Slika 1b. ASMD dijagram, drugi deo — stanja S_L_YX_FILL do S_DONE (protočna MAC petlja, deljenje i upis rezultata). Krugovi A – E odgovaraju istoimenim krugovima na Slici 1a.</w:t>
      </w:r>
    </w:p>
    <w:p>
      <w:pPr>
        <w:pStyle w:val="Naslov2"/>
      </w:pPr>
      <w:r>
        <w:t xml:space="preserve">5.2. Faza A: učitavanje slike i izgradnja SAT</w:t>
      </w:r>
    </w:p>
    <w:p>
      <w:pPr>
        <w:pStyle w:val="Telo"/>
      </w:pPr>
      <w:r>
        <w:t xml:space="preserve">Segment se čita piksel po piksel, a integralna slika se gradi </w:t>
      </w:r>
      <w:r>
        <w:rPr>
          <w:b/>
        </w:rPr>
        <w:t xml:space="preserve">u istom prolazu</w:t>
      </w:r>
      <w:r>
        <w:t xml:space="preserve"> — nije potrebna zasebna faza. Par stanja postoji zbog kašnjenja sinhrone memorije: u stanju </w:t>
      </w:r>
      <w:r>
        <w:rPr>
          <w:rFonts w:ascii="Consolas" w:hAnsi="Consolas"/>
          <w:sz w:val="18"/>
        </w:rPr>
        <w:t xml:space="preserve">S_LOAD_IMG_ADDR</w:t>
      </w:r>
      <w:r>
        <w:t xml:space="preserve"> izdaju se adresa piksela i adresa elementa integralne slike iznad tekućeg, a u stanju </w:t>
      </w:r>
      <w:r>
        <w:rPr>
          <w:rFonts w:ascii="Consolas" w:hAnsi="Consolas"/>
          <w:sz w:val="18"/>
        </w:rPr>
        <w:t xml:space="preserve">S_LOAD_IMG_DATA</w:t>
      </w:r>
      <w:r>
        <w:t xml:space="preserve"> oba podatka su validna, pa se računa nova vrednost </w:t>
      </w:r>
      <w:r>
        <w:rPr>
          <w:rFonts w:ascii="Consolas" w:hAnsi="Consolas"/>
          <w:sz w:val="18"/>
        </w:rPr>
        <w:t xml:space="preserve">row_sum</w:t>
      </w:r>
      <w:r>
        <w:t xml:space="preserve"> i upisuje novi element integralne slike. Cena faze je dva takta po pikselu, odnosno 16.200 taktova za segment 90×90.</w:t>
      </w:r>
    </w:p>
    <w:p>
      <w:pPr>
        <w:pStyle w:val="Naslov2"/>
      </w:pPr>
      <w:r>
        <w:t xml:space="preserve">5.3. Faza B: šablon i njegova srednja vrednost</w:t>
      </w:r>
    </w:p>
    <w:p>
      <w:pPr>
        <w:pStyle w:val="Telo"/>
      </w:pPr>
      <w:r>
        <w:t xml:space="preserve">Šablon se čita linearno, po istom obrascu adresa/podatak, uz akumulaciju sume. Po završetku se pokreće sekvencijalni delilac koji računa </w:t>
      </w:r>
      <w:r>
        <w:rPr>
          <w:rFonts w:ascii="Consolas" w:hAnsi="Consolas"/>
          <w:sz w:val="18"/>
        </w:rPr>
        <w:t xml:space="preserve">template_mean = (sum_t + N/2) / N</w:t>
      </w:r>
      <w:r>
        <w:t xml:space="preserve">, gde je </w:t>
      </w:r>
      <w:r>
        <w:rPr>
          <w:rFonts w:ascii="Consolas" w:hAnsi="Consolas"/>
          <w:sz w:val="18"/>
        </w:rPr>
        <w:t xml:space="preserve">N = tmp_w · tmp_h</w:t>
      </w:r>
      <w:r>
        <w:t xml:space="preserve">. Deljenje sa zaokruživanjem je namerno: zaokružena celobrojna srednja vrednost je preduslov za bit-egzaktan datapath (odeljak 2.5). Ova faza se izvršava jednom po pozivu.</w:t>
      </w:r>
    </w:p>
    <w:p>
      <w:pPr>
        <w:pStyle w:val="Naslov2"/>
      </w:pPr>
      <w:r>
        <w:t xml:space="preserve">5.4. Faza C: priprema prozora</w:t>
      </w:r>
    </w:p>
    <w:p>
      <w:pPr>
        <w:pStyle w:val="Telo"/>
      </w:pPr>
      <w:r>
        <w:t xml:space="preserve">Za svaku poziciju prozora treba pročitati četiri elementa integralne slike. Pošto je integralna slika realizovana kao blok-memorija sa jednim portom, četiri čitanja </w:t>
      </w:r>
      <w:r>
        <w:rPr>
          <w:b/>
        </w:rPr>
        <w:t xml:space="preserve">ne mogu</w:t>
      </w:r>
      <w:r>
        <w:t xml:space="preserve"> biti istovremena — razložena su u pet stanja (</w:t>
      </w:r>
      <w:r>
        <w:rPr>
          <w:rFonts w:ascii="Consolas" w:hAnsi="Consolas"/>
          <w:sz w:val="18"/>
        </w:rPr>
        <w:t xml:space="preserve">S_L_U_A</w:t>
      </w:r>
      <w:r>
        <w:t xml:space="preserve"> do </w:t>
      </w:r>
      <w:r>
        <w:rPr>
          <w:rFonts w:ascii="Consolas" w:hAnsi="Consolas"/>
          <w:sz w:val="18"/>
        </w:rPr>
        <w:t xml:space="preserve">S_L_U_E</w:t>
      </w:r>
      <w:r>
        <w:t xml:space="preserve">), pri čemu svako stanje izdaje sledeću adresu i istovremeno akumulira podatak koji je stigao po prethodnoj. U petom stanju se, uz poslednji sabirak, pokreće delilac za </w:t>
      </w:r>
      <w:r>
        <w:rPr>
          <w:rFonts w:ascii="Consolas" w:hAnsi="Consolas"/>
          <w:sz w:val="18"/>
        </w:rPr>
        <w:t xml:space="preserve">f_bar</w:t>
      </w:r>
      <w:r>
        <w:t xml:space="preserve"> i nuliraju sva tri akumulatora, a </w:t>
      </w:r>
      <w:r>
        <w:rPr>
          <w:rFonts w:ascii="Consolas" w:hAnsi="Consolas"/>
          <w:sz w:val="18"/>
        </w:rPr>
        <w:t xml:space="preserve">S_L_U_WAIT</w:t>
      </w:r>
      <w:r>
        <w:t xml:space="preserve"> čeka rezultat deljenja.</w:t>
      </w:r>
    </w:p>
    <w:p>
      <w:pPr>
        <w:pStyle w:val="Naslov2"/>
      </w:pPr>
      <w:r>
        <w:t xml:space="preserve">5.5. Faza D: pipeline-ovana MAC petlja</w:t>
      </w:r>
    </w:p>
    <w:p>
      <w:pPr>
        <w:pStyle w:val="Telo"/>
      </w:pPr>
      <w:r>
        <w:t xml:space="preserve">Ovo je unutrašnja petlja i ubedljivo najskuplji deo obrade: izvršava se </w:t>
      </w:r>
      <w:r>
        <w:rPr>
          <w:rFonts w:ascii="Consolas" w:hAnsi="Consolas"/>
          <w:sz w:val="18"/>
        </w:rPr>
        <w:t xml:space="preserve">tmp_w · tmp_h</w:t>
      </w:r>
      <w:r>
        <w:t xml:space="preserve"> puta po svakoj poziciji prozora, dakle preko 3,3 miliona puta po pozivu za pun segment. Naivna realizacija bi po pikselu trošila dva takta (jedan za adresu, jedan za podatak). Umesto toga, faza je organizovana protočno, u </w:t>
      </w:r>
      <w:r>
        <w:rPr>
          <w:b/>
        </w:rPr>
        <w:t xml:space="preserve">tri stepena</w:t>
      </w:r>
      <w:r>
        <w:t xml:space="preserve">: u stanju </w:t>
      </w:r>
      <w:r>
        <w:rPr>
          <w:rFonts w:ascii="Consolas" w:hAnsi="Consolas"/>
          <w:sz w:val="18"/>
        </w:rPr>
        <w:t xml:space="preserve">S_L_YX_RUN</w:t>
      </w:r>
      <w:r>
        <w:t xml:space="preserve"> se </w:t>
      </w:r>
      <w:r>
        <w:rPr>
          <w:b/>
        </w:rPr>
        <w:t xml:space="preserve">istovremeno</w:t>
      </w:r>
      <w:r>
        <w:t xml:space="preserve"> izdaje adresa piksela </w:t>
      </w:r>
      <w:r>
        <w:rPr>
          <w:i/>
        </w:rPr>
        <w:t xml:space="preserve">k + 2</w:t>
      </w:r>
      <w:r>
        <w:t xml:space="preserve">, registruju razlike </w:t>
      </w:r>
      <w:r>
        <w:rPr>
          <w:rFonts w:ascii="Consolas" w:hAnsi="Consolas"/>
          <w:sz w:val="18"/>
        </w:rPr>
        <w:t xml:space="preserve">df</w:t>
      </w:r>
      <w:r>
        <w:t xml:space="preserve">/</w:t>
      </w:r>
      <w:r>
        <w:rPr>
          <w:rFonts w:ascii="Consolas" w:hAnsi="Consolas"/>
          <w:sz w:val="18"/>
        </w:rPr>
        <w:t xml:space="preserve">dt</w:t>
      </w:r>
      <w:r>
        <w:t xml:space="preserve"> piksela </w:t>
      </w:r>
      <w:r>
        <w:rPr>
          <w:i/>
        </w:rPr>
        <w:t xml:space="preserve">k + 1</w:t>
      </w:r>
      <w:r>
        <w:t xml:space="preserve">, i akumulira već registrovani par piksela </w:t>
      </w:r>
      <w:r>
        <w:rPr>
          <w:i/>
        </w:rPr>
        <w:t xml:space="preserve">k</w:t>
      </w:r>
      <w:r>
        <w:t xml:space="preserve"> (u </w:t>
      </w:r>
      <w:r>
        <w:rPr>
          <w:rFonts w:ascii="Consolas" w:hAnsi="Consolas"/>
          <w:sz w:val="18"/>
        </w:rPr>
        <w:t xml:space="preserve">sum_num</w:t>
      </w:r>
      <w:r>
        <w:t xml:space="preserve">, </w:t>
      </w:r>
      <w:r>
        <w:rPr>
          <w:rFonts w:ascii="Consolas" w:hAnsi="Consolas"/>
          <w:sz w:val="18"/>
        </w:rPr>
        <w:t xml:space="preserve">sum_den_f</w:t>
      </w:r>
      <w:r>
        <w:t xml:space="preserve">, </w:t>
      </w:r>
      <w:r>
        <w:rPr>
          <w:rFonts w:ascii="Consolas" w:hAnsi="Consolas"/>
          <w:sz w:val="18"/>
        </w:rPr>
        <w:t xml:space="preserve">sum_den_t</w:t>
      </w:r>
      <w:r>
        <w:t xml:space="preserve">). Stanje </w:t>
      </w:r>
      <w:r>
        <w:rPr>
          <w:rFonts w:ascii="Consolas" w:hAnsi="Consolas"/>
          <w:sz w:val="18"/>
        </w:rPr>
        <w:t xml:space="preserve">S_L_YX_FILL</w:t>
      </w:r>
      <w:r>
        <w:t xml:space="preserve"> puni protočnu strukturu (izdaje samo prvu adresu, bez registrovanja i akumulacije), a </w:t>
      </w:r>
      <w:r>
        <w:rPr>
          <w:rFonts w:ascii="Consolas" w:hAnsi="Consolas"/>
          <w:sz w:val="18"/>
        </w:rPr>
        <w:t xml:space="preserve">S_L_YX_DRAIN</w:t>
      </w:r>
      <w:r>
        <w:t xml:space="preserve"> i </w:t>
      </w:r>
      <w:r>
        <w:rPr>
          <w:rFonts w:ascii="Consolas" w:hAnsi="Consolas"/>
          <w:sz w:val="18"/>
        </w:rPr>
        <w:t xml:space="preserve">S_L_YX_DRAIN2</w:t>
      </w:r>
      <w:r>
        <w:t xml:space="preserve"> su prazna za izdavanje adrese — samo dovršavaju registrovanje i akumulaciju piksela koji su već učitani. Slika 2 prikazuje preklapanje.</w:t>
      </w:r>
    </w:p>
    <w:p>
      <w:pPr>
        <w:pStyle w:val="Slika"/>
      </w:pPr>
      <w:r>
        <w:drawing>
          <wp:inline distT="0" distB="0" distL="0" distR="0">
            <wp:extent cx="6120130" cy="2185760"/>
            <wp:effectExtent l="0" t="0" r="0" b="0"/>
            <wp:docPr id="1008" name="Slika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slika1008.png"/>
                    <pic:cNvPicPr/>
                  </pic:nvPicPr>
                  <pic:blipFill>
                    <a:blip r:embed="rId107"/>
                    <a:stretch>
                      <a:fillRect/>
                    </a:stretch>
                  </pic:blipFill>
                  <pic:spPr>
                    <a:xfrm>
                      <a:off x="0" y="0"/>
                      <a:ext cx="6120130" cy="2185760"/>
                    </a:xfrm>
                    <a:prstGeom prst="rect">
                      <a:avLst/>
                    </a:prstGeom>
                  </pic:spPr>
                </pic:pic>
              </a:graphicData>
            </a:graphic>
          </wp:inline>
        </w:drawing>
      </w:r>
    </w:p>
    <w:p>
      <w:pPr>
        <w:pStyle w:val="Natpis"/>
      </w:pPr>
      <w:r>
        <w:t xml:space="preserve">Slika 2. Trostepena protočnost unutrašnje petlje: preklapanje izdavanja adrese, registrovanja razlika df / dt i akumulacije</w:t>
      </w:r>
    </w:p>
    <w:p>
      <w:pPr>
        <w:pStyle w:val="Naslov2"/>
      </w:pPr>
      <w:r>
        <w:t xml:space="preserve">5.6. Faza E: normalizacija i upis rezultata</w:t>
      </w:r>
    </w:p>
    <w:p>
      <w:pPr>
        <w:pStyle w:val="Telo"/>
      </w:pPr>
      <w:r>
        <w:t xml:space="preserve">U stanju </w:t>
      </w:r>
      <w:r>
        <w:rPr>
          <w:rFonts w:ascii="Consolas" w:hAnsi="Consolas"/>
          <w:sz w:val="18"/>
        </w:rPr>
        <w:t xml:space="preserve">S_NCC_SQ</w:t>
      </w:r>
      <w:r>
        <w:t xml:space="preserve"> se najpre proverava degenerisani slučaj: ako je bilo koja od suma kvadrata jednaka nuli, rezultat je 0 i deljenje se preskače. Inače se registruju </w:t>
      </w:r>
      <w:r>
        <w:rPr>
          <w:rFonts w:ascii="Consolas" w:hAnsi="Consolas"/>
          <w:sz w:val="18"/>
        </w:rPr>
        <w:t xml:space="preserve">num_sq &lt;= sum_num</w:t>
      </w:r>
      <w:r>
        <w:rPr>
          <w:rFonts w:ascii="Consolas" w:hAnsi="Consolas"/>
          <w:sz w:val="18"/>
          <w:vertAlign w:val="superscript"/>
        </w:rPr>
        <w:t xml:space="preserve">2</w:t>
      </w:r>
      <w:r>
        <w:t xml:space="preserve"> i </w:t>
      </w:r>
      <w:r>
        <w:rPr>
          <w:rFonts w:ascii="Consolas" w:hAnsi="Consolas"/>
          <w:sz w:val="18"/>
        </w:rPr>
        <w:t xml:space="preserve">den_prod &lt;= sum_den_f · sum_den_t</w:t>
      </w:r>
      <w:r>
        <w:t xml:space="preserve">. Stanje </w:t>
      </w:r>
      <w:r>
        <w:rPr>
          <w:rFonts w:ascii="Consolas" w:hAnsi="Consolas"/>
          <w:sz w:val="18"/>
        </w:rPr>
        <w:t xml:space="preserve">S_NCC_DIV</w:t>
      </w:r>
      <w:r>
        <w:t xml:space="preserve"> pomera tako registrovan deljenik za 31 mesto ulevo i pokreće 83-bitni delilac nad registrovanim vrednostima. Stanje </w:t>
      </w:r>
      <w:r>
        <w:rPr>
          <w:rFonts w:ascii="Consolas" w:hAnsi="Consolas"/>
          <w:sz w:val="18"/>
        </w:rPr>
        <w:t xml:space="preserve">S_NCC_WAIT</w:t>
      </w:r>
      <w:r>
        <w:t xml:space="preserve"> čeka njegov signal završetka, a </w:t>
      </w:r>
      <w:r>
        <w:rPr>
          <w:rFonts w:ascii="Consolas" w:hAnsi="Consolas"/>
          <w:sz w:val="18"/>
        </w:rPr>
        <w:t xml:space="preserve">S_WRITE_RESULT</w:t>
      </w:r>
      <w:r>
        <w:t xml:space="preserve"> upisuje rezultat u mapu i pomera brojače prozora. Kvadriranje je razdvojeno od pokretanja delioca u dva takta u Koraku 8b: putanja od kvadriranja </w:t>
      </w:r>
      <w:r>
        <w:rPr>
          <w:rFonts w:ascii="Consolas" w:hAnsi="Consolas"/>
          <w:sz w:val="18"/>
        </w:rPr>
        <w:t xml:space="preserve">sum_num</w:t>
      </w:r>
      <w:r>
        <w:t xml:space="preserve"> do 83-bitnog delioca bila je najgora posle rutiranja, pa je presečena registrom.</w:t>
      </w:r>
    </w:p>
    <w:p>
      <w:pPr>
        <w:pStyle w:val="Naslov1"/>
      </w:pPr>
      <w:r>
        <w:t xml:space="preserve">6. Datapath i controlpath</w:t>
      </w:r>
    </w:p>
    <w:p>
      <w:pPr>
        <w:pStyle w:val="Naslov2"/>
      </w:pPr>
      <w:r>
        <w:t xml:space="preserve">6.1. Registri</w:t>
      </w:r>
    </w:p>
    <w:p>
      <w:pPr>
        <w:pStyle w:val="Telo"/>
      </w:pPr>
      <w:r>
        <w:t xml:space="preserve">Registri su identifikovani iz oblika </w:t>
      </w:r>
      <w:r>
        <w:rPr>
          <w:rFonts w:ascii="Consolas" w:hAnsi="Consolas"/>
          <w:sz w:val="18"/>
        </w:rPr>
        <w:t xml:space="preserve">if</w:t>
      </w:r>
      <w:r>
        <w:t xml:space="preserve">–</w:t>
      </w:r>
      <w:r>
        <w:rPr>
          <w:rFonts w:ascii="Consolas" w:hAnsi="Consolas"/>
          <w:sz w:val="18"/>
        </w:rPr>
        <w:t xml:space="preserve">goto</w:t>
      </w:r>
      <w:r>
        <w:t xml:space="preserve"> (poglavlje 3), grupisanjem po odredišnoj promenljivoj. Tabela 6 daje pregled.</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3116" w:type="dxa"/>
          </w:tcPr>
          <w:p>
            <w:pPr>
              <w:pStyle w:val="Celija"/>
            </w:pPr>
            <w:r>
              <w:rPr>
                <w:b/>
              </w:rPr>
              <w:t xml:space="preserve">Registar</w:t>
            </w:r>
          </w:p>
        </w:tc>
        <w:tc>
          <w:tcPr>
            <w:tcW w:w="3116" w:type="dxa"/>
          </w:tcPr>
          <w:p>
            <w:pPr>
              <w:pStyle w:val="Celija"/>
            </w:pPr>
            <w:r>
              <w:rPr>
                <w:b/>
              </w:rPr>
              <w:t xml:space="preserve">Širina</w:t>
            </w:r>
          </w:p>
        </w:tc>
        <w:tc>
          <w:tcPr>
            <w:tcW w:w="3116" w:type="dxa"/>
          </w:tcPr>
          <w:p>
            <w:pPr>
              <w:pStyle w:val="Celija"/>
            </w:pPr>
            <w:r>
              <w:rPr>
                <w:b/>
              </w:rPr>
              <w:t xml:space="preserve">Upisuje se u fazi</w:t>
            </w:r>
          </w:p>
        </w:tc>
      </w:tr>
      <w:tr>
        <w:tc>
          <w:tcPr>
            <w:tcW w:w="3116" w:type="dxa"/>
          </w:tcPr>
          <w:p>
            <w:pPr>
              <w:pStyle w:val="Celija"/>
            </w:pPr>
            <w:r>
              <w:rPr>
                <w:rFonts w:ascii="Consolas" w:hAnsi="Consolas"/>
                <w:sz w:val="18"/>
              </w:rPr>
              <w:t xml:space="preserve">img_w, img_h, tmp_w, tmp_h, res_w, res_h</w:t>
            </w:r>
          </w:p>
        </w:tc>
        <w:tc>
          <w:tcPr>
            <w:tcW w:w="3116" w:type="dxa"/>
          </w:tcPr>
          <w:p>
            <w:pPr>
              <w:pStyle w:val="Celija"/>
            </w:pPr>
            <w:r>
              <w:t xml:space="preserve">8</w:t>
            </w:r>
          </w:p>
        </w:tc>
        <w:tc>
          <w:tcPr>
            <w:tcW w:w="3116" w:type="dxa"/>
          </w:tcPr>
          <w:p>
            <w:pPr>
              <w:pStyle w:val="Celija"/>
            </w:pPr>
            <w:r>
              <w:t xml:space="preserve">S_IDLE (na </w:t>
            </w:r>
            <w:r>
              <w:rPr>
                <w:rFonts w:ascii="Consolas" w:hAnsi="Consolas"/>
                <w:sz w:val="18"/>
              </w:rPr>
              <w:t xml:space="preserve">start</w:t>
            </w:r>
            <w:r>
              <w:t xml:space="preserve">)</w:t>
            </w:r>
          </w:p>
        </w:tc>
      </w:tr>
      <w:tr>
        <w:tc>
          <w:tcPr>
            <w:tcW w:w="3116" w:type="dxa"/>
          </w:tcPr>
          <w:p>
            <w:pPr>
              <w:pStyle w:val="Celija"/>
            </w:pPr>
            <w:r>
              <w:rPr>
                <w:rFonts w:ascii="Consolas" w:hAnsi="Consolas"/>
                <w:sz w:val="18"/>
              </w:rPr>
              <w:t xml:space="preserve">y, x</w:t>
            </w:r>
            <w:r>
              <w:t xml:space="preserve"> — deljeni: izgradnja SAT i unutrašnja petlja</w:t>
            </w:r>
          </w:p>
        </w:tc>
        <w:tc>
          <w:tcPr>
            <w:tcW w:w="3116" w:type="dxa"/>
          </w:tcPr>
          <w:p>
            <w:pPr>
              <w:pStyle w:val="Celija"/>
            </w:pPr>
            <w:r>
              <w:t xml:space="preserve">7</w:t>
            </w:r>
          </w:p>
        </w:tc>
        <w:tc>
          <w:tcPr>
            <w:tcW w:w="3116" w:type="dxa"/>
          </w:tcPr>
          <w:p>
            <w:pPr>
              <w:pStyle w:val="Celija"/>
            </w:pPr>
            <w:r>
              <w:t xml:space="preserve">A i D</w:t>
            </w:r>
          </w:p>
        </w:tc>
      </w:tr>
      <w:tr>
        <w:tc>
          <w:tcPr>
            <w:tcW w:w="3116" w:type="dxa"/>
          </w:tcPr>
          <w:p>
            <w:pPr>
              <w:pStyle w:val="Celija"/>
            </w:pPr>
            <w:r>
              <w:rPr>
                <w:rFonts w:ascii="Consolas" w:hAnsi="Consolas"/>
                <w:sz w:val="18"/>
              </w:rPr>
              <w:t xml:space="preserve">v, u</w:t>
            </w:r>
            <w:r>
              <w:t xml:space="preserve"> — pozicija prozora</w:t>
            </w:r>
          </w:p>
        </w:tc>
        <w:tc>
          <w:tcPr>
            <w:tcW w:w="3116" w:type="dxa"/>
          </w:tcPr>
          <w:p>
            <w:pPr>
              <w:pStyle w:val="Celija"/>
            </w:pPr>
            <w:r>
              <w:t xml:space="preserve">7</w:t>
            </w:r>
          </w:p>
        </w:tc>
        <w:tc>
          <w:tcPr>
            <w:tcW w:w="3116" w:type="dxa"/>
          </w:tcPr>
          <w:p>
            <w:pPr>
              <w:pStyle w:val="Celija"/>
            </w:pPr>
            <w:r>
              <w:t xml:space="preserve">C i E</w:t>
            </w:r>
          </w:p>
        </w:tc>
      </w:tr>
      <w:tr>
        <w:tc>
          <w:tcPr>
            <w:tcW w:w="3116" w:type="dxa"/>
          </w:tcPr>
          <w:p>
            <w:pPr>
              <w:pStyle w:val="Celija"/>
            </w:pPr>
            <w:r>
              <w:rPr>
                <w:rFonts w:ascii="Consolas" w:hAnsi="Consolas"/>
                <w:sz w:val="18"/>
              </w:rPr>
              <w:t xml:space="preserve">p</w:t>
            </w:r>
            <w:r>
              <w:t xml:space="preserve"> — linearni indeks šablona</w:t>
            </w:r>
          </w:p>
        </w:tc>
        <w:tc>
          <w:tcPr>
            <w:tcW w:w="3116" w:type="dxa"/>
          </w:tcPr>
          <w:p>
            <w:pPr>
              <w:pStyle w:val="Celija"/>
            </w:pPr>
            <w:r>
              <w:t xml:space="preserve">10</w:t>
            </w:r>
          </w:p>
        </w:tc>
        <w:tc>
          <w:tcPr>
            <w:tcW w:w="3116" w:type="dxa"/>
          </w:tcPr>
          <w:p>
            <w:pPr>
              <w:pStyle w:val="Celija"/>
            </w:pPr>
            <w:r>
              <w:t xml:space="preserve">B</w:t>
            </w:r>
          </w:p>
        </w:tc>
      </w:tr>
      <w:tr>
        <w:tc>
          <w:tcPr>
            <w:tcW w:w="3116" w:type="dxa"/>
          </w:tcPr>
          <w:p>
            <w:pPr>
              <w:pStyle w:val="Celija"/>
            </w:pPr>
            <w:r>
              <w:rPr>
                <w:rFonts w:ascii="Consolas" w:hAnsi="Consolas"/>
                <w:sz w:val="18"/>
              </w:rPr>
              <w:t xml:space="preserve">row_sum</w:t>
            </w:r>
            <w:r>
              <w:t xml:space="preserve">, </w:t>
            </w:r>
            <w:r>
              <w:rPr>
                <w:rFonts w:ascii="Consolas" w:hAnsi="Consolas"/>
                <w:sz w:val="18"/>
              </w:rPr>
              <w:t xml:space="preserve">sum_t</w:t>
            </w:r>
            <w:r>
              <w:t xml:space="preserve">, </w:t>
            </w:r>
            <w:r>
              <w:rPr>
                <w:rFonts w:ascii="Consolas" w:hAnsi="Consolas"/>
                <w:sz w:val="18"/>
              </w:rPr>
              <w:t xml:space="preserve">sum_f_partial</w:t>
            </w:r>
          </w:p>
        </w:tc>
        <w:tc>
          <w:tcPr>
            <w:tcW w:w="3116" w:type="dxa"/>
          </w:tcPr>
          <w:p>
            <w:pPr>
              <w:pStyle w:val="Celija"/>
            </w:pPr>
            <w:r>
              <w:t xml:space="preserve">32</w:t>
            </w:r>
          </w:p>
        </w:tc>
        <w:tc>
          <w:tcPr>
            <w:tcW w:w="3116" w:type="dxa"/>
          </w:tcPr>
          <w:p>
            <w:pPr>
              <w:pStyle w:val="Celija"/>
            </w:pPr>
            <w:r>
              <w:t xml:space="preserve">A, B, C</w:t>
            </w:r>
          </w:p>
        </w:tc>
      </w:tr>
      <w:tr>
        <w:tc>
          <w:tcPr>
            <w:tcW w:w="3116" w:type="dxa"/>
          </w:tcPr>
          <w:p>
            <w:pPr>
              <w:pStyle w:val="Celija"/>
            </w:pPr>
            <w:r>
              <w:rPr>
                <w:rFonts w:ascii="Consolas" w:hAnsi="Consolas"/>
                <w:sz w:val="18"/>
              </w:rPr>
              <w:t xml:space="preserve">template_mean</w:t>
            </w:r>
            <w:r>
              <w:t xml:space="preserve">, </w:t>
            </w:r>
            <w:r>
              <w:rPr>
                <w:rFonts w:ascii="Consolas" w:hAnsi="Consolas"/>
                <w:sz w:val="18"/>
              </w:rPr>
              <w:t xml:space="preserve">f_bar</w:t>
            </w:r>
          </w:p>
        </w:tc>
        <w:tc>
          <w:tcPr>
            <w:tcW w:w="3116" w:type="dxa"/>
          </w:tcPr>
          <w:p>
            <w:pPr>
              <w:pStyle w:val="Celija"/>
            </w:pPr>
            <w:r>
              <w:t xml:space="preserve">8</w:t>
            </w:r>
          </w:p>
        </w:tc>
        <w:tc>
          <w:tcPr>
            <w:tcW w:w="3116" w:type="dxa"/>
          </w:tcPr>
          <w:p>
            <w:pPr>
              <w:pStyle w:val="Celija"/>
            </w:pPr>
            <w:r>
              <w:t xml:space="preserve">B, C</w:t>
            </w:r>
          </w:p>
        </w:tc>
      </w:tr>
      <w:tr>
        <w:tc>
          <w:tcPr>
            <w:tcW w:w="3116" w:type="dxa"/>
          </w:tcPr>
          <w:p>
            <w:pPr>
              <w:pStyle w:val="Celija"/>
            </w:pPr>
            <w:r>
              <w:rPr>
                <w:rFonts w:ascii="Consolas" w:hAnsi="Consolas"/>
                <w:sz w:val="18"/>
              </w:rPr>
              <w:t xml:space="preserve">df_reg</w:t>
            </w:r>
            <w:r>
              <w:t xml:space="preserve">, </w:t>
            </w:r>
            <w:r>
              <w:rPr>
                <w:rFonts w:ascii="Consolas" w:hAnsi="Consolas"/>
                <w:sz w:val="18"/>
              </w:rPr>
              <w:t xml:space="preserve">dt_reg</w:t>
            </w:r>
            <w:r>
              <w:t xml:space="preserve"> — registrovane razlike piksel–sredina (MAC stepen 1, Korak 8b)</w:t>
            </w:r>
          </w:p>
        </w:tc>
        <w:tc>
          <w:tcPr>
            <w:tcW w:w="3116" w:type="dxa"/>
          </w:tcPr>
          <w:p>
            <w:pPr>
              <w:pStyle w:val="Celija"/>
            </w:pPr>
            <w:r>
              <w:t xml:space="preserve">9</w:t>
            </w:r>
          </w:p>
        </w:tc>
        <w:tc>
          <w:tcPr>
            <w:tcW w:w="3116" w:type="dxa"/>
          </w:tcPr>
          <w:p>
            <w:pPr>
              <w:pStyle w:val="Celija"/>
            </w:pPr>
            <w:r>
              <w:t xml:space="preserve">D</w:t>
            </w:r>
          </w:p>
        </w:tc>
      </w:tr>
      <w:tr>
        <w:tc>
          <w:tcPr>
            <w:tcW w:w="3116" w:type="dxa"/>
          </w:tcPr>
          <w:p>
            <w:pPr>
              <w:pStyle w:val="Celija"/>
            </w:pPr>
            <w:r>
              <w:rPr>
                <w:rFonts w:ascii="Consolas" w:hAnsi="Consolas"/>
                <w:sz w:val="18"/>
              </w:rPr>
              <w:t xml:space="preserve">mac_v_reg</w:t>
            </w:r>
            <w:r>
              <w:t xml:space="preserve"> — validnost stepena 1 (gejtuje akumulaciju u taktu punjenja)</w:t>
            </w:r>
          </w:p>
        </w:tc>
        <w:tc>
          <w:tcPr>
            <w:tcW w:w="3116" w:type="dxa"/>
          </w:tcPr>
          <w:p>
            <w:pPr>
              <w:pStyle w:val="Celija"/>
            </w:pPr>
            <w:r>
              <w:t xml:space="preserve">1</w:t>
            </w:r>
          </w:p>
        </w:tc>
        <w:tc>
          <w:tcPr>
            <w:tcW w:w="3116" w:type="dxa"/>
          </w:tcPr>
          <w:p>
            <w:pPr>
              <w:pStyle w:val="Celija"/>
            </w:pPr>
            <w:r>
              <w:t xml:space="preserve">D</w:t>
            </w:r>
          </w:p>
        </w:tc>
      </w:tr>
      <w:tr>
        <w:tc>
          <w:tcPr>
            <w:tcW w:w="3116" w:type="dxa"/>
          </w:tcPr>
          <w:p>
            <w:pPr>
              <w:pStyle w:val="Celija"/>
            </w:pPr>
            <w:r>
              <w:rPr>
                <w:rFonts w:ascii="Consolas" w:hAnsi="Consolas"/>
                <w:sz w:val="18"/>
              </w:rPr>
              <w:t xml:space="preserve">sum_num</w:t>
            </w:r>
            <w:r>
              <w:t xml:space="preserve"> (označen)</w:t>
            </w:r>
          </w:p>
        </w:tc>
        <w:tc>
          <w:tcPr>
            <w:tcW w:w="3116" w:type="dxa"/>
          </w:tcPr>
          <w:p>
            <w:pPr>
              <w:pStyle w:val="Celija"/>
            </w:pPr>
            <w:r>
              <w:t xml:space="preserve">27</w:t>
            </w:r>
          </w:p>
        </w:tc>
        <w:tc>
          <w:tcPr>
            <w:tcW w:w="3116" w:type="dxa"/>
          </w:tcPr>
          <w:p>
            <w:pPr>
              <w:pStyle w:val="Celija"/>
            </w:pPr>
            <w:r>
              <w:t xml:space="preserve">D (akumulator)</w:t>
            </w:r>
          </w:p>
        </w:tc>
      </w:tr>
      <w:tr>
        <w:tc>
          <w:tcPr>
            <w:tcW w:w="3116" w:type="dxa"/>
          </w:tcPr>
          <w:p>
            <w:pPr>
              <w:pStyle w:val="Celija"/>
            </w:pPr>
            <w:r>
              <w:rPr>
                <w:rFonts w:ascii="Consolas" w:hAnsi="Consolas"/>
                <w:sz w:val="18"/>
              </w:rPr>
              <w:t xml:space="preserve">sum_den_f</w:t>
            </w:r>
            <w:r>
              <w:t xml:space="preserve">, </w:t>
            </w:r>
            <w:r>
              <w:rPr>
                <w:rFonts w:ascii="Consolas" w:hAnsi="Consolas"/>
                <w:sz w:val="18"/>
              </w:rPr>
              <w:t xml:space="preserve">sum_den_t</w:t>
            </w:r>
          </w:p>
        </w:tc>
        <w:tc>
          <w:tcPr>
            <w:tcW w:w="3116" w:type="dxa"/>
          </w:tcPr>
          <w:p>
            <w:pPr>
              <w:pStyle w:val="Celija"/>
            </w:pPr>
            <w:r>
              <w:t xml:space="preserve">26</w:t>
            </w:r>
          </w:p>
        </w:tc>
        <w:tc>
          <w:tcPr>
            <w:tcW w:w="3116" w:type="dxa"/>
          </w:tcPr>
          <w:p>
            <w:pPr>
              <w:pStyle w:val="Celija"/>
            </w:pPr>
            <w:r>
              <w:t xml:space="preserve">D (akumulatori)</w:t>
            </w:r>
          </w:p>
        </w:tc>
      </w:tr>
      <w:tr>
        <w:tc>
          <w:tcPr>
            <w:tcW w:w="3116" w:type="dxa"/>
          </w:tcPr>
          <w:p>
            <w:pPr>
              <w:pStyle w:val="Celija"/>
            </w:pPr>
            <w:r>
              <w:rPr>
                <w:rFonts w:ascii="Consolas" w:hAnsi="Consolas"/>
                <w:sz w:val="18"/>
              </w:rPr>
              <w:t xml:space="preserve">num_sq_reg</w:t>
            </w:r>
            <w:r>
              <w:t xml:space="preserve">, </w:t>
            </w:r>
            <w:r>
              <w:rPr>
                <w:rFonts w:ascii="Consolas" w:hAnsi="Consolas"/>
                <w:sz w:val="18"/>
              </w:rPr>
              <w:t xml:space="preserve">den_prod_reg</w:t>
            </w:r>
            <w:r>
              <w:t xml:space="preserve"> — registrovani ulazi 83-bitnog delioca (Korak 8b)</w:t>
            </w:r>
          </w:p>
        </w:tc>
        <w:tc>
          <w:tcPr>
            <w:tcW w:w="3116" w:type="dxa"/>
          </w:tcPr>
          <w:p>
            <w:pPr>
              <w:pStyle w:val="Celija"/>
            </w:pPr>
            <w:r>
              <w:t xml:space="preserve">52</w:t>
            </w:r>
          </w:p>
        </w:tc>
        <w:tc>
          <w:tcPr>
            <w:tcW w:w="3116" w:type="dxa"/>
          </w:tcPr>
          <w:p>
            <w:pPr>
              <w:pStyle w:val="Celija"/>
            </w:pPr>
            <w:r>
              <w:t xml:space="preserve">E</w:t>
            </w:r>
          </w:p>
        </w:tc>
      </w:tr>
      <w:tr>
        <w:tc>
          <w:tcPr>
            <w:tcW w:w="3116" w:type="dxa"/>
          </w:tcPr>
          <w:p>
            <w:pPr>
              <w:pStyle w:val="Celija"/>
            </w:pPr>
            <w:r>
              <w:rPr>
                <w:rFonts w:ascii="Consolas" w:hAnsi="Consolas"/>
                <w:sz w:val="18"/>
              </w:rPr>
              <w:t xml:space="preserve">result_q</w:t>
            </w:r>
          </w:p>
        </w:tc>
        <w:tc>
          <w:tcPr>
            <w:tcW w:w="3116" w:type="dxa"/>
          </w:tcPr>
          <w:p>
            <w:pPr>
              <w:pStyle w:val="Celija"/>
            </w:pPr>
            <w:r>
              <w:t xml:space="preserve">32</w:t>
            </w:r>
          </w:p>
        </w:tc>
        <w:tc>
          <w:tcPr>
            <w:tcW w:w="3116" w:type="dxa"/>
          </w:tcPr>
          <w:p>
            <w:pPr>
              <w:pStyle w:val="Celija"/>
            </w:pPr>
            <w:r>
              <w:t xml:space="preserve">E</w:t>
            </w:r>
          </w:p>
        </w:tc>
      </w:tr>
      <w:tr>
        <w:tc>
          <w:tcPr>
            <w:tcW w:w="3116" w:type="dxa"/>
          </w:tcPr>
          <w:p>
            <w:pPr>
              <w:pStyle w:val="Celija"/>
            </w:pPr>
            <w:r>
              <w:rPr>
                <w:rFonts w:ascii="Consolas" w:hAnsi="Consolas"/>
                <w:sz w:val="18"/>
              </w:rPr>
              <w:t xml:space="preserve">busy</w:t>
            </w:r>
            <w:r>
              <w:t xml:space="preserve">, </w:t>
            </w:r>
            <w:r>
              <w:rPr>
                <w:rFonts w:ascii="Consolas" w:hAnsi="Consolas"/>
                <w:sz w:val="18"/>
              </w:rPr>
              <w:t xml:space="preserve">done</w:t>
            </w:r>
          </w:p>
        </w:tc>
        <w:tc>
          <w:tcPr>
            <w:tcW w:w="3116" w:type="dxa"/>
          </w:tcPr>
          <w:p>
            <w:pPr>
              <w:pStyle w:val="Celija"/>
            </w:pPr>
            <w:r>
              <w:t xml:space="preserve">1</w:t>
            </w:r>
          </w:p>
        </w:tc>
        <w:tc>
          <w:tcPr>
            <w:tcW w:w="3116" w:type="dxa"/>
          </w:tcPr>
          <w:p>
            <w:pPr>
              <w:pStyle w:val="Celija"/>
            </w:pPr>
            <w:r>
              <w:t xml:space="preserve">S_IDLE, S_DONE</w:t>
            </w:r>
          </w:p>
        </w:tc>
      </w:tr>
    </w:tbl>
    <w:p>
      <w:pPr>
        <w:pStyle w:val="Natpis"/>
      </w:pPr>
      <w:r>
        <w:rPr>
          <w:b/>
        </w:rPr>
        <w:t xml:space="preserve">Tabela 6.</w:t>
      </w:r>
      <w:r>
        <w:t xml:space="preserve"> Registri datapath-a</w:t>
      </w:r>
    </w:p>
    <w:p>
      <w:pPr>
        <w:pStyle w:val="Razmak"/>
      </w:pPr>
    </w:p>
    <w:p>
      <w:pPr>
        <w:pStyle w:val="Naslov2"/>
      </w:pPr>
      <w:r>
        <w:t xml:space="preserve">6.2. Funkcionalne jedinice</w:t>
      </w:r>
    </w:p>
    <w:p>
      <w:pPr>
        <w:pStyle w:val="Telo"/>
      </w:pPr>
      <w:r>
        <w:t xml:space="preserve">Datapath sadrži tri paralelna množača u unutrašnjoj petlji (</w:t>
      </w:r>
      <w:r>
        <w:rPr>
          <w:rFonts w:ascii="Consolas" w:hAnsi="Consolas"/>
          <w:sz w:val="18"/>
        </w:rPr>
        <w:t xml:space="preserve">df_reg · dt_reg</w:t>
      </w:r>
      <w:r>
        <w:t xml:space="preserve">, </w:t>
      </w:r>
      <w:r>
        <w:rPr>
          <w:rFonts w:ascii="Consolas" w:hAnsi="Consolas"/>
          <w:sz w:val="18"/>
        </w:rPr>
        <w:t xml:space="preserve">df_reg</w:t>
      </w:r>
      <w:r>
        <w:rPr>
          <w:rFonts w:ascii="Consolas" w:hAnsi="Consolas"/>
          <w:sz w:val="18"/>
          <w:vertAlign w:val="superscript"/>
        </w:rPr>
        <w:t xml:space="preserve">2</w:t>
      </w:r>
      <w:r>
        <w:t xml:space="preserve">, </w:t>
      </w:r>
      <w:r>
        <w:rPr>
          <w:rFonts w:ascii="Consolas" w:hAnsi="Consolas"/>
          <w:sz w:val="18"/>
        </w:rPr>
        <w:t xml:space="preserve">dt_reg</w:t>
      </w:r>
      <w:r>
        <w:rPr>
          <w:rFonts w:ascii="Consolas" w:hAnsi="Consolas"/>
          <w:sz w:val="18"/>
          <w:vertAlign w:val="superscript"/>
        </w:rPr>
        <w:t xml:space="preserve">2</w:t>
      </w:r>
      <w:r>
        <w:t xml:space="preserve">), koji se preslikavaju u DSP48E1 blokove, kao i dva množača van petlje (kvadriranje brojioca i proizvod imenilaca). Deljenje resursa nije primenjeno na tri množača unutrašnje petlje: pošto se ta petlja izvršava milionima puta, serijalizacija bi utrostručila najskuplji deo obrade radi uštede od svega nekoliko DSP blokova, kojih ionako ima dovoljno (odeljak 7.2).</w:t>
      </w:r>
    </w:p>
    <w:p>
      <w:pPr>
        <w:pStyle w:val="Telo"/>
      </w:pPr>
      <w:r>
        <w:t xml:space="preserve">Pet registara iz tabele iznad (</w:t>
      </w:r>
      <w:r>
        <w:rPr>
          <w:rFonts w:ascii="Consolas" w:hAnsi="Consolas"/>
          <w:sz w:val="18"/>
        </w:rPr>
        <w:t xml:space="preserve">df_reg</w:t>
      </w:r>
      <w:r>
        <w:t xml:space="preserve">, </w:t>
      </w:r>
      <w:r>
        <w:rPr>
          <w:rFonts w:ascii="Consolas" w:hAnsi="Consolas"/>
          <w:sz w:val="18"/>
        </w:rPr>
        <w:t xml:space="preserve">dt_reg</w:t>
      </w:r>
      <w:r>
        <w:t xml:space="preserve">, </w:t>
      </w:r>
      <w:r>
        <w:rPr>
          <w:rFonts w:ascii="Consolas" w:hAnsi="Consolas"/>
          <w:sz w:val="18"/>
        </w:rPr>
        <w:t xml:space="preserve">mac_v_reg</w:t>
      </w:r>
      <w:r>
        <w:t xml:space="preserve">, </w:t>
      </w:r>
      <w:r>
        <w:rPr>
          <w:rFonts w:ascii="Consolas" w:hAnsi="Consolas"/>
          <w:sz w:val="18"/>
        </w:rPr>
        <w:t xml:space="preserve">num_sq_reg</w:t>
      </w:r>
      <w:r>
        <w:t xml:space="preserve">, </w:t>
      </w:r>
      <w:r>
        <w:rPr>
          <w:rFonts w:ascii="Consolas" w:hAnsi="Consolas"/>
          <w:sz w:val="18"/>
        </w:rPr>
        <w:t xml:space="preserve">den_prod_reg</w:t>
      </w:r>
      <w:r>
        <w:t xml:space="preserve">) nisu deo prvobitnog dizajna — uvedeni su u Koraku 8b isključivo radi zatvaranja vremenskih uslova, bez ikakve promene izlaza. Njihova cena je </w:t>
      </w:r>
      <w:r>
        <w:rPr>
          <w:b/>
        </w:rPr>
        <w:t xml:space="preserve">+0,41 %</w:t>
      </w:r>
      <w:r>
        <w:t xml:space="preserve"> latencije i </w:t>
      </w:r>
      <w:r>
        <w:rPr>
          <w:b/>
        </w:rPr>
        <w:t xml:space="preserve">+110 flip-flopova</w:t>
      </w:r>
      <w:r>
        <w:t xml:space="preserve">, a dobitak </w:t>
      </w:r>
      <w:r>
        <w:rPr>
          <w:b/>
        </w:rPr>
        <w:t xml:space="preserve">2,59 ns</w:t>
      </w:r>
      <w:r>
        <w:t xml:space="preserve"> vremenske rezerve — zbir doprinosa protočnog stepena u MAC petlji i registra pred deliocem.</w:t>
      </w:r>
    </w:p>
    <w:p>
      <w:pPr>
        <w:pStyle w:val="Naslov2"/>
      </w:pPr>
      <w:r>
        <w:t xml:space="preserve">6.3. Sekvencijalni delilac</w:t>
      </w:r>
    </w:p>
    <w:p>
      <w:pPr>
        <w:pStyle w:val="Telo"/>
      </w:pPr>
      <w:r>
        <w:t xml:space="preserve">Deljenje promenljivim deliocem je najskuplja operacija u datapath-u. Realizovano je kao zaseban parametrizovan modul </w:t>
      </w:r>
      <w:r>
        <w:rPr>
          <w:rFonts w:ascii="Consolas" w:hAnsi="Consolas"/>
          <w:sz w:val="18"/>
        </w:rPr>
        <w:t xml:space="preserve">seq_divider</w:t>
      </w:r>
      <w:r>
        <w:t xml:space="preserve">, po klasičnom algoritmu sa vraćanjem (engl. </w:t>
      </w:r>
      <w:r>
        <w:rPr>
          <w:i/>
        </w:rPr>
        <w:t xml:space="preserve">restoring division</w:t>
      </w:r>
      <w:r>
        <w:t xml:space="preserve">): u svakom taktu se ostatak pomera za jedno mesto, poredi sa deliocem i po potrebi umanjuje, čime se dobija jedan bit količnika. Kritična putanja po taktu je time svedena na jedno oduzimanje i jedno poređenje.</w:t>
      </w:r>
    </w:p>
    <w:p>
      <w:pPr>
        <w:pStyle w:val="Telo"/>
      </w:pPr>
      <w:r>
        <w:t xml:space="preserve">Modul se instancira dva puta, sa različitim parametrom širine:</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1870" w:type="dxa"/>
          </w:tcPr>
          <w:p>
            <w:pPr>
              <w:pStyle w:val="Celija"/>
            </w:pPr>
            <w:r>
              <w:rPr>
                <w:b/>
              </w:rPr>
              <w:t xml:space="preserve">Instanca</w:t>
            </w:r>
          </w:p>
        </w:tc>
        <w:tc>
          <w:tcPr>
            <w:tcW w:w="1870" w:type="dxa"/>
          </w:tcPr>
          <w:p>
            <w:pPr>
              <w:pStyle w:val="Celija"/>
            </w:pPr>
            <w:r>
              <w:rPr>
                <w:b/>
              </w:rPr>
              <w:t xml:space="preserve">Širina</w:t>
            </w:r>
          </w:p>
        </w:tc>
        <w:tc>
          <w:tcPr>
            <w:tcW w:w="1870" w:type="dxa"/>
          </w:tcPr>
          <w:p>
            <w:pPr>
              <w:pStyle w:val="Celija"/>
            </w:pPr>
            <w:r>
              <w:rPr>
                <w:b/>
              </w:rPr>
              <w:t xml:space="preserve">Namena</w:t>
            </w:r>
          </w:p>
        </w:tc>
        <w:tc>
          <w:tcPr>
            <w:tcW w:w="1870" w:type="dxa"/>
          </w:tcPr>
          <w:p>
            <w:pPr>
              <w:pStyle w:val="Celija"/>
            </w:pPr>
            <w:r>
              <w:rPr>
                <w:b/>
              </w:rPr>
              <w:t xml:space="preserve">Taktova po deljenju</w:t>
            </w:r>
          </w:p>
        </w:tc>
        <w:tc>
          <w:tcPr>
            <w:tcW w:w="1870" w:type="dxa"/>
          </w:tcPr>
          <w:p>
            <w:pPr>
              <w:pStyle w:val="Celija"/>
            </w:pPr>
            <w:r>
              <w:rPr>
                <w:b/>
              </w:rPr>
              <w:t xml:space="preserve">Poziva po pozivu jezgra</w:t>
            </w:r>
          </w:p>
        </w:tc>
      </w:tr>
      <w:tr>
        <w:tc>
          <w:tcPr>
            <w:tcW w:w="1870" w:type="dxa"/>
          </w:tcPr>
          <w:p>
            <w:pPr>
              <w:pStyle w:val="Celija"/>
            </w:pPr>
            <w:r>
              <w:rPr>
                <w:rFonts w:ascii="Consolas" w:hAnsi="Consolas"/>
                <w:sz w:val="18"/>
              </w:rPr>
              <w:t xml:space="preserve">div_mean</w:t>
            </w:r>
          </w:p>
        </w:tc>
        <w:tc>
          <w:tcPr>
            <w:tcW w:w="1870" w:type="dxa"/>
          </w:tcPr>
          <w:p>
            <w:pPr>
              <w:pStyle w:val="Celija"/>
            </w:pPr>
            <w:r>
              <w:t xml:space="preserve">18</w:t>
            </w:r>
          </w:p>
        </w:tc>
        <w:tc>
          <w:tcPr>
            <w:tcW w:w="1870" w:type="dxa"/>
          </w:tcPr>
          <w:p>
            <w:pPr>
              <w:pStyle w:val="Celija"/>
            </w:pPr>
            <w:r>
              <w:rPr>
                <w:rFonts w:ascii="Consolas" w:hAnsi="Consolas"/>
                <w:sz w:val="18"/>
              </w:rPr>
              <w:t xml:space="preserve">template_mean</w:t>
            </w:r>
            <w:r>
              <w:t xml:space="preserve"> i </w:t>
            </w:r>
            <w:r>
              <w:rPr>
                <w:rFonts w:ascii="Consolas" w:hAnsi="Consolas"/>
                <w:sz w:val="18"/>
              </w:rPr>
              <w:t xml:space="preserve">f_bar</w:t>
            </w:r>
          </w:p>
        </w:tc>
        <w:tc>
          <w:tcPr>
            <w:tcW w:w="1870" w:type="dxa"/>
          </w:tcPr>
          <w:p>
            <w:pPr>
              <w:pStyle w:val="Celija"/>
            </w:pPr>
            <w:r>
              <w:t xml:space="preserve">~19</w:t>
            </w:r>
          </w:p>
        </w:tc>
        <w:tc>
          <w:tcPr>
            <w:tcW w:w="1870" w:type="dxa"/>
          </w:tcPr>
          <w:p>
            <w:pPr>
              <w:pStyle w:val="Celija"/>
            </w:pPr>
            <w:r>
              <w:t xml:space="preserve">1 + res_w·res_h</w:t>
            </w:r>
          </w:p>
        </w:tc>
      </w:tr>
      <w:tr>
        <w:tc>
          <w:tcPr>
            <w:tcW w:w="1870" w:type="dxa"/>
          </w:tcPr>
          <w:p>
            <w:pPr>
              <w:pStyle w:val="Celija"/>
            </w:pPr>
            <w:r>
              <w:rPr>
                <w:rFonts w:ascii="Consolas" w:hAnsi="Consolas"/>
                <w:sz w:val="18"/>
              </w:rPr>
              <w:t xml:space="preserve">div_ncc</w:t>
            </w:r>
          </w:p>
        </w:tc>
        <w:tc>
          <w:tcPr>
            <w:tcW w:w="1870" w:type="dxa"/>
          </w:tcPr>
          <w:p>
            <w:pPr>
              <w:pStyle w:val="Celija"/>
            </w:pPr>
            <w:r>
              <w:t xml:space="preserve">83</w:t>
            </w:r>
          </w:p>
        </w:tc>
        <w:tc>
          <w:tcPr>
            <w:tcW w:w="1870" w:type="dxa"/>
          </w:tcPr>
          <w:p>
            <w:pPr>
              <w:pStyle w:val="Celija"/>
            </w:pPr>
            <w:r>
              <w:t xml:space="preserve">NCC</w:t>
            </w:r>
            <w:r>
              <w:rPr>
                <w:vertAlign w:val="superscript"/>
              </w:rPr>
              <w:t xml:space="preserve">2</w:t>
            </w:r>
            <w:r>
              <w:t xml:space="preserve"> = (num_sq &lt;&lt; 31) / den_prod</w:t>
            </w:r>
          </w:p>
        </w:tc>
        <w:tc>
          <w:tcPr>
            <w:tcW w:w="1870" w:type="dxa"/>
          </w:tcPr>
          <w:p>
            <w:pPr>
              <w:pStyle w:val="Celija"/>
            </w:pPr>
            <w:r>
              <w:t xml:space="preserve">~83</w:t>
            </w:r>
          </w:p>
        </w:tc>
        <w:tc>
          <w:tcPr>
            <w:tcW w:w="1870" w:type="dxa"/>
          </w:tcPr>
          <w:p>
            <w:pPr>
              <w:pStyle w:val="Celija"/>
            </w:pPr>
            <w:r>
              <w:t xml:space="preserve">res_w·res_h</w:t>
            </w:r>
          </w:p>
        </w:tc>
      </w:tr>
    </w:tbl>
    <w:p>
      <w:pPr>
        <w:pStyle w:val="Natpis"/>
      </w:pPr>
      <w:r>
        <w:rPr>
          <w:b/>
        </w:rPr>
        <w:t xml:space="preserve">Tabela 7.</w:t>
      </w:r>
      <w:r>
        <w:t xml:space="preserve"> Instance sekvencijalnog delioca</w:t>
      </w:r>
    </w:p>
    <w:p>
      <w:pPr>
        <w:pStyle w:val="Razmak"/>
      </w:pPr>
    </w:p>
    <w:p>
      <w:pPr>
        <w:pStyle w:val="Telo"/>
      </w:pPr>
      <w:r>
        <w:t xml:space="preserve">Instanca </w:t>
      </w:r>
      <w:r>
        <w:rPr>
          <w:rFonts w:ascii="Consolas" w:hAnsi="Consolas"/>
          <w:sz w:val="18"/>
        </w:rPr>
        <w:t xml:space="preserve">div_mean</w:t>
      </w:r>
      <w:r>
        <w:t xml:space="preserve"> deljena je između dve namene (srednja vrednost šablona i srednja vrednost prozora) jer se te dve operacije nikada ne izvršavaju istovremeno — primer deljenja resursa koje ništa ne košta. Komunikacija sa deliocem je preko rukovanja: kontrolna jedinica postavlja operande i generiše impuls </w:t>
      </w:r>
      <w:r>
        <w:rPr>
          <w:rFonts w:ascii="Consolas" w:hAnsi="Consolas"/>
          <w:sz w:val="18"/>
        </w:rPr>
        <w:t xml:space="preserve">start</w:t>
      </w:r>
      <w:r>
        <w:t xml:space="preserve">, zatim čeka signal </w:t>
      </w:r>
      <w:r>
        <w:rPr>
          <w:rFonts w:ascii="Consolas" w:hAnsi="Consolas"/>
          <w:sz w:val="18"/>
        </w:rPr>
        <w:t xml:space="preserve">done</w:t>
      </w:r>
      <w:r>
        <w:t xml:space="preserve"> u posebnom stanju čekanja.</w:t>
      </w:r>
    </w:p>
    <w:p>
      <w:pPr>
        <w:pStyle w:val="Naslov2"/>
      </w:pPr>
      <w:r>
        <w:t xml:space="preserve">6.4. Memorije</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2337" w:type="dxa"/>
          </w:tcPr>
          <w:p>
            <w:pPr>
              <w:pStyle w:val="Celija"/>
            </w:pPr>
            <w:r>
              <w:rPr>
                <w:b/>
              </w:rPr>
              <w:t xml:space="preserve">Memorija</w:t>
            </w:r>
          </w:p>
        </w:tc>
        <w:tc>
          <w:tcPr>
            <w:tcW w:w="2337" w:type="dxa"/>
          </w:tcPr>
          <w:p>
            <w:pPr>
              <w:pStyle w:val="Celija"/>
            </w:pPr>
            <w:r>
              <w:rPr>
                <w:b/>
              </w:rPr>
              <w:t xml:space="preserve">Veličina</w:t>
            </w:r>
          </w:p>
        </w:tc>
        <w:tc>
          <w:tcPr>
            <w:tcW w:w="2337" w:type="dxa"/>
          </w:tcPr>
          <w:p>
            <w:pPr>
              <w:pStyle w:val="Celija"/>
            </w:pPr>
            <w:r>
              <w:rPr>
                <w:b/>
              </w:rPr>
              <w:t xml:space="preserve">Pristup</w:t>
            </w:r>
          </w:p>
        </w:tc>
        <w:tc>
          <w:tcPr>
            <w:tcW w:w="2337" w:type="dxa"/>
          </w:tcPr>
          <w:p>
            <w:pPr>
              <w:pStyle w:val="Celija"/>
            </w:pPr>
            <w:r>
              <w:rPr>
                <w:b/>
              </w:rPr>
              <w:t xml:space="preserve">Realizacija</w:t>
            </w:r>
          </w:p>
        </w:tc>
      </w:tr>
      <w:tr>
        <w:tc>
          <w:tcPr>
            <w:tcW w:w="2337" w:type="dxa"/>
          </w:tcPr>
          <w:p>
            <w:pPr>
              <w:pStyle w:val="Celija"/>
            </w:pPr>
            <w:r>
              <w:t xml:space="preserve">segment slike</w:t>
            </w:r>
          </w:p>
        </w:tc>
        <w:tc>
          <w:tcPr>
            <w:tcW w:w="2337" w:type="dxa"/>
          </w:tcPr>
          <w:p>
            <w:pPr>
              <w:pStyle w:val="Celija"/>
            </w:pPr>
            <w:r>
              <w:t xml:space="preserve">90×90 × 8 b</w:t>
            </w:r>
          </w:p>
        </w:tc>
        <w:tc>
          <w:tcPr>
            <w:tcW w:w="2337" w:type="dxa"/>
          </w:tcPr>
          <w:p>
            <w:pPr>
              <w:pStyle w:val="Celija"/>
            </w:pPr>
            <w:r>
              <w:t xml:space="preserve">čitanje</w:t>
            </w:r>
          </w:p>
        </w:tc>
        <w:tc>
          <w:tcPr>
            <w:tcW w:w="2337" w:type="dxa"/>
          </w:tcPr>
          <w:p>
            <w:pPr>
              <w:pStyle w:val="Celija"/>
            </w:pPr>
            <w:r>
              <w:t xml:space="preserve">spoljna, deljena (procesor / DMA / oba jezgra)</w:t>
            </w:r>
          </w:p>
        </w:tc>
      </w:tr>
      <w:tr>
        <w:tc>
          <w:tcPr>
            <w:tcW w:w="2337" w:type="dxa"/>
          </w:tcPr>
          <w:p>
            <w:pPr>
              <w:pStyle w:val="Celija"/>
            </w:pPr>
            <w:r>
              <w:t xml:space="preserve">šablon</w:t>
            </w:r>
          </w:p>
        </w:tc>
        <w:tc>
          <w:tcPr>
            <w:tcW w:w="2337" w:type="dxa"/>
          </w:tcPr>
          <w:p>
            <w:pPr>
              <w:pStyle w:val="Celija"/>
            </w:pPr>
            <w:r>
              <w:t xml:space="preserve">30×30 × 8 b</w:t>
            </w:r>
          </w:p>
        </w:tc>
        <w:tc>
          <w:tcPr>
            <w:tcW w:w="2337" w:type="dxa"/>
          </w:tcPr>
          <w:p>
            <w:pPr>
              <w:pStyle w:val="Celija"/>
            </w:pPr>
            <w:r>
              <w:t xml:space="preserve">čitanje</w:t>
            </w:r>
          </w:p>
        </w:tc>
        <w:tc>
          <w:tcPr>
            <w:tcW w:w="2337" w:type="dxa"/>
          </w:tcPr>
          <w:p>
            <w:pPr>
              <w:pStyle w:val="Celija"/>
            </w:pPr>
            <w:r>
              <w:t xml:space="preserve">ista spoljna memorija, druga adresna oblast</w:t>
            </w:r>
          </w:p>
        </w:tc>
      </w:tr>
      <w:tr>
        <w:tc>
          <w:tcPr>
            <w:tcW w:w="2337" w:type="dxa"/>
          </w:tcPr>
          <w:p>
            <w:pPr>
              <w:pStyle w:val="Celija"/>
            </w:pPr>
            <w:r>
              <w:t xml:space="preserve">integralna slika (SAT)</w:t>
            </w:r>
          </w:p>
        </w:tc>
        <w:tc>
          <w:tcPr>
            <w:tcW w:w="2337" w:type="dxa"/>
          </w:tcPr>
          <w:p>
            <w:pPr>
              <w:pStyle w:val="Celija"/>
            </w:pPr>
            <w:r>
              <w:t xml:space="preserve">91×91 × 32 b</w:t>
            </w:r>
          </w:p>
        </w:tc>
        <w:tc>
          <w:tcPr>
            <w:tcW w:w="2337" w:type="dxa"/>
          </w:tcPr>
          <w:p>
            <w:pPr>
              <w:pStyle w:val="Celija"/>
            </w:pPr>
            <w:r>
              <w:t xml:space="preserve">čitanje i upis</w:t>
            </w:r>
          </w:p>
        </w:tc>
        <w:tc>
          <w:tcPr>
            <w:tcW w:w="2337" w:type="dxa"/>
          </w:tcPr>
          <w:p>
            <w:pPr>
              <w:pStyle w:val="Celija"/>
            </w:pPr>
            <w:r>
              <w:rPr>
                <w:b/>
              </w:rPr>
              <w:t xml:space="preserve">interna</w:t>
            </w:r>
            <w:r>
              <w:t xml:space="preserve">, privatna, blok-memorija</w:t>
            </w:r>
          </w:p>
        </w:tc>
      </w:tr>
      <w:tr>
        <w:tc>
          <w:tcPr>
            <w:tcW w:w="2337" w:type="dxa"/>
          </w:tcPr>
          <w:p>
            <w:pPr>
              <w:pStyle w:val="Celija"/>
            </w:pPr>
            <w:r>
              <w:t xml:space="preserve">mapa rezultata</w:t>
            </w:r>
          </w:p>
        </w:tc>
        <w:tc>
          <w:tcPr>
            <w:tcW w:w="2337" w:type="dxa"/>
          </w:tcPr>
          <w:p>
            <w:pPr>
              <w:pStyle w:val="Celija"/>
            </w:pPr>
            <w:r>
              <w:t xml:space="preserve">do 90×90 × 32 b</w:t>
            </w:r>
          </w:p>
        </w:tc>
        <w:tc>
          <w:tcPr>
            <w:tcW w:w="2337" w:type="dxa"/>
          </w:tcPr>
          <w:p>
            <w:pPr>
              <w:pStyle w:val="Celija"/>
            </w:pPr>
            <w:r>
              <w:t xml:space="preserve">upis (jezgro), čitanje (procesor)</w:t>
            </w:r>
          </w:p>
        </w:tc>
        <w:tc>
          <w:tcPr>
            <w:tcW w:w="2337" w:type="dxa"/>
          </w:tcPr>
          <w:p>
            <w:pPr>
              <w:pStyle w:val="Celija"/>
            </w:pPr>
            <w:r>
              <w:t xml:space="preserve">spoljna, offset </w:t>
            </w:r>
            <w:r>
              <w:rPr>
                <w:rFonts w:ascii="Consolas" w:hAnsi="Consolas"/>
                <w:sz w:val="18"/>
              </w:rPr>
              <w:t xml:space="preserve">ADDR_RESULTS</w:t>
            </w:r>
          </w:p>
        </w:tc>
      </w:tr>
    </w:tbl>
    <w:p>
      <w:pPr>
        <w:pStyle w:val="Natpis"/>
      </w:pPr>
      <w:r>
        <w:rPr>
          <w:b/>
        </w:rPr>
        <w:t xml:space="preserve">Tabela 8.</w:t>
      </w:r>
      <w:r>
        <w:t xml:space="preserve"> Memorije u sistemu</w:t>
      </w:r>
    </w:p>
    <w:p>
      <w:pPr>
        <w:pStyle w:val="Razmak"/>
      </w:pPr>
    </w:p>
    <w:p>
      <w:pPr>
        <w:pStyle w:val="Naslov2"/>
      </w:pPr>
      <w:r>
        <w:t xml:space="preserve">6.5. Blok dijagram</w:t>
      </w:r>
    </w:p>
    <w:p>
      <w:pPr>
        <w:pStyle w:val="Slika"/>
      </w:pPr>
      <w:r>
        <w:drawing>
          <wp:inline distT="0" distB="0" distL="0" distR="0">
            <wp:extent cx="6120130" cy="4896104"/>
            <wp:effectExtent l="0" t="0" r="0" b="0"/>
            <wp:docPr id="1009" name="Slika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slika1009.png"/>
                    <pic:cNvPicPr/>
                  </pic:nvPicPr>
                  <pic:blipFill>
                    <a:blip r:embed="rId108"/>
                    <a:stretch>
                      <a:fillRect/>
                    </a:stretch>
                  </pic:blipFill>
                  <pic:spPr>
                    <a:xfrm>
                      <a:off x="0" y="0"/>
                      <a:ext cx="6120130" cy="4896104"/>
                    </a:xfrm>
                    <a:prstGeom prst="rect">
                      <a:avLst/>
                    </a:prstGeom>
                  </pic:spPr>
                </pic:pic>
              </a:graphicData>
            </a:graphic>
          </wp:inline>
        </w:drawing>
      </w:r>
    </w:p>
    <w:p>
      <w:pPr>
        <w:pStyle w:val="Natpis"/>
      </w:pPr>
      <w:r>
        <w:t xml:space="preserve">Slika 3. Blok dijagram datapath-a i controlpath-a NCC jezgra (pune linije: tok podataka; isprekidane linije: upravljački i statusni signali)</w:t>
      </w:r>
    </w:p>
    <w:p>
      <w:pPr>
        <w:pStyle w:val="Telo"/>
      </w:pPr>
      <w:r>
        <w:t xml:space="preserve">Podela je klasična: controlpath je isključivo mašina stanja sa brojačima, koja prema datapath-u šalje upravljačke signale (izbor operanada, dozvole upisa, impulse za pokretanje delilaca), a od njega prima statusne signale (završetak deljenja, nulta varijansa, kraj petlji). Datapath ne sadrži nikakvu odluku o toku izvršavanja.</w:t>
      </w:r>
    </w:p>
    <w:p>
      <w:pPr>
        <w:pStyle w:val="Telo"/>
      </w:pPr>
      <w:r>
        <w:t xml:space="preserve">Radi preglednosti, slika ne iscrtava zasebne blokove za pet protočnih registara iz Koraka 8b (</w:t>
      </w:r>
      <w:r>
        <w:rPr>
          <w:rFonts w:ascii="Consolas" w:hAnsi="Consolas"/>
          <w:sz w:val="18"/>
        </w:rPr>
        <w:t xml:space="preserve">df_reg</w:t>
      </w:r>
      <w:r>
        <w:t xml:space="preserve">/</w:t>
      </w:r>
      <w:r>
        <w:rPr>
          <w:rFonts w:ascii="Consolas" w:hAnsi="Consolas"/>
          <w:sz w:val="18"/>
        </w:rPr>
        <w:t xml:space="preserve">dt_reg</w:t>
      </w:r>
      <w:r>
        <w:t xml:space="preserve">/</w:t>
      </w:r>
      <w:r>
        <w:rPr>
          <w:rFonts w:ascii="Consolas" w:hAnsi="Consolas"/>
          <w:sz w:val="18"/>
        </w:rPr>
        <w:t xml:space="preserve">mac_v_reg</w:t>
      </w:r>
      <w:r>
        <w:t xml:space="preserve"> između oduzimača i množača, </w:t>
      </w:r>
      <w:r>
        <w:rPr>
          <w:rFonts w:ascii="Consolas" w:hAnsi="Consolas"/>
          <w:sz w:val="18"/>
        </w:rPr>
        <w:t xml:space="preserve">num_sq_reg</w:t>
      </w:r>
      <w:r>
        <w:t xml:space="preserve">/</w:t>
      </w:r>
      <w:r>
        <w:rPr>
          <w:rFonts w:ascii="Consolas" w:hAnsi="Consolas"/>
          <w:sz w:val="18"/>
        </w:rPr>
        <w:t xml:space="preserve">den_prod_reg</w:t>
      </w:r>
      <w:r>
        <w:t xml:space="preserve"> između kvadriranja i delioca) — oni takt-granicu unose unutar prikazanih putanja, bez promene redosleda blokova ni toka podataka.</w:t>
      </w:r>
    </w:p>
    <w:p>
      <w:pPr>
        <w:pStyle w:val="Naslov1"/>
      </w:pPr>
      <w:r>
        <w:t xml:space="preserve">7. Analiza posle sinteze i implementacije</w:t>
      </w:r>
    </w:p>
    <w:p>
      <w:pPr>
        <w:pStyle w:val="Naslov2"/>
      </w:pPr>
      <w:r>
        <w:t xml:space="preserve">7.1. Metod</w:t>
      </w:r>
    </w:p>
    <w:p>
      <w:pPr>
        <w:pStyle w:val="Telo"/>
      </w:pPr>
      <w:r>
        <w:t xml:space="preserve">Analizirano je </w:t>
      </w:r>
      <w:r>
        <w:rPr>
          <w:b/>
        </w:rPr>
        <w:t xml:space="preserve">samostalno jezgro</w:t>
      </w:r>
      <w:r>
        <w:t xml:space="preserve"> (fajlovi </w:t>
      </w:r>
      <w:r>
        <w:rPr>
          <w:rFonts w:ascii="Consolas" w:hAnsi="Consolas"/>
          <w:sz w:val="18"/>
        </w:rPr>
        <w:t xml:space="preserve">ncc_pkg.vhd</w:t>
      </w:r>
      <w:r>
        <w:t xml:space="preserve"> i </w:t>
      </w:r>
      <w:r>
        <w:rPr>
          <w:rFonts w:ascii="Consolas" w:hAnsi="Consolas"/>
          <w:sz w:val="18"/>
        </w:rPr>
        <w:t xml:space="preserve">ncc_core.vhd</w:t>
      </w:r>
      <w:r>
        <w:t xml:space="preserve">); ceo integrisani sistem obrađen je u poglavlju 10. Sinteza i implementacija su izvedene u alatu Vivado 2025.2, u režimu </w:t>
      </w:r>
      <w:r>
        <w:rPr>
          <w:rFonts w:ascii="Consolas" w:hAnsi="Consolas"/>
          <w:sz w:val="18"/>
        </w:rPr>
        <w:t xml:space="preserve">out-of-context</w:t>
      </w:r>
      <w:r>
        <w:t xml:space="preserve"> za uređaj </w:t>
      </w:r>
      <w:r>
        <w:rPr>
          <w:rFonts w:ascii="Consolas" w:hAnsi="Consolas"/>
          <w:sz w:val="18"/>
        </w:rPr>
        <w:t xml:space="preserve">xc7z010clg400-1</w:t>
      </w:r>
      <w:r>
        <w:t xml:space="preserve">, uz pun tok do fizičke optimizacije posle rutiranja. </w:t>
      </w:r>
      <w:r>
        <w:rPr>
          <w:b/>
        </w:rPr>
        <w:t xml:space="preserve">Sve brojke u ovom poglavlju su post-route.</w:t>
      </w:r>
      <w:r>
        <w:t xml:space="preserve"> Latencija je izmerena simulacijom u alatu XSim, brojanjem taktova u kojima je signal </w:t>
      </w:r>
      <w:r>
        <w:rPr>
          <w:rFonts w:ascii="Consolas" w:hAnsi="Consolas"/>
          <w:sz w:val="18"/>
        </w:rPr>
        <w:t xml:space="preserve">busy</w:t>
      </w:r>
      <w:r>
        <w:t xml:space="preserve"> aktivan.</w:t>
      </w:r>
    </w:p>
    <w:p>
      <w:pPr>
        <w:pStyle w:val="Telo"/>
      </w:pPr>
      <w:r>
        <w:t xml:space="preserve">Ograničenje takta se čita pre sinteze, jer bi se inače jezgro sintetisalo bez vremenskog cilja. Režim </w:t>
      </w:r>
      <w:r>
        <w:rPr>
          <w:rFonts w:ascii="Consolas" w:hAnsi="Consolas"/>
          <w:sz w:val="18"/>
        </w:rPr>
        <w:t xml:space="preserve">out-of-context</w:t>
      </w:r>
      <w:r>
        <w:t xml:space="preserve"> (OOC) sintetiše jezgro kao samostalan blok, bez povezivanja njegovih portova na stvarne pinove uređaja — alat tako ne pokušava da smesti I/O bafere za sve signale. To je ovde i nužno, jer golo jezgro ima 118 portova, a paket </w:t>
      </w:r>
      <w:r>
        <w:rPr>
          <w:rFonts w:ascii="Consolas" w:hAnsi="Consolas"/>
          <w:sz w:val="18"/>
        </w:rPr>
        <w:t xml:space="preserve">clg400</w:t>
      </w:r>
      <w:r>
        <w:t xml:space="preserve"> nudi samo 100 korisničkih pinova.</w:t>
      </w:r>
    </w:p>
    <w:p>
      <w:pPr>
        <w:pStyle w:val="Naslov2"/>
      </w:pPr>
      <w:r>
        <w:t xml:space="preserve">7.2. Utrošeni resursi</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2337" w:type="dxa"/>
          </w:tcPr>
          <w:p>
            <w:pPr>
              <w:pStyle w:val="Celija"/>
            </w:pPr>
            <w:r>
              <w:rPr>
                <w:b/>
              </w:rPr>
              <w:t xml:space="preserve">Resurs</w:t>
            </w:r>
          </w:p>
        </w:tc>
        <w:tc>
          <w:tcPr>
            <w:tcW w:w="2337" w:type="dxa"/>
          </w:tcPr>
          <w:p>
            <w:pPr>
              <w:pStyle w:val="Celija"/>
            </w:pPr>
            <w:r>
              <w:rPr>
                <w:b/>
              </w:rPr>
              <w:t xml:space="preserve">Utrošeno</w:t>
            </w:r>
          </w:p>
        </w:tc>
        <w:tc>
          <w:tcPr>
            <w:tcW w:w="2337" w:type="dxa"/>
          </w:tcPr>
          <w:p>
            <w:pPr>
              <w:pStyle w:val="Celija"/>
            </w:pPr>
            <w:r>
              <w:rPr>
                <w:b/>
              </w:rPr>
              <w:t xml:space="preserve">Raspoloživo</w:t>
            </w:r>
          </w:p>
        </w:tc>
        <w:tc>
          <w:tcPr>
            <w:tcW w:w="2337" w:type="dxa"/>
          </w:tcPr>
          <w:p>
            <w:pPr>
              <w:pStyle w:val="Celija"/>
            </w:pPr>
            <w:r>
              <w:rPr>
                <w:b/>
              </w:rPr>
              <w:t xml:space="preserve">Iskorišćenost</w:t>
            </w:r>
          </w:p>
        </w:tc>
      </w:tr>
      <w:tr>
        <w:tc>
          <w:tcPr>
            <w:tcW w:w="2337" w:type="dxa"/>
          </w:tcPr>
          <w:p>
            <w:pPr>
              <w:pStyle w:val="Celija"/>
            </w:pPr>
            <w:r>
              <w:t xml:space="preserve">Slice LUT (sve kao logika)</w:t>
            </w:r>
          </w:p>
        </w:tc>
        <w:tc>
          <w:tcPr>
            <w:tcW w:w="2337" w:type="dxa"/>
          </w:tcPr>
          <w:p>
            <w:pPr>
              <w:pStyle w:val="Celija"/>
            </w:pPr>
            <w:r>
              <w:t xml:space="preserve">1.472</w:t>
            </w:r>
          </w:p>
        </w:tc>
        <w:tc>
          <w:tcPr>
            <w:tcW w:w="2337" w:type="dxa"/>
          </w:tcPr>
          <w:p>
            <w:pPr>
              <w:pStyle w:val="Celija"/>
            </w:pPr>
            <w:r>
              <w:t xml:space="preserve">17.600</w:t>
            </w:r>
          </w:p>
        </w:tc>
        <w:tc>
          <w:tcPr>
            <w:tcW w:w="2337" w:type="dxa"/>
          </w:tcPr>
          <w:p>
            <w:pPr>
              <w:pStyle w:val="Celija"/>
            </w:pPr>
            <w:r>
              <w:t xml:space="preserve">8,36 %</w:t>
            </w:r>
          </w:p>
        </w:tc>
      </w:tr>
      <w:tr>
        <w:tc>
          <w:tcPr>
            <w:tcW w:w="2337" w:type="dxa"/>
          </w:tcPr>
          <w:p>
            <w:pPr>
              <w:pStyle w:val="Celija"/>
            </w:pPr>
            <w:r>
              <w:t xml:space="preserve">Slice registri (FF)</w:t>
            </w:r>
          </w:p>
        </w:tc>
        <w:tc>
          <w:tcPr>
            <w:tcW w:w="2337" w:type="dxa"/>
          </w:tcPr>
          <w:p>
            <w:pPr>
              <w:pStyle w:val="Celija"/>
            </w:pPr>
            <w:r>
              <w:t xml:space="preserve">664</w:t>
            </w:r>
          </w:p>
        </w:tc>
        <w:tc>
          <w:tcPr>
            <w:tcW w:w="2337" w:type="dxa"/>
          </w:tcPr>
          <w:p>
            <w:pPr>
              <w:pStyle w:val="Celija"/>
            </w:pPr>
            <w:r>
              <w:t xml:space="preserve">35.200</w:t>
            </w:r>
          </w:p>
        </w:tc>
        <w:tc>
          <w:tcPr>
            <w:tcW w:w="2337" w:type="dxa"/>
          </w:tcPr>
          <w:p>
            <w:pPr>
              <w:pStyle w:val="Celija"/>
            </w:pPr>
            <w:r>
              <w:t xml:space="preserve">1,89 %</w:t>
            </w:r>
          </w:p>
        </w:tc>
      </w:tr>
      <w:tr>
        <w:tc>
          <w:tcPr>
            <w:tcW w:w="2337" w:type="dxa"/>
          </w:tcPr>
          <w:p>
            <w:pPr>
              <w:pStyle w:val="Celija"/>
            </w:pPr>
            <w:r>
              <w:t xml:space="preserve">DSP48E1</w:t>
            </w:r>
          </w:p>
        </w:tc>
        <w:tc>
          <w:tcPr>
            <w:tcW w:w="2337" w:type="dxa"/>
          </w:tcPr>
          <w:p>
            <w:pPr>
              <w:pStyle w:val="Celija"/>
            </w:pPr>
            <w:r>
              <w:t xml:space="preserve">9</w:t>
            </w:r>
          </w:p>
        </w:tc>
        <w:tc>
          <w:tcPr>
            <w:tcW w:w="2337" w:type="dxa"/>
          </w:tcPr>
          <w:p>
            <w:pPr>
              <w:pStyle w:val="Celija"/>
            </w:pPr>
            <w:r>
              <w:t xml:space="preserve">80</w:t>
            </w:r>
          </w:p>
        </w:tc>
        <w:tc>
          <w:tcPr>
            <w:tcW w:w="2337" w:type="dxa"/>
          </w:tcPr>
          <w:p>
            <w:pPr>
              <w:pStyle w:val="Celija"/>
            </w:pPr>
            <w:r>
              <w:t xml:space="preserve">11,25 %</w:t>
            </w:r>
          </w:p>
        </w:tc>
      </w:tr>
      <w:tr>
        <w:tc>
          <w:tcPr>
            <w:tcW w:w="2337" w:type="dxa"/>
          </w:tcPr>
          <w:p>
            <w:pPr>
              <w:pStyle w:val="Celija"/>
            </w:pPr>
            <w:r>
              <w:t xml:space="preserve">Block RAM (RAMB36E1)</w:t>
            </w:r>
          </w:p>
        </w:tc>
        <w:tc>
          <w:tcPr>
            <w:tcW w:w="2337" w:type="dxa"/>
          </w:tcPr>
          <w:p>
            <w:pPr>
              <w:pStyle w:val="Celija"/>
            </w:pPr>
            <w:r>
              <w:t xml:space="preserve">9</w:t>
            </w:r>
          </w:p>
        </w:tc>
        <w:tc>
          <w:tcPr>
            <w:tcW w:w="2337" w:type="dxa"/>
          </w:tcPr>
          <w:p>
            <w:pPr>
              <w:pStyle w:val="Celija"/>
            </w:pPr>
            <w:r>
              <w:t xml:space="preserve">60</w:t>
            </w:r>
          </w:p>
        </w:tc>
        <w:tc>
          <w:tcPr>
            <w:tcW w:w="2337" w:type="dxa"/>
          </w:tcPr>
          <w:p>
            <w:pPr>
              <w:pStyle w:val="Celija"/>
            </w:pPr>
            <w:r>
              <w:t xml:space="preserve">15,00 %</w:t>
            </w:r>
          </w:p>
        </w:tc>
      </w:tr>
    </w:tbl>
    <w:p>
      <w:pPr>
        <w:pStyle w:val="Natpis"/>
      </w:pPr>
      <w:r>
        <w:rPr>
          <w:b/>
        </w:rPr>
        <w:t xml:space="preserve">Tabela 9.</w:t>
      </w:r>
      <w:r>
        <w:t xml:space="preserve"> Utrošeni resursi samostalnog jezgra posle implementacije (xc7z010clg400-1, post-route)</w:t>
      </w:r>
    </w:p>
    <w:p>
      <w:pPr>
        <w:pStyle w:val="Razmak"/>
      </w:pPr>
    </w:p>
    <w:p>
      <w:pPr>
        <w:pStyle w:val="Telo"/>
      </w:pPr>
      <w:r>
        <w:t xml:space="preserve">Jezgro zauzima manje od devetine logičkih resursa uređaja.</w:t>
      </w:r>
    </w:p>
    <w:p>
      <w:pPr>
        <w:pStyle w:val="Telo"/>
      </w:pPr>
      <w:r>
        <w:t xml:space="preserve">U integrisanom sistemu jedna instanca nije golo jezgro nego ceo IP </w:t>
      </w:r>
      <w:r>
        <w:rPr>
          <w:rFonts w:ascii="Consolas" w:hAnsi="Consolas"/>
          <w:sz w:val="18"/>
        </w:rPr>
        <w:t xml:space="preserve">ncc_accel</w:t>
      </w:r>
      <w:r>
        <w:t xml:space="preserve"> — jezgro sa dva AXI kontrolera i memorijskim podsistemom — što po instanci iznosi 1.887 LUT umesto 1.472. Zauzeće celog sistema je 35,4 % LUT-ova (odeljak 10.1).</w:t>
      </w:r>
    </w:p>
    <w:p>
      <w:pPr>
        <w:pStyle w:val="Naslov2"/>
      </w:pPr>
      <w:r>
        <w:t xml:space="preserve">7.3. Kritična putanja i maksimalna frekvencija</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3116" w:type="dxa"/>
          </w:tcPr>
          <w:p>
            <w:pPr>
              <w:pStyle w:val="Celija"/>
            </w:pPr>
            <w:r>
              <w:rPr>
                <w:b/>
              </w:rPr>
              <w:t xml:space="preserve">Veličina</w:t>
            </w:r>
          </w:p>
        </w:tc>
        <w:tc>
          <w:tcPr>
            <w:tcW w:w="3116" w:type="dxa"/>
          </w:tcPr>
          <w:p>
            <w:pPr>
              <w:pStyle w:val="Celija"/>
            </w:pPr>
            <w:r>
              <w:rPr>
                <w:b/>
              </w:rPr>
              <w:t xml:space="preserve">pri 11,000 ns</w:t>
            </w:r>
          </w:p>
        </w:tc>
        <w:tc>
          <w:tcPr>
            <w:tcW w:w="3116" w:type="dxa"/>
          </w:tcPr>
          <w:p>
            <w:pPr>
              <w:pStyle w:val="Celija"/>
            </w:pPr>
            <w:r>
              <w:rPr>
                <w:b/>
              </w:rPr>
              <w:t xml:space="preserve">pri 10,000 ns</w:t>
            </w:r>
          </w:p>
        </w:tc>
      </w:tr>
      <w:tr>
        <w:tc>
          <w:tcPr>
            <w:tcW w:w="3116" w:type="dxa"/>
          </w:tcPr>
          <w:p>
            <w:pPr>
              <w:pStyle w:val="Celija"/>
            </w:pPr>
            <w:r>
              <w:t xml:space="preserve">Zadata frekvencija</w:t>
            </w:r>
          </w:p>
        </w:tc>
        <w:tc>
          <w:tcPr>
            <w:tcW w:w="3116" w:type="dxa"/>
          </w:tcPr>
          <w:p>
            <w:pPr>
              <w:pStyle w:val="Celija"/>
            </w:pPr>
            <w:r>
              <w:t xml:space="preserve">90,909 MHz</w:t>
            </w:r>
          </w:p>
        </w:tc>
        <w:tc>
          <w:tcPr>
            <w:tcW w:w="3116" w:type="dxa"/>
          </w:tcPr>
          <w:p>
            <w:pPr>
              <w:pStyle w:val="Celija"/>
            </w:pPr>
            <w:r>
              <w:t xml:space="preserve">100 MHz</w:t>
            </w:r>
          </w:p>
        </w:tc>
      </w:tr>
      <w:tr>
        <w:tc>
          <w:tcPr>
            <w:tcW w:w="3116" w:type="dxa"/>
          </w:tcPr>
          <w:p>
            <w:pPr>
              <w:pStyle w:val="Celija"/>
            </w:pPr>
            <w:r>
              <w:t xml:space="preserve">Najgora vremenska rezerva (WNS)</w:t>
            </w:r>
          </w:p>
        </w:tc>
        <w:tc>
          <w:tcPr>
            <w:tcW w:w="3116" w:type="dxa"/>
          </w:tcPr>
          <w:p>
            <w:pPr>
              <w:pStyle w:val="Celija"/>
            </w:pPr>
            <w:r>
              <w:rPr>
                <w:b/>
              </w:rPr>
              <w:t xml:space="preserve">+0,387 ns</w:t>
            </w:r>
          </w:p>
        </w:tc>
        <w:tc>
          <w:tcPr>
            <w:tcW w:w="3116" w:type="dxa"/>
          </w:tcPr>
          <w:p>
            <w:pPr>
              <w:pStyle w:val="Celija"/>
            </w:pPr>
            <w:r>
              <w:rPr>
                <w:b/>
              </w:rPr>
              <w:t xml:space="preserve">+0,146 ns</w:t>
            </w:r>
          </w:p>
        </w:tc>
      </w:tr>
      <w:tr>
        <w:tc>
          <w:tcPr>
            <w:tcW w:w="3116" w:type="dxa"/>
          </w:tcPr>
          <w:p>
            <w:pPr>
              <w:pStyle w:val="Celija"/>
            </w:pPr>
            <w:r>
              <w:t xml:space="preserve">Kašnjenje kritične putanje</w:t>
            </w:r>
          </w:p>
        </w:tc>
        <w:tc>
          <w:tcPr>
            <w:tcW w:w="3116" w:type="dxa"/>
          </w:tcPr>
          <w:p>
            <w:pPr>
              <w:pStyle w:val="Celija"/>
            </w:pPr>
            <w:r>
              <w:t xml:space="preserve">10,638 ns</w:t>
            </w:r>
            <w:r>
              <w:br/>
            </w:r>
            <w:r>
              <w:t xml:space="preserve">(logika 5,719 · rutiranje 4,919)</w:t>
            </w:r>
          </w:p>
        </w:tc>
        <w:tc>
          <w:tcPr>
            <w:tcW w:w="3116" w:type="dxa"/>
          </w:tcPr>
          <w:p>
            <w:pPr>
              <w:pStyle w:val="Celija"/>
            </w:pPr>
            <w:r>
              <w:t xml:space="preserve">9,832 ns</w:t>
            </w:r>
            <w:r>
              <w:br/>
            </w:r>
            <w:r>
              <w:t xml:space="preserve">(logika 7,901 · rutiranje 1,931)</w:t>
            </w:r>
          </w:p>
        </w:tc>
      </w:tr>
      <w:tr>
        <w:tc>
          <w:tcPr>
            <w:tcW w:w="3116" w:type="dxa"/>
          </w:tcPr>
          <w:p>
            <w:pPr>
              <w:pStyle w:val="Celija"/>
            </w:pPr>
            <w:r>
              <w:t xml:space="preserve">Broj nivoa logike</w:t>
            </w:r>
          </w:p>
        </w:tc>
        <w:tc>
          <w:tcPr>
            <w:tcW w:w="3116" w:type="dxa"/>
          </w:tcPr>
          <w:p>
            <w:pPr>
              <w:pStyle w:val="Celija"/>
            </w:pPr>
            <w:r>
              <w:t xml:space="preserve">16 (9×CARRY4, LUT)</w:t>
            </w:r>
          </w:p>
        </w:tc>
        <w:tc>
          <w:tcPr>
            <w:tcW w:w="3116" w:type="dxa"/>
          </w:tcPr>
          <w:p>
            <w:pPr>
              <w:pStyle w:val="Celija"/>
            </w:pPr>
            <w:r>
              <w:t xml:space="preserve">12 (10×CARRY4, 2×DSP48E1)</w:t>
            </w:r>
          </w:p>
        </w:tc>
      </w:tr>
      <w:tr>
        <w:tc>
          <w:tcPr>
            <w:tcW w:w="3116" w:type="dxa"/>
          </w:tcPr>
          <w:p>
            <w:pPr>
              <w:pStyle w:val="Celija"/>
            </w:pPr>
            <w:r>
              <w:t xml:space="preserve">Krajnjih tačaka koje krše ograničenje</w:t>
            </w:r>
          </w:p>
        </w:tc>
        <w:tc>
          <w:tcPr>
            <w:tcW w:w="3116" w:type="dxa"/>
          </w:tcPr>
          <w:p>
            <w:pPr>
              <w:pStyle w:val="Celija"/>
            </w:pPr>
            <w:r>
              <w:t xml:space="preserve">0 od 1.804</w:t>
            </w:r>
          </w:p>
        </w:tc>
        <w:tc>
          <w:tcPr>
            <w:tcW w:w="3116" w:type="dxa"/>
          </w:tcPr>
          <w:p>
            <w:pPr>
              <w:pStyle w:val="Celija"/>
            </w:pPr>
            <w:r>
              <w:t xml:space="preserve">0</w:t>
            </w:r>
          </w:p>
        </w:tc>
      </w:tr>
      <w:tr>
        <w:tc>
          <w:tcPr>
            <w:tcW w:w="3116" w:type="dxa"/>
          </w:tcPr>
          <w:p>
            <w:pPr>
              <w:pStyle w:val="Celija"/>
            </w:pPr>
            <w:r>
              <w:rPr>
                <w:b/>
              </w:rPr>
              <w:t xml:space="preserve">Maksimalna frekvencija</w:t>
            </w:r>
          </w:p>
        </w:tc>
        <w:tc>
          <w:tcPr>
            <w:tcW w:w="3116" w:type="dxa"/>
          </w:tcPr>
          <w:p>
            <w:pPr>
              <w:pStyle w:val="Celija"/>
            </w:pPr>
            <w:r>
              <w:rPr>
                <w:b/>
              </w:rPr>
              <w:t xml:space="preserve">~101,5 MHz</w:t>
            </w:r>
          </w:p>
        </w:tc>
        <w:tc>
          <w:tcPr>
            <w:tcW w:w="3116" w:type="dxa"/>
          </w:tcPr>
          <w:p>
            <w:pPr>
              <w:pStyle w:val="Celija"/>
            </w:pPr>
          </w:p>
        </w:tc>
      </w:tr>
    </w:tbl>
    <w:p>
      <w:pPr>
        <w:pStyle w:val="Natpis"/>
      </w:pPr>
      <w:r>
        <w:rPr>
          <w:b/>
        </w:rPr>
        <w:t xml:space="preserve">Tabela 10.</w:t>
      </w:r>
      <w:r>
        <w:t xml:space="preserve"> Rezultati vremenske analize samostalnog jezgra (post-route, xc7z010clg400-1), pri dva zadata perioda takta</w:t>
      </w:r>
    </w:p>
    <w:p>
      <w:pPr>
        <w:pStyle w:val="Razmak"/>
      </w:pPr>
    </w:p>
    <w:p>
      <w:pPr>
        <w:pStyle w:val="Telo"/>
      </w:pPr>
      <w:r>
        <w:rPr>
          <w:b/>
        </w:rPr>
        <w:t xml:space="preserve">Samostalno jezgro zatvara i ograničenje od 100 MHz</w:t>
      </w:r>
      <w:r>
        <w:t xml:space="preserve">, sa rezervom od 0,146 ns i ostvarivom frekvencijom od približno 101,5 MHz. Nijedna krajnja tačka ne krši ograničenje ni pri jednom od dva perioda.</w:t>
      </w:r>
    </w:p>
    <w:p>
      <w:pPr>
        <w:pStyle w:val="Telo"/>
      </w:pPr>
      <w:r>
        <w:t xml:space="preserve">Navedena su dva merenja zato što alat optimizuje samo do zadatog ograničenja: na 11 ns kritična putanja iznosi 10,638 ns, a na 10 ns svega 9,832 ns, jer je pri strožem cilju kvadriranje mapirano u </w:t>
      </w:r>
      <w:r>
        <w:rPr>
          <w:rFonts w:ascii="Consolas" w:hAnsi="Consolas"/>
          <w:sz w:val="18"/>
        </w:rPr>
        <w:t xml:space="preserve">DSP48E1</w:t>
      </w:r>
      <w:r>
        <w:t xml:space="preserve">. Reč je o istom RTL-u u dve različite implementacije, pa se rezerva ne sme aritmetički prevoditi između ograničenja.</w:t>
      </w:r>
    </w:p>
    <w:p>
      <w:pPr>
        <w:pStyle w:val="Telo"/>
      </w:pPr>
      <w:r>
        <w:t xml:space="preserve">Kritična putanja vodi od akumulatora </w:t>
      </w:r>
      <w:r>
        <w:rPr>
          <w:rFonts w:ascii="Consolas" w:hAnsi="Consolas"/>
          <w:sz w:val="18"/>
        </w:rPr>
        <w:t xml:space="preserve">sum_num_reg</w:t>
      </w:r>
      <w:r>
        <w:t xml:space="preserve"> do registra </w:t>
      </w:r>
      <w:r>
        <w:rPr>
          <w:rFonts w:ascii="Consolas" w:hAnsi="Consolas"/>
          <w:sz w:val="18"/>
        </w:rPr>
        <w:t xml:space="preserve">num_sq_reg</w:t>
      </w:r>
      <w:r>
        <w:t xml:space="preserve">, kroz kvadriranje brojioca. Ona se izvršava jednom po poziciji prozora, a ne u unutrašnjoj petlji, pa je presek registrom na tom mestu koštao svega jedan takt po prozoru.</w:t>
      </w:r>
    </w:p>
    <w:p>
      <w:pPr>
        <w:pStyle w:val="Telo"/>
      </w:pPr>
      <w:r>
        <w:t xml:space="preserve">Rezultat je posledica odluke da se sva tri deljenja izvode sekvencijalno, jedan bit količnika po taktu. Kombinaciono deljenje promenljivim deliocem davalo bi rezervu od približno −46 ns, dakle kolo ne bi radilo ni na 20 MHz.</w:t>
      </w:r>
    </w:p>
    <w:p>
      <w:pPr>
        <w:pStyle w:val="Naslov2"/>
      </w:pPr>
      <w:r>
        <w:t xml:space="preserve">7.4. Latencija i propusnost</w:t>
      </w:r>
    </w:p>
    <w:p>
      <w:pPr>
        <w:pStyle w:val="Telo"/>
      </w:pPr>
      <w:r>
        <w:t xml:space="preserve">Latencija je izmerena na stvarnim podacima: segment 90×90 (polje a8 šahovske table) i šablon crnog topa 25×15, što daje mapu rezultata 66×76, odnosno 5.016 pozicija prozora.</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4675" w:type="dxa"/>
          </w:tcPr>
          <w:p>
            <w:pPr>
              <w:pStyle w:val="Celija"/>
            </w:pPr>
            <w:r>
              <w:rPr>
                <w:b/>
              </w:rPr>
              <w:t xml:space="preserve">Veličina</w:t>
            </w:r>
          </w:p>
        </w:tc>
        <w:tc>
          <w:tcPr>
            <w:tcW w:w="4675" w:type="dxa"/>
          </w:tcPr>
          <w:p>
            <w:pPr>
              <w:pStyle w:val="Celija"/>
            </w:pPr>
            <w:r>
              <w:rPr>
                <w:b/>
              </w:rPr>
              <w:t xml:space="preserve">Vrednost</w:t>
            </w:r>
          </w:p>
        </w:tc>
      </w:tr>
      <w:tr>
        <w:tc>
          <w:tcPr>
            <w:tcW w:w="4675" w:type="dxa"/>
          </w:tcPr>
          <w:p>
            <w:pPr>
              <w:pStyle w:val="Celija"/>
            </w:pPr>
            <w:r>
              <w:t xml:space="preserve">Latencija po pozivu (izmereno)</w:t>
            </w:r>
          </w:p>
        </w:tc>
        <w:tc>
          <w:tcPr>
            <w:tcW w:w="4675" w:type="dxa"/>
          </w:tcPr>
          <w:p>
            <w:pPr>
              <w:pStyle w:val="Celija"/>
            </w:pPr>
            <w:r>
              <w:rPr>
                <w:b/>
              </w:rPr>
              <w:t xml:space="preserve">2.461.201 taktova</w:t>
            </w:r>
          </w:p>
        </w:tc>
      </w:tr>
      <w:tr>
        <w:tc>
          <w:tcPr>
            <w:tcW w:w="4675" w:type="dxa"/>
          </w:tcPr>
          <w:p>
            <w:pPr>
              <w:pStyle w:val="Celija"/>
            </w:pPr>
            <w:r>
              <w:t xml:space="preserve">Broj obrađenih pozicija prozora</w:t>
            </w:r>
          </w:p>
        </w:tc>
        <w:tc>
          <w:tcPr>
            <w:tcW w:w="4675" w:type="dxa"/>
          </w:tcPr>
          <w:p>
            <w:pPr>
              <w:pStyle w:val="Celija"/>
            </w:pPr>
            <w:r>
              <w:t xml:space="preserve">5.016</w:t>
            </w:r>
          </w:p>
        </w:tc>
      </w:tr>
      <w:tr>
        <w:tc>
          <w:tcPr>
            <w:tcW w:w="4675" w:type="dxa"/>
          </w:tcPr>
          <w:p>
            <w:pPr>
              <w:pStyle w:val="Celija"/>
            </w:pPr>
            <w:r>
              <w:t xml:space="preserve">Taktova po piksel-operaciji</w:t>
            </w:r>
          </w:p>
        </w:tc>
        <w:tc>
          <w:tcPr>
            <w:tcW w:w="4675" w:type="dxa"/>
          </w:tcPr>
          <w:p>
            <w:pPr>
              <w:pStyle w:val="Celija"/>
            </w:pPr>
            <w:r>
              <w:t xml:space="preserve">1,31</w:t>
            </w:r>
          </w:p>
        </w:tc>
      </w:tr>
      <w:tr>
        <w:tc>
          <w:tcPr>
            <w:tcW w:w="4675" w:type="dxa"/>
          </w:tcPr>
          <w:p>
            <w:pPr>
              <w:pStyle w:val="Celija"/>
            </w:pPr>
            <w:r>
              <w:t xml:space="preserve">Vreme po pozivu pri 100 MHz</w:t>
            </w:r>
          </w:p>
        </w:tc>
        <w:tc>
          <w:tcPr>
            <w:tcW w:w="4675" w:type="dxa"/>
          </w:tcPr>
          <w:p>
            <w:pPr>
              <w:pStyle w:val="Celija"/>
            </w:pPr>
            <w:r>
              <w:rPr>
                <w:b/>
              </w:rPr>
              <w:t xml:space="preserve">24,61 ms</w:t>
            </w:r>
          </w:p>
        </w:tc>
      </w:tr>
      <w:tr>
        <w:tc>
          <w:tcPr>
            <w:tcW w:w="4675" w:type="dxa"/>
          </w:tcPr>
          <w:p>
            <w:pPr>
              <w:pStyle w:val="Celija"/>
            </w:pPr>
            <w:r>
              <w:t xml:space="preserve"> → propusnost</w:t>
            </w:r>
          </w:p>
        </w:tc>
        <w:tc>
          <w:tcPr>
            <w:tcW w:w="4675" w:type="dxa"/>
          </w:tcPr>
          <w:p>
            <w:pPr>
              <w:pStyle w:val="Celija"/>
            </w:pPr>
            <w:r>
              <w:t xml:space="preserve">~203.800 pozicija/s (4,91 µs po poziciji)</w:t>
            </w:r>
          </w:p>
        </w:tc>
      </w:tr>
      <w:tr>
        <w:tc>
          <w:tcPr>
            <w:tcW w:w="4675" w:type="dxa"/>
          </w:tcPr>
          <w:p>
            <w:pPr>
              <w:pStyle w:val="Celija"/>
            </w:pPr>
            <w:r>
              <w:t xml:space="preserve">Vreme po pozivu pri 90,909 MHz</w:t>
            </w:r>
          </w:p>
        </w:tc>
        <w:tc>
          <w:tcPr>
            <w:tcW w:w="4675" w:type="dxa"/>
          </w:tcPr>
          <w:p>
            <w:pPr>
              <w:pStyle w:val="Celija"/>
            </w:pPr>
            <w:r>
              <w:rPr>
                <w:b/>
              </w:rPr>
              <w:t xml:space="preserve">27,07 ms</w:t>
            </w:r>
          </w:p>
        </w:tc>
      </w:tr>
      <w:tr>
        <w:tc>
          <w:tcPr>
            <w:tcW w:w="4675" w:type="dxa"/>
          </w:tcPr>
          <w:p>
            <w:pPr>
              <w:pStyle w:val="Celija"/>
            </w:pPr>
            <w:r>
              <w:t xml:space="preserve"> → propusnost</w:t>
            </w:r>
          </w:p>
        </w:tc>
        <w:tc>
          <w:tcPr>
            <w:tcW w:w="4675" w:type="dxa"/>
          </w:tcPr>
          <w:p>
            <w:pPr>
              <w:pStyle w:val="Celija"/>
            </w:pPr>
            <w:r>
              <w:t xml:space="preserve">~185.300 pozicija/s (5,40 µs po poziciji)</w:t>
            </w:r>
          </w:p>
        </w:tc>
      </w:tr>
    </w:tbl>
    <w:p>
      <w:pPr>
        <w:pStyle w:val="Natpis"/>
      </w:pPr>
      <w:r>
        <w:rPr>
          <w:b/>
        </w:rPr>
        <w:t xml:space="preserve">Tabela 11.</w:t>
      </w:r>
      <w:r>
        <w:t xml:space="preserve"> Izmerena latencija i izvedena propusnost</w:t>
      </w:r>
    </w:p>
    <w:p>
      <w:pPr>
        <w:pStyle w:val="Razmak"/>
      </w:pPr>
    </w:p>
    <w:p>
      <w:pPr>
        <w:pStyle w:val="Telo"/>
      </w:pPr>
      <w:r>
        <w:t xml:space="preserve">Latencija u taktovima je svojstvo dizajna i ne zavisi od takta, pa su navedene obe frekvencije: 24,61 ms je ono što jezgro može samo, a 27,07 ms ono što integrisani sistem stvarno radi na 90,909 MHz (odeljak 10.3).</w:t>
      </w:r>
    </w:p>
    <w:p>
      <w:pPr>
        <w:pStyle w:val="Telo"/>
      </w:pPr>
      <w:r>
        <w:t xml:space="preserve">Izmerena latencija se poklapa sa analitičkim modelom. Trošak po poziciji prozora iznosi:</w:t>
      </w:r>
    </w:p>
    <w:p>
      <w:pPr>
        <w:pStyle w:val="Slika"/>
      </w:pPr>
      <w:r>
        <w:drawing>
          <wp:inline distT="0" distB="0" distL="0" distR="0">
            <wp:extent cx="2626360" cy="226457"/>
            <wp:effectExtent l="0" t="0" r="0" b="0"/>
            <wp:docPr id="1010" name="Slika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slika1010.png"/>
                    <pic:cNvPicPr/>
                  </pic:nvPicPr>
                  <pic:blipFill>
                    <a:blip r:embed="rId109"/>
                    <a:stretch>
                      <a:fillRect/>
                    </a:stretch>
                  </pic:blipFill>
                  <pic:spPr>
                    <a:xfrm>
                      <a:off x="0" y="0"/>
                      <a:ext cx="2626360" cy="226457"/>
                    </a:xfrm>
                    <a:prstGeom prst="rect">
                      <a:avLst/>
                    </a:prstGeom>
                  </pic:spPr>
                </pic:pic>
              </a:graphicData>
            </a:graphic>
          </wp:inline>
        </w:drawing>
      </w:r>
    </w:p>
    <w:p>
      <w:pPr>
        <w:pStyle w:val="Telo"/>
      </w:pPr>
      <w:r>
        <w:t xml:space="preserve">Sabirak 112 čine čitanje integralne slike, deljenje pri računanju </w:t>
      </w:r>
      <w:r>
        <w:rPr>
          <w:rFonts w:ascii="Consolas" w:hAnsi="Consolas"/>
          <w:sz w:val="18"/>
        </w:rPr>
        <w:t xml:space="preserve">f_bar</w:t>
      </w:r>
      <w:r>
        <w:t xml:space="preserve">, punjenje i pražnjenje protočne strukture, registrovanje međurezultata, 83-bitno deljenje i upis rezultata. Za šablon 25×15 model predviđa 2.459.761 takt, a izmereno je 2.461.201 — odstupanje od </w:t>
      </w:r>
      <w:r>
        <w:rPr>
          <w:b/>
        </w:rPr>
        <w:t xml:space="preserve">0,06 %</w:t>
      </w:r>
      <w:r>
        <w:t xml:space="preserve">. Model se zato može koristiti za predviđanje latencije pri drugim veličinama zadatka.</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2337" w:type="dxa"/>
          </w:tcPr>
          <w:p>
            <w:pPr>
              <w:pStyle w:val="Celija"/>
            </w:pPr>
            <w:r>
              <w:rPr>
                <w:b/>
              </w:rPr>
              <w:t xml:space="preserve">Faza</w:t>
            </w:r>
          </w:p>
        </w:tc>
        <w:tc>
          <w:tcPr>
            <w:tcW w:w="2337" w:type="dxa"/>
          </w:tcPr>
          <w:p>
            <w:pPr>
              <w:pStyle w:val="Celija"/>
            </w:pPr>
            <w:r>
              <w:rPr>
                <w:b/>
              </w:rPr>
              <w:t xml:space="preserve">Model</w:t>
            </w:r>
          </w:p>
        </w:tc>
        <w:tc>
          <w:tcPr>
            <w:tcW w:w="2337" w:type="dxa"/>
          </w:tcPr>
          <w:p>
            <w:pPr>
              <w:pStyle w:val="Celija"/>
            </w:pPr>
            <w:r>
              <w:rPr>
                <w:b/>
              </w:rPr>
              <w:t xml:space="preserve">Taktova</w:t>
            </w:r>
          </w:p>
        </w:tc>
        <w:tc>
          <w:tcPr>
            <w:tcW w:w="2337" w:type="dxa"/>
          </w:tcPr>
          <w:p>
            <w:pPr>
              <w:pStyle w:val="Celija"/>
            </w:pPr>
            <w:r>
              <w:rPr>
                <w:b/>
              </w:rPr>
              <w:t xml:space="preserve">Udeo</w:t>
            </w:r>
          </w:p>
        </w:tc>
      </w:tr>
      <w:tr>
        <w:tc>
          <w:tcPr>
            <w:tcW w:w="2337" w:type="dxa"/>
          </w:tcPr>
          <w:p>
            <w:pPr>
              <w:pStyle w:val="Celija"/>
            </w:pPr>
            <w:r>
              <w:t xml:space="preserve">A — učitavanje slike i izgradnja SAT</w:t>
            </w:r>
          </w:p>
        </w:tc>
        <w:tc>
          <w:tcPr>
            <w:tcW w:w="2337" w:type="dxa"/>
          </w:tcPr>
          <w:p>
            <w:pPr>
              <w:pStyle w:val="Celija"/>
            </w:pPr>
            <w:r>
              <w:t xml:space="preserve">2·img_w·img_h = 2·90·90</w:t>
            </w:r>
          </w:p>
        </w:tc>
        <w:tc>
          <w:tcPr>
            <w:tcW w:w="2337" w:type="dxa"/>
          </w:tcPr>
          <w:p>
            <w:pPr>
              <w:pStyle w:val="Celija"/>
            </w:pPr>
            <w:r>
              <w:t xml:space="preserve">16.200</w:t>
            </w:r>
          </w:p>
        </w:tc>
        <w:tc>
          <w:tcPr>
            <w:tcW w:w="2337" w:type="dxa"/>
          </w:tcPr>
          <w:p>
            <w:pPr>
              <w:pStyle w:val="Celija"/>
            </w:pPr>
            <w:r>
              <w:t xml:space="preserve">0,7 %</w:t>
            </w:r>
          </w:p>
        </w:tc>
      </w:tr>
      <w:tr>
        <w:tc>
          <w:tcPr>
            <w:tcW w:w="2337" w:type="dxa"/>
          </w:tcPr>
          <w:p>
            <w:pPr>
              <w:pStyle w:val="Celija"/>
            </w:pPr>
            <w:r>
              <w:t xml:space="preserve">B — učitavanje šablona i njegova srednja vrednost</w:t>
            </w:r>
          </w:p>
        </w:tc>
        <w:tc>
          <w:tcPr>
            <w:tcW w:w="2337" w:type="dxa"/>
          </w:tcPr>
          <w:p>
            <w:pPr>
              <w:pStyle w:val="Celija"/>
            </w:pPr>
            <w:r>
              <w:t xml:space="preserve">2·N + 19 (N = 375)</w:t>
            </w:r>
          </w:p>
        </w:tc>
        <w:tc>
          <w:tcPr>
            <w:tcW w:w="2337" w:type="dxa"/>
          </w:tcPr>
          <w:p>
            <w:pPr>
              <w:pStyle w:val="Celija"/>
            </w:pPr>
            <w:r>
              <w:t xml:space="preserve">769</w:t>
            </w:r>
          </w:p>
        </w:tc>
        <w:tc>
          <w:tcPr>
            <w:tcW w:w="2337" w:type="dxa"/>
          </w:tcPr>
          <w:p>
            <w:pPr>
              <w:pStyle w:val="Celija"/>
            </w:pPr>
            <w:r>
              <w:t xml:space="preserve">&lt; 0,1 %</w:t>
            </w:r>
          </w:p>
        </w:tc>
      </w:tr>
      <w:tr>
        <w:tc>
          <w:tcPr>
            <w:tcW w:w="2337" w:type="dxa"/>
          </w:tcPr>
          <w:p>
            <w:pPr>
              <w:pStyle w:val="Celija"/>
            </w:pPr>
            <w:r>
              <w:t xml:space="preserve">C, D, E — glavna petlja</w:t>
            </w:r>
          </w:p>
        </w:tc>
        <w:tc>
          <w:tcPr>
            <w:tcW w:w="2337" w:type="dxa"/>
          </w:tcPr>
          <w:p>
            <w:pPr>
              <w:pStyle w:val="Celija"/>
            </w:pPr>
            <w:r>
              <w:t xml:space="preserve">res_w·res_h·(N+112) = 66·76·487</w:t>
            </w:r>
          </w:p>
        </w:tc>
        <w:tc>
          <w:tcPr>
            <w:tcW w:w="2337" w:type="dxa"/>
          </w:tcPr>
          <w:p>
            <w:pPr>
              <w:pStyle w:val="Celija"/>
            </w:pPr>
            <w:r>
              <w:t xml:space="preserve">2.442.792</w:t>
            </w:r>
          </w:p>
        </w:tc>
        <w:tc>
          <w:tcPr>
            <w:tcW w:w="2337" w:type="dxa"/>
          </w:tcPr>
          <w:p>
            <w:pPr>
              <w:pStyle w:val="Celija"/>
            </w:pPr>
            <w:r>
              <w:t xml:space="preserve">99,3 %</w:t>
            </w:r>
          </w:p>
        </w:tc>
      </w:tr>
      <w:tr>
        <w:tc>
          <w:tcPr>
            <w:tcW w:w="2337" w:type="dxa"/>
          </w:tcPr>
          <w:p>
            <w:pPr>
              <w:pStyle w:val="Celija"/>
            </w:pPr>
            <w:r>
              <w:t xml:space="preserve">ostatak (prelazi </w:t>
            </w:r>
            <w:r>
              <w:rPr>
                <w:rFonts w:ascii="Consolas" w:hAnsi="Consolas"/>
                <w:sz w:val="18"/>
              </w:rPr>
              <w:t xml:space="preserve">S_L_V</w:t>
            </w:r>
            <w:r>
              <w:t xml:space="preserve">, zaokruženja modela)</w:t>
            </w:r>
          </w:p>
        </w:tc>
        <w:tc>
          <w:tcPr>
            <w:tcW w:w="2337" w:type="dxa"/>
          </w:tcPr>
          <w:p>
            <w:pPr>
              <w:pStyle w:val="Celija"/>
            </w:pPr>
            <w:r>
              <w:t xml:space="preserve">—</w:t>
            </w:r>
          </w:p>
        </w:tc>
        <w:tc>
          <w:tcPr>
            <w:tcW w:w="2337" w:type="dxa"/>
          </w:tcPr>
          <w:p>
            <w:pPr>
              <w:pStyle w:val="Celija"/>
            </w:pPr>
            <w:r>
              <w:t xml:space="preserve">1.440</w:t>
            </w:r>
          </w:p>
        </w:tc>
        <w:tc>
          <w:tcPr>
            <w:tcW w:w="2337" w:type="dxa"/>
          </w:tcPr>
          <w:p>
            <w:pPr>
              <w:pStyle w:val="Celija"/>
            </w:pPr>
            <w:r>
              <w:t xml:space="preserve">0,1 %</w:t>
            </w:r>
          </w:p>
        </w:tc>
      </w:tr>
      <w:tr>
        <w:tc>
          <w:tcPr>
            <w:tcW w:w="2337" w:type="dxa"/>
          </w:tcPr>
          <w:p>
            <w:pPr>
              <w:pStyle w:val="Celija"/>
            </w:pPr>
            <w:r>
              <w:rPr>
                <w:b/>
              </w:rPr>
              <w:t xml:space="preserve">Ukupno (izmereno)</w:t>
            </w:r>
          </w:p>
        </w:tc>
        <w:tc>
          <w:tcPr>
            <w:tcW w:w="2337" w:type="dxa"/>
          </w:tcPr>
          <w:p>
            <w:pPr>
              <w:pStyle w:val="Celija"/>
            </w:pPr>
            <w:r>
              <w:t xml:space="preserve">—</w:t>
            </w:r>
          </w:p>
        </w:tc>
        <w:tc>
          <w:tcPr>
            <w:tcW w:w="2337" w:type="dxa"/>
          </w:tcPr>
          <w:p>
            <w:pPr>
              <w:pStyle w:val="Celija"/>
            </w:pPr>
            <w:r>
              <w:rPr>
                <w:b/>
              </w:rPr>
              <w:t xml:space="preserve">2.461.201</w:t>
            </w:r>
          </w:p>
        </w:tc>
        <w:tc>
          <w:tcPr>
            <w:tcW w:w="2337" w:type="dxa"/>
          </w:tcPr>
          <w:p>
            <w:pPr>
              <w:pStyle w:val="Celija"/>
            </w:pPr>
            <w:r>
              <w:t xml:space="preserve">100 %</w:t>
            </w:r>
          </w:p>
        </w:tc>
      </w:tr>
    </w:tbl>
    <w:p>
      <w:pPr>
        <w:pStyle w:val="Natpis"/>
      </w:pPr>
      <w:r>
        <w:rPr>
          <w:b/>
        </w:rPr>
        <w:t xml:space="preserve">Tabela 12.</w:t>
      </w:r>
      <w:r>
        <w:t xml:space="preserve"> Raščlanjenje latencije po fazama (šablon 25×15)</w:t>
      </w:r>
    </w:p>
    <w:p>
      <w:pPr>
        <w:pStyle w:val="Razmak"/>
      </w:pPr>
    </w:p>
    <w:p>
      <w:pPr>
        <w:pStyle w:val="Telo"/>
      </w:pPr>
      <w:r>
        <w:t xml:space="preserve">Glavna petlja nosi 99,3 % vremena, što potvrđuje da je baš njenu protočnost trebalo najviše ubrzati.</w:t>
      </w:r>
    </w:p>
    <w:p>
      <w:pPr>
        <w:pStyle w:val="Naslov2"/>
      </w:pPr>
      <w:r>
        <w:t xml:space="preserve">7.5. Funkcionalna verifikacija</w:t>
      </w:r>
    </w:p>
    <w:p>
      <w:pPr>
        <w:pStyle w:val="Telo"/>
      </w:pPr>
      <w:r>
        <w:t xml:space="preserve">Ispravnost je proverena na dva nivoa — nad golim jezgrom i nad spakovanim IP-om kroz AXI. Svi testovi porede rezultat sa referentnim modelom u jeziku C, koji je nezavisno proveren nad celom tablom: 32 od 32 figure ispravno prepoznate.</w:t>
      </w:r>
    </w:p>
    <w:p>
      <w:pPr>
        <w:pStyle w:val="Telo"/>
      </w:pPr>
      <w:r>
        <w:t xml:space="preserve">Poređenje između dva nivoa je samo po sebi rezultat: IP daje </w:t>
      </w:r>
      <w:r>
        <w:rPr>
          <w:b/>
        </w:rPr>
        <w:t xml:space="preserve">bit-identičan</w:t>
      </w:r>
      <w:r>
        <w:t xml:space="preserve"> izlaz kao golo jezgro, čime je pokazano da AXI omotač ne unosi izmenu u obradu.</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2337" w:type="dxa"/>
          </w:tcPr>
          <w:p>
            <w:pPr>
              <w:pStyle w:val="Celija"/>
            </w:pPr>
            <w:r>
              <w:rPr>
                <w:b/>
              </w:rPr>
              <w:t xml:space="preserve">Test</w:t>
            </w:r>
          </w:p>
        </w:tc>
        <w:tc>
          <w:tcPr>
            <w:tcW w:w="2337" w:type="dxa"/>
          </w:tcPr>
          <w:p>
            <w:pPr>
              <w:pStyle w:val="Celija"/>
            </w:pPr>
            <w:r>
              <w:rPr>
                <w:b/>
              </w:rPr>
              <w:t xml:space="preserve">Podaci</w:t>
            </w:r>
          </w:p>
        </w:tc>
        <w:tc>
          <w:tcPr>
            <w:tcW w:w="2337" w:type="dxa"/>
          </w:tcPr>
          <w:p>
            <w:pPr>
              <w:pStyle w:val="Celija"/>
            </w:pPr>
            <w:r>
              <w:rPr>
                <w:b/>
              </w:rPr>
              <w:t xml:space="preserve">Očekivano</w:t>
            </w:r>
          </w:p>
        </w:tc>
        <w:tc>
          <w:tcPr>
            <w:tcW w:w="2337" w:type="dxa"/>
          </w:tcPr>
          <w:p>
            <w:pPr>
              <w:pStyle w:val="Celija"/>
            </w:pPr>
            <w:r>
              <w:rPr>
                <w:b/>
              </w:rPr>
              <w:t xml:space="preserve">Ishod</w:t>
            </w:r>
          </w:p>
        </w:tc>
      </w:tr>
      <w:tr>
        <w:tc>
          <w:tcPr>
            <w:tcW w:w="2337" w:type="dxa"/>
          </w:tcPr>
          <w:p>
            <w:pPr>
              <w:pStyle w:val="Celija"/>
            </w:pPr>
            <w:r>
              <w:rPr>
                <w:rFonts w:ascii="Consolas" w:hAnsi="Consolas"/>
                <w:sz w:val="18"/>
              </w:rPr>
              <w:t xml:space="preserve">ncc_core_tb</w:t>
            </w:r>
          </w:p>
        </w:tc>
        <w:tc>
          <w:tcPr>
            <w:tcW w:w="2337" w:type="dxa"/>
          </w:tcPr>
          <w:p>
            <w:pPr>
              <w:pStyle w:val="Celija"/>
            </w:pPr>
            <w:r>
              <w:t xml:space="preserve">sintetički segment 4×4, šablon 2×2</w:t>
            </w:r>
          </w:p>
        </w:tc>
        <w:tc>
          <w:tcPr>
            <w:tcW w:w="2337" w:type="dxa"/>
          </w:tcPr>
          <w:p>
            <w:pPr>
              <w:pStyle w:val="Celija"/>
            </w:pPr>
            <w:r>
              <w:t xml:space="preserve">svih 9 pozicija prozora bit-identično referentnom modelu, uključujući oba ekstrema (0x00000000 i 0x80000000)</w:t>
            </w:r>
          </w:p>
        </w:tc>
        <w:tc>
          <w:tcPr>
            <w:tcW w:w="2337" w:type="dxa"/>
          </w:tcPr>
          <w:p>
            <w:pPr>
              <w:pStyle w:val="Celija"/>
            </w:pPr>
            <w:r>
              <w:t xml:space="preserve">prolazi</w:t>
            </w:r>
            <w:r>
              <w:br/>
            </w:r>
            <w:r>
              <w:t xml:space="preserve">(9 / 9)</w:t>
            </w:r>
          </w:p>
        </w:tc>
      </w:tr>
      <w:tr>
        <w:tc>
          <w:tcPr>
            <w:tcW w:w="2337" w:type="dxa"/>
          </w:tcPr>
          <w:p>
            <w:pPr>
              <w:pStyle w:val="Celija"/>
            </w:pPr>
            <w:r>
              <w:rPr>
                <w:rFonts w:ascii="Consolas" w:hAnsi="Consolas"/>
                <w:sz w:val="18"/>
              </w:rPr>
              <w:t xml:space="preserve">ncc_core_real_tb</w:t>
            </w:r>
          </w:p>
        </w:tc>
        <w:tc>
          <w:tcPr>
            <w:tcW w:w="2337" w:type="dxa"/>
          </w:tcPr>
          <w:p>
            <w:pPr>
              <w:pStyle w:val="Celija"/>
            </w:pPr>
            <w:r>
              <w:t xml:space="preserve">stvarni segment 90×90 (polje a8) i šablon crnog topa 25×15</w:t>
            </w:r>
          </w:p>
        </w:tc>
        <w:tc>
          <w:tcPr>
            <w:tcW w:w="2337" w:type="dxa"/>
          </w:tcPr>
          <w:p>
            <w:pPr>
              <w:pStyle w:val="Celija"/>
            </w:pPr>
            <w:r>
              <w:t xml:space="preserve">maksimum 0x80000000 na poziciji (u = 32, v = 14)</w:t>
            </w:r>
          </w:p>
        </w:tc>
        <w:tc>
          <w:tcPr>
            <w:tcW w:w="2337" w:type="dxa"/>
          </w:tcPr>
          <w:p>
            <w:pPr>
              <w:pStyle w:val="Celija"/>
            </w:pPr>
            <w:r>
              <w:t xml:space="preserve">prolazi</w:t>
            </w:r>
            <w:r>
              <w:br/>
            </w:r>
            <w:r>
              <w:t xml:space="preserve">(0x80000000 @ 32,14)</w:t>
            </w:r>
          </w:p>
        </w:tc>
      </w:tr>
      <w:tr>
        <w:tc>
          <w:tcPr>
            <w:tcW w:w="2337" w:type="dxa"/>
          </w:tcPr>
          <w:p>
            <w:pPr>
              <w:pStyle w:val="Celija"/>
            </w:pPr>
            <w:r>
              <w:rPr>
                <w:rFonts w:ascii="Consolas" w:hAnsi="Consolas"/>
                <w:sz w:val="18"/>
              </w:rPr>
              <w:t xml:space="preserve">ncc_accel_tb</w:t>
            </w:r>
          </w:p>
        </w:tc>
        <w:tc>
          <w:tcPr>
            <w:tcW w:w="2337" w:type="dxa"/>
          </w:tcPr>
          <w:p>
            <w:pPr>
              <w:pStyle w:val="Celija"/>
            </w:pPr>
            <w:r>
              <w:t xml:space="preserve">isti stvarni podaci, ali upisani i pročitani </w:t>
            </w:r>
            <w:r>
              <w:rPr>
                <w:b/>
              </w:rPr>
              <w:t xml:space="preserve">kroz AXI</w:t>
            </w:r>
            <w:r>
              <w:t xml:space="preserve"> (Lite za registre, Full za memorije)</w:t>
            </w:r>
          </w:p>
        </w:tc>
        <w:tc>
          <w:tcPr>
            <w:tcW w:w="2337" w:type="dxa"/>
          </w:tcPr>
          <w:p>
            <w:pPr>
              <w:pStyle w:val="Celija"/>
            </w:pPr>
            <w:r>
              <w:t xml:space="preserve">isti maksimum, na linearnom indeksu 956 — dokaz da je omotač transparentan</w:t>
            </w:r>
          </w:p>
        </w:tc>
        <w:tc>
          <w:tcPr>
            <w:tcW w:w="2337" w:type="dxa"/>
          </w:tcPr>
          <w:p>
            <w:pPr>
              <w:pStyle w:val="Celija"/>
            </w:pPr>
            <w:r>
              <w:t xml:space="preserve">prolazi</w:t>
            </w:r>
            <w:r>
              <w:br/>
            </w:r>
            <w:r>
              <w:t xml:space="preserve">(0x80000000 @ idx 956)</w:t>
            </w:r>
          </w:p>
        </w:tc>
      </w:tr>
      <w:tr>
        <w:tc>
          <w:tcPr>
            <w:tcW w:w="2337" w:type="dxa"/>
          </w:tcPr>
          <w:p>
            <w:pPr>
              <w:pStyle w:val="Celija"/>
            </w:pPr>
            <w:r>
              <w:rPr>
                <w:rFonts w:ascii="Consolas" w:hAnsi="Consolas"/>
                <w:sz w:val="18"/>
              </w:rPr>
              <w:t xml:space="preserve">ncc_accel_burst_tb</w:t>
            </w:r>
          </w:p>
        </w:tc>
        <w:tc>
          <w:tcPr>
            <w:tcW w:w="2337" w:type="dxa"/>
          </w:tcPr>
          <w:p>
            <w:pPr>
              <w:pStyle w:val="Celija"/>
            </w:pPr>
            <w:r>
              <w:t xml:space="preserve">AXI burst dužine 8 (</w:t>
            </w:r>
            <w:r>
              <w:rPr>
                <w:rFonts w:ascii="Consolas" w:hAnsi="Consolas"/>
                <w:sz w:val="18"/>
              </w:rPr>
              <w:t xml:space="preserve">awlen</w:t>
            </w:r>
            <w:r>
              <w:t xml:space="preserve">/</w:t>
            </w:r>
            <w:r>
              <w:rPr>
                <w:rFonts w:ascii="Consolas" w:hAnsi="Consolas"/>
                <w:sz w:val="18"/>
              </w:rPr>
              <w:t xml:space="preserve">arlen</w:t>
            </w:r>
            <w:r>
              <w:t xml:space="preserve"> = 7), provera </w:t>
            </w:r>
            <w:r>
              <w:rPr>
                <w:rFonts w:ascii="Consolas" w:hAnsi="Consolas"/>
                <w:sz w:val="18"/>
              </w:rPr>
              <w:t xml:space="preserve">WSTRB</w:t>
            </w:r>
            <w:r>
              <w:t xml:space="preserve"> i ranog </w:t>
            </w:r>
            <w:r>
              <w:rPr>
                <w:rFonts w:ascii="Consolas" w:hAnsi="Consolas"/>
                <w:sz w:val="18"/>
              </w:rPr>
              <w:t xml:space="preserve">AW</w:t>
            </w:r>
          </w:p>
        </w:tc>
        <w:tc>
          <w:tcPr>
            <w:tcW w:w="2337" w:type="dxa"/>
          </w:tcPr>
          <w:p>
            <w:pPr>
              <w:pStyle w:val="Celija"/>
            </w:pPr>
            <w:r>
              <w:t xml:space="preserve">svih 8 beat-ova ispravno u oba smera; upis sa isključenim bajt-lane-om ne menja piksel</w:t>
            </w:r>
          </w:p>
        </w:tc>
        <w:tc>
          <w:tcPr>
            <w:tcW w:w="2337" w:type="dxa"/>
          </w:tcPr>
          <w:p>
            <w:pPr>
              <w:pStyle w:val="Celija"/>
            </w:pPr>
            <w:r>
              <w:t xml:space="preserve">prolazi</w:t>
            </w:r>
            <w:r>
              <w:br/>
            </w:r>
            <w:r>
              <w:t xml:space="preserve">(8 / 8 čitanje i upis)</w:t>
            </w:r>
          </w:p>
        </w:tc>
      </w:tr>
    </w:tbl>
    <w:p>
      <w:pPr>
        <w:pStyle w:val="Natpis"/>
      </w:pPr>
      <w:r>
        <w:rPr>
          <w:b/>
        </w:rPr>
        <w:t xml:space="preserve">Tabela 13.</w:t>
      </w:r>
      <w:r>
        <w:t xml:space="preserve"> Rezultati funkcionalne verifikacije</w:t>
      </w:r>
    </w:p>
    <w:p>
      <w:pPr>
        <w:pStyle w:val="Razmak"/>
      </w:pPr>
    </w:p>
    <w:p>
      <w:pPr>
        <w:pStyle w:val="Naslov1"/>
      </w:pPr>
      <w:r>
        <w:t xml:space="preserve">8. Pakovanje u IP jezgro</w:t>
      </w:r>
    </w:p>
    <w:p>
      <w:pPr>
        <w:pStyle w:val="Naslov2"/>
      </w:pPr>
      <w:r>
        <w:t xml:space="preserve">8.1. Izbor obrasca: slave sa internim memorijama</w:t>
      </w:r>
    </w:p>
    <w:p>
      <w:pPr>
        <w:pStyle w:val="Telo"/>
      </w:pPr>
      <w:r>
        <w:t xml:space="preserve">Da bi jezgro postalo upotrebljivo u alatu za integraciju blokova, mora dobiti standardni interfejs. Od dva uobičajena obrasca — akcelerator kao </w:t>
      </w:r>
      <w:r>
        <w:rPr>
          <w:b/>
        </w:rPr>
        <w:t xml:space="preserve">master</w:t>
      </w:r>
      <w:r>
        <w:t xml:space="preserve"> koji sam čita deljenu memoriju, ili kao </w:t>
      </w:r>
      <w:r>
        <w:rPr>
          <w:b/>
        </w:rPr>
        <w:t xml:space="preserve">slave</w:t>
      </w:r>
      <w:r>
        <w:t xml:space="preserve"> sa sopstvenim internim memorijama — izabran je drugi.</w:t>
      </w:r>
    </w:p>
    <w:p>
      <w:pPr>
        <w:pStyle w:val="Telo"/>
      </w:pPr>
      <w:r>
        <w:t xml:space="preserve">Master interfejs bi zahtevao novu mašinu stanja za adresiranje i rukovanje odgovorima. Slave obrazac ne dira jezgro: </w:t>
      </w:r>
      <w:r>
        <w:rPr>
          <w:rFonts w:ascii="Consolas" w:hAnsi="Consolas"/>
          <w:sz w:val="18"/>
        </w:rPr>
        <w:t xml:space="preserve">ncc_core</w:t>
      </w:r>
      <w:r>
        <w:t xml:space="preserve"> ulazi u omotač nepromenjen. Cena je što se segment slike i šablon moraju preneti u interne memorije pre svakog poziva — u izmerenom radu na ploči to iznosi oko 10,5 % ukupnog vremena (odeljak 10.3).</w:t>
      </w:r>
    </w:p>
    <w:p>
      <w:pPr>
        <w:pStyle w:val="Telo"/>
      </w:pPr>
      <w:r>
        <w:t xml:space="preserve">Time se odstupa od sistemskog modela, koji pretpostavlja deljenu blok-memoriju na adresi </w:t>
      </w:r>
      <w:r>
        <w:rPr>
          <w:rFonts w:ascii="Consolas" w:hAnsi="Consolas"/>
          <w:sz w:val="18"/>
        </w:rPr>
        <w:t xml:space="preserve">0x4000_0000</w:t>
      </w:r>
      <w:r>
        <w:t xml:space="preserve">. U slave obrascu te memorije nema, pa registri </w:t>
      </w:r>
      <w:r>
        <w:rPr>
          <w:rFonts w:ascii="Consolas" w:hAnsi="Consolas"/>
          <w:sz w:val="18"/>
        </w:rPr>
        <w:t xml:space="preserve">REG_IMG_ADDR</w:t>
      </w:r>
      <w:r>
        <w:t xml:space="preserve"> i </w:t>
      </w:r>
      <w:r>
        <w:rPr>
          <w:rFonts w:ascii="Consolas" w:hAnsi="Consolas"/>
          <w:sz w:val="18"/>
        </w:rPr>
        <w:t xml:space="preserve">REG_TMP_ADDR</w:t>
      </w:r>
      <w:r>
        <w:t xml:space="preserve"> postaju rezervisani — zadržani su u mapi da adrese ostalih registara ostanu nepromenjene.</w:t>
      </w:r>
    </w:p>
    <w:p>
      <w:pPr>
        <w:pStyle w:val="Naslov2"/>
      </w:pPr>
      <w:r>
        <w:t xml:space="preserve">8.2. Dva AXI interfejsa</w:t>
      </w:r>
    </w:p>
    <w:p>
      <w:pPr>
        <w:pStyle w:val="Telo"/>
      </w:pPr>
      <w:r>
        <w:t xml:space="preserve">Blok izlaže dva odvojena slave interfejsa, jer se saobraćaj deli na nekoliko kratkih pristupa registrima i na masovni prenos piksela.</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1870" w:type="dxa"/>
          </w:tcPr>
          <w:p>
            <w:pPr>
              <w:pStyle w:val="Celija"/>
            </w:pPr>
            <w:r>
              <w:rPr>
                <w:b/>
              </w:rPr>
              <w:t xml:space="preserve">Interfejs</w:t>
            </w:r>
          </w:p>
        </w:tc>
        <w:tc>
          <w:tcPr>
            <w:tcW w:w="1870" w:type="dxa"/>
          </w:tcPr>
          <w:p>
            <w:pPr>
              <w:pStyle w:val="Celija"/>
            </w:pPr>
            <w:r>
              <w:rPr>
                <w:b/>
              </w:rPr>
              <w:t xml:space="preserve">Tip</w:t>
            </w:r>
          </w:p>
        </w:tc>
        <w:tc>
          <w:tcPr>
            <w:tcW w:w="1870" w:type="dxa"/>
          </w:tcPr>
          <w:p>
            <w:pPr>
              <w:pStyle w:val="Celija"/>
            </w:pPr>
            <w:r>
              <w:rPr>
                <w:b/>
              </w:rPr>
              <w:t xml:space="preserve">Širina adrese</w:t>
            </w:r>
          </w:p>
        </w:tc>
        <w:tc>
          <w:tcPr>
            <w:tcW w:w="1870" w:type="dxa"/>
          </w:tcPr>
          <w:p>
            <w:pPr>
              <w:pStyle w:val="Celija"/>
            </w:pPr>
            <w:r>
              <w:rPr>
                <w:b/>
              </w:rPr>
              <w:t xml:space="preserve">Opseg</w:t>
            </w:r>
          </w:p>
        </w:tc>
        <w:tc>
          <w:tcPr>
            <w:tcW w:w="1870" w:type="dxa"/>
          </w:tcPr>
          <w:p>
            <w:pPr>
              <w:pStyle w:val="Celija"/>
            </w:pPr>
            <w:r>
              <w:rPr>
                <w:b/>
              </w:rPr>
              <w:t xml:space="preserve">Uloga</w:t>
            </w:r>
          </w:p>
        </w:tc>
      </w:tr>
      <w:tr>
        <w:tc>
          <w:tcPr>
            <w:tcW w:w="1870" w:type="dxa"/>
          </w:tcPr>
          <w:p>
            <w:pPr>
              <w:pStyle w:val="Celija"/>
            </w:pPr>
            <w:r>
              <w:t xml:space="preserve">S00_AXI</w:t>
            </w:r>
          </w:p>
        </w:tc>
        <w:tc>
          <w:tcPr>
            <w:tcW w:w="1870" w:type="dxa"/>
          </w:tcPr>
          <w:p>
            <w:pPr>
              <w:pStyle w:val="Celija"/>
            </w:pPr>
            <w:r>
              <w:t xml:space="preserve">AXI4-Lite</w:t>
            </w:r>
          </w:p>
        </w:tc>
        <w:tc>
          <w:tcPr>
            <w:tcW w:w="1870" w:type="dxa"/>
          </w:tcPr>
          <w:p>
            <w:pPr>
              <w:pStyle w:val="Celija"/>
            </w:pPr>
            <w:r>
              <w:t xml:space="preserve">6 bita</w:t>
            </w:r>
          </w:p>
        </w:tc>
        <w:tc>
          <w:tcPr>
            <w:tcW w:w="1870" w:type="dxa"/>
          </w:tcPr>
          <w:p>
            <w:pPr>
              <w:pStyle w:val="Celija"/>
            </w:pPr>
            <w:r>
              <w:t xml:space="preserve">4 KB</w:t>
            </w:r>
          </w:p>
        </w:tc>
        <w:tc>
          <w:tcPr>
            <w:tcW w:w="1870" w:type="dxa"/>
          </w:tcPr>
          <w:p>
            <w:pPr>
              <w:pStyle w:val="Celija"/>
            </w:pPr>
            <w:r>
              <w:t xml:space="preserve">kontrolni i statusni registri</w:t>
            </w:r>
          </w:p>
        </w:tc>
      </w:tr>
      <w:tr>
        <w:tc>
          <w:tcPr>
            <w:tcW w:w="1870" w:type="dxa"/>
          </w:tcPr>
          <w:p>
            <w:pPr>
              <w:pStyle w:val="Celija"/>
            </w:pPr>
            <w:r>
              <w:t xml:space="preserve">S01_AXI</w:t>
            </w:r>
          </w:p>
        </w:tc>
        <w:tc>
          <w:tcPr>
            <w:tcW w:w="1870" w:type="dxa"/>
          </w:tcPr>
          <w:p>
            <w:pPr>
              <w:pStyle w:val="Celija"/>
            </w:pPr>
            <w:r>
              <w:t xml:space="preserve">AXI4-Full</w:t>
            </w:r>
          </w:p>
        </w:tc>
        <w:tc>
          <w:tcPr>
            <w:tcW w:w="1870" w:type="dxa"/>
          </w:tcPr>
          <w:p>
            <w:pPr>
              <w:pStyle w:val="Celija"/>
            </w:pPr>
            <w:r>
              <w:t xml:space="preserve">17 bita</w:t>
            </w:r>
          </w:p>
        </w:tc>
        <w:tc>
          <w:tcPr>
            <w:tcW w:w="1870" w:type="dxa"/>
          </w:tcPr>
          <w:p>
            <w:pPr>
              <w:pStyle w:val="Celija"/>
            </w:pPr>
            <w:r>
              <w:t xml:space="preserve">128 KB</w:t>
            </w:r>
          </w:p>
        </w:tc>
        <w:tc>
          <w:tcPr>
            <w:tcW w:w="1870" w:type="dxa"/>
          </w:tcPr>
          <w:p>
            <w:pPr>
              <w:pStyle w:val="Celija"/>
            </w:pPr>
            <w:r>
              <w:t xml:space="preserve">interne memorije: slika, šablon, rezultat</w:t>
            </w:r>
          </w:p>
        </w:tc>
      </w:tr>
    </w:tbl>
    <w:p>
      <w:pPr>
        <w:pStyle w:val="Natpis"/>
      </w:pPr>
      <w:r>
        <w:rPr>
          <w:b/>
        </w:rPr>
        <w:t xml:space="preserve">Tabela 14.</w:t>
      </w:r>
      <w:r>
        <w:t xml:space="preserve"> AXI interfejsi IP bloka </w:t>
      </w:r>
      <w:r>
        <w:rPr>
          <w:rFonts w:ascii="Consolas" w:hAnsi="Consolas"/>
          <w:sz w:val="18"/>
        </w:rPr>
        <w:t xml:space="preserve">ncc_accel</w:t>
      </w:r>
    </w:p>
    <w:p>
      <w:pPr>
        <w:pStyle w:val="Razmak"/>
      </w:pPr>
    </w:p>
    <w:p>
      <w:pPr>
        <w:pStyle w:val="Telo"/>
      </w:pPr>
      <w:r>
        <w:t xml:space="preserve">Za registre je AXI4-Lite dovoljan. Za memorije je uzet pun AXI4 zbog </w:t>
      </w:r>
      <w:r>
        <w:rPr>
          <w:i/>
        </w:rPr>
        <w:t xml:space="preserve">burst</w:t>
      </w:r>
      <w:r>
        <w:t xml:space="preserve"> prenosa — bez njih bi DMA izdavao po jednu transakciju na svaku reč. Sam IP i interkonekt podržavaju burst (dokazano testom </w:t>
      </w:r>
      <w:r>
        <w:rPr>
          <w:rFonts w:ascii="Consolas" w:hAnsi="Consolas"/>
          <w:sz w:val="18"/>
        </w:rPr>
        <w:t xml:space="preserve">ncc_accel_burst_tb</w:t>
      </w:r>
      <w:r>
        <w:t xml:space="preserve">, dužina 8), ali se u trenutnoj aplikaciji na ploči ne koriste: DMA je isključen (odeljak 10.3), pa prenose radi procesor, reč po reč.</w:t>
      </w:r>
    </w:p>
    <w:p>
      <w:pPr>
        <w:pStyle w:val="Telo"/>
      </w:pPr>
      <w:r>
        <w:t xml:space="preserve">Širina adrese na interfejsu </w:t>
      </w:r>
      <w:r>
        <w:rPr>
          <w:rFonts w:ascii="Consolas" w:hAnsi="Consolas"/>
          <w:sz w:val="18"/>
        </w:rPr>
        <w:t xml:space="preserve">S01</w:t>
      </w:r>
      <w:r>
        <w:t xml:space="preserve"> mora biti tačno 17 bita, jer je toliko širok port ka memorijskom podsistemu. Čarobnjak za pakovanje ume tu vrednost tiho da vrati na podrazumevanu (10 bita), pa je u kod dodata provera koja zaustavi sintezu ako širina nije 17 — bez nje bi IP samo prekrio dva od tri memorijska regiona, bez ijedne greške pri prevođenju.</w:t>
      </w:r>
    </w:p>
    <w:p>
      <w:pPr>
        <w:pStyle w:val="Naslov2"/>
      </w:pPr>
      <w:r>
        <w:t xml:space="preserve">8.3. Regioni unutar memorijskog interfejsa</w:t>
      </w:r>
    </w:p>
    <w:p>
      <w:pPr>
        <w:pStyle w:val="Telo"/>
      </w:pPr>
      <w:r>
        <w:t xml:space="preserve">Sve tri memorije dele isti AXI interfejs i razlikuju se po gornja dva bita adrese. Dekodovanje je čisto kombinaciono: </w:t>
      </w:r>
      <w:r>
        <w:rPr>
          <w:rFonts w:ascii="Consolas" w:hAnsi="Consolas"/>
          <w:sz w:val="18"/>
        </w:rPr>
        <w:t xml:space="preserve">region = addr(16:15)</w:t>
      </w:r>
      <w:r>
        <w:t xml:space="preserve">, </w:t>
      </w:r>
      <w:r>
        <w:rPr>
          <w:rFonts w:ascii="Consolas" w:hAnsi="Consolas"/>
          <w:sz w:val="18"/>
        </w:rPr>
        <w:t xml:space="preserve">indeks reči = addr(14:2)</w:t>
      </w:r>
      <w:r>
        <w:t xml:space="preserve">.</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1870" w:type="dxa"/>
          </w:tcPr>
          <w:p>
            <w:pPr>
              <w:pStyle w:val="Celija"/>
            </w:pPr>
            <w:r>
              <w:rPr>
                <w:b/>
              </w:rPr>
              <w:t xml:space="preserve">Region</w:t>
            </w:r>
          </w:p>
        </w:tc>
        <w:tc>
          <w:tcPr>
            <w:tcW w:w="1870" w:type="dxa"/>
          </w:tcPr>
          <w:p>
            <w:pPr>
              <w:pStyle w:val="Celija"/>
            </w:pPr>
            <w:r>
              <w:rPr>
                <w:b/>
              </w:rPr>
              <w:t xml:space="preserve">addr(16:15)</w:t>
            </w:r>
          </w:p>
        </w:tc>
        <w:tc>
          <w:tcPr>
            <w:tcW w:w="1870" w:type="dxa"/>
          </w:tcPr>
          <w:p>
            <w:pPr>
              <w:pStyle w:val="Celija"/>
            </w:pPr>
            <w:r>
              <w:rPr>
                <w:b/>
              </w:rPr>
              <w:t xml:space="preserve">offset</w:t>
            </w:r>
          </w:p>
        </w:tc>
        <w:tc>
          <w:tcPr>
            <w:tcW w:w="1870" w:type="dxa"/>
          </w:tcPr>
          <w:p>
            <w:pPr>
              <w:pStyle w:val="Celija"/>
            </w:pPr>
            <w:r>
              <w:rPr>
                <w:b/>
              </w:rPr>
              <w:t xml:space="preserve">Sadržaj</w:t>
            </w:r>
          </w:p>
        </w:tc>
        <w:tc>
          <w:tcPr>
            <w:tcW w:w="1870" w:type="dxa"/>
          </w:tcPr>
          <w:p>
            <w:pPr>
              <w:pStyle w:val="Celija"/>
            </w:pPr>
            <w:r>
              <w:rPr>
                <w:b/>
              </w:rPr>
              <w:t xml:space="preserve">Organizacija</w:t>
            </w:r>
          </w:p>
        </w:tc>
      </w:tr>
      <w:tr>
        <w:tc>
          <w:tcPr>
            <w:tcW w:w="1870" w:type="dxa"/>
          </w:tcPr>
          <w:p>
            <w:pPr>
              <w:pStyle w:val="Celija"/>
            </w:pPr>
            <w:r>
              <w:t xml:space="preserve">Slika</w:t>
            </w:r>
          </w:p>
        </w:tc>
        <w:tc>
          <w:tcPr>
            <w:tcW w:w="1870" w:type="dxa"/>
          </w:tcPr>
          <w:p>
            <w:pPr>
              <w:pStyle w:val="Celija"/>
            </w:pPr>
            <w:r>
              <w:t xml:space="preserve">00</w:t>
            </w:r>
          </w:p>
        </w:tc>
        <w:tc>
          <w:tcPr>
            <w:tcW w:w="1870" w:type="dxa"/>
          </w:tcPr>
          <w:p>
            <w:pPr>
              <w:pStyle w:val="Celija"/>
            </w:pPr>
            <w:r>
              <w:t xml:space="preserve">+0x00000</w:t>
            </w:r>
          </w:p>
        </w:tc>
        <w:tc>
          <w:tcPr>
            <w:tcW w:w="1870" w:type="dxa"/>
          </w:tcPr>
          <w:p>
            <w:pPr>
              <w:pStyle w:val="Celija"/>
            </w:pPr>
            <w:r>
              <w:t xml:space="preserve">pikseli segmenta</w:t>
            </w:r>
          </w:p>
        </w:tc>
        <w:tc>
          <w:tcPr>
            <w:tcW w:w="1870" w:type="dxa"/>
          </w:tcPr>
          <w:p>
            <w:pPr>
              <w:pStyle w:val="Celija"/>
            </w:pPr>
            <w:r>
              <w:t xml:space="preserve">8 bita × 8.192</w:t>
            </w:r>
          </w:p>
        </w:tc>
      </w:tr>
      <w:tr>
        <w:tc>
          <w:tcPr>
            <w:tcW w:w="1870" w:type="dxa"/>
          </w:tcPr>
          <w:p>
            <w:pPr>
              <w:pStyle w:val="Celija"/>
            </w:pPr>
            <w:r>
              <w:t xml:space="preserve">Šablon</w:t>
            </w:r>
          </w:p>
        </w:tc>
        <w:tc>
          <w:tcPr>
            <w:tcW w:w="1870" w:type="dxa"/>
          </w:tcPr>
          <w:p>
            <w:pPr>
              <w:pStyle w:val="Celija"/>
            </w:pPr>
            <w:r>
              <w:t xml:space="preserve">01</w:t>
            </w:r>
          </w:p>
        </w:tc>
        <w:tc>
          <w:tcPr>
            <w:tcW w:w="1870" w:type="dxa"/>
          </w:tcPr>
          <w:p>
            <w:pPr>
              <w:pStyle w:val="Celija"/>
            </w:pPr>
            <w:r>
              <w:t xml:space="preserve">+0x08000</w:t>
            </w:r>
          </w:p>
        </w:tc>
        <w:tc>
          <w:tcPr>
            <w:tcW w:w="1870" w:type="dxa"/>
          </w:tcPr>
          <w:p>
            <w:pPr>
              <w:pStyle w:val="Celija"/>
            </w:pPr>
            <w:r>
              <w:t xml:space="preserve">pikseli šablona</w:t>
            </w:r>
          </w:p>
        </w:tc>
        <w:tc>
          <w:tcPr>
            <w:tcW w:w="1870" w:type="dxa"/>
          </w:tcPr>
          <w:p>
            <w:pPr>
              <w:pStyle w:val="Celija"/>
            </w:pPr>
            <w:r>
              <w:t xml:space="preserve">8 bita × 1.024</w:t>
            </w:r>
          </w:p>
        </w:tc>
      </w:tr>
      <w:tr>
        <w:tc>
          <w:tcPr>
            <w:tcW w:w="1870" w:type="dxa"/>
          </w:tcPr>
          <w:p>
            <w:pPr>
              <w:pStyle w:val="Celija"/>
            </w:pPr>
            <w:r>
              <w:t xml:space="preserve">Rezultat</w:t>
            </w:r>
          </w:p>
        </w:tc>
        <w:tc>
          <w:tcPr>
            <w:tcW w:w="1870" w:type="dxa"/>
          </w:tcPr>
          <w:p>
            <w:pPr>
              <w:pStyle w:val="Celija"/>
            </w:pPr>
            <w:r>
              <w:t xml:space="preserve">10</w:t>
            </w:r>
          </w:p>
        </w:tc>
        <w:tc>
          <w:tcPr>
            <w:tcW w:w="1870" w:type="dxa"/>
          </w:tcPr>
          <w:p>
            <w:pPr>
              <w:pStyle w:val="Celija"/>
            </w:pPr>
            <w:r>
              <w:t xml:space="preserve">+0x10000</w:t>
            </w:r>
          </w:p>
        </w:tc>
        <w:tc>
          <w:tcPr>
            <w:tcW w:w="1870" w:type="dxa"/>
          </w:tcPr>
          <w:p>
            <w:pPr>
              <w:pStyle w:val="Celija"/>
            </w:pPr>
            <w:r>
              <w:t xml:space="preserve">NCC</w:t>
            </w:r>
            <w:r>
              <w:rPr>
                <w:vertAlign w:val="superscript"/>
              </w:rPr>
              <w:t xml:space="preserve">2</w:t>
            </w:r>
            <w:r>
              <w:t xml:space="preserve"> u formatu Q1.31</w:t>
            </w:r>
          </w:p>
        </w:tc>
        <w:tc>
          <w:tcPr>
            <w:tcW w:w="1870" w:type="dxa"/>
          </w:tcPr>
          <w:p>
            <w:pPr>
              <w:pStyle w:val="Celija"/>
            </w:pPr>
            <w:r>
              <w:t xml:space="preserve">32 bita × 8.192</w:t>
            </w:r>
          </w:p>
        </w:tc>
      </w:tr>
    </w:tbl>
    <w:p>
      <w:pPr>
        <w:pStyle w:val="Natpis"/>
      </w:pPr>
      <w:r>
        <w:rPr>
          <w:b/>
        </w:rPr>
        <w:t xml:space="preserve">Tabela 15.</w:t>
      </w:r>
      <w:r>
        <w:t xml:space="preserve"> Regioni unutar </w:t>
      </w:r>
      <w:r>
        <w:rPr>
          <w:rFonts w:ascii="Consolas" w:hAnsi="Consolas"/>
          <w:sz w:val="18"/>
        </w:rPr>
        <w:t xml:space="preserve">S01_AXI</w:t>
      </w:r>
      <w:r>
        <w:t xml:space="preserve"> (offset od bazne adrese bloka)</w:t>
      </w:r>
    </w:p>
    <w:p>
      <w:pPr>
        <w:pStyle w:val="Razmak"/>
      </w:pPr>
    </w:p>
    <w:p>
      <w:pPr>
        <w:pStyle w:val="Telo"/>
      </w:pPr>
      <w:r>
        <w:t xml:space="preserve">Jedan piksel zauzima celu 32-bitnu reč, iako mu je dovoljan bajt. Time procesor i DMA pristupaju svim regionima na isti način, bez pakovanja bajtova. Cena je četiri puta veći prenos kroz magistralu, ali prenos nije usko grlo (odeljak 10.3). Regioni su poravnati na 32 KB, a najduži burst je 1 KB, pa nijedan burst ne može preći granicu regiona.</w:t>
      </w:r>
    </w:p>
    <w:p>
      <w:pPr>
        <w:pStyle w:val="Naslov2"/>
      </w:pPr>
      <w:r>
        <w:t xml:space="preserve">8.4. Kontrolni i statusni registri</w:t>
      </w:r>
    </w:p>
    <w:p>
      <w:pPr>
        <w:pStyle w:val="Telo"/>
      </w:pPr>
      <w:r>
        <w:t xml:space="preserve">Bazne adrese registara zadržane su identične konstantama sistemskog modela, tako da softver iz prethodne faze projekta radi bez menjanja adresa.</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2337" w:type="dxa"/>
          </w:tcPr>
          <w:p>
            <w:pPr>
              <w:pStyle w:val="Celija"/>
            </w:pPr>
            <w:r>
              <w:rPr>
                <w:b/>
              </w:rPr>
              <w:t xml:space="preserve">offset</w:t>
            </w:r>
          </w:p>
        </w:tc>
        <w:tc>
          <w:tcPr>
            <w:tcW w:w="2337" w:type="dxa"/>
          </w:tcPr>
          <w:p>
            <w:pPr>
              <w:pStyle w:val="Celija"/>
            </w:pPr>
            <w:r>
              <w:rPr>
                <w:b/>
              </w:rPr>
              <w:t xml:space="preserve">Registar</w:t>
            </w:r>
          </w:p>
        </w:tc>
        <w:tc>
          <w:tcPr>
            <w:tcW w:w="2337" w:type="dxa"/>
          </w:tcPr>
          <w:p>
            <w:pPr>
              <w:pStyle w:val="Celija"/>
            </w:pPr>
            <w:r>
              <w:rPr>
                <w:b/>
              </w:rPr>
              <w:t xml:space="preserve">Pristup</w:t>
            </w:r>
          </w:p>
        </w:tc>
        <w:tc>
          <w:tcPr>
            <w:tcW w:w="2337" w:type="dxa"/>
          </w:tcPr>
          <w:p>
            <w:pPr>
              <w:pStyle w:val="Celija"/>
            </w:pPr>
            <w:r>
              <w:rPr>
                <w:b/>
              </w:rPr>
              <w:t xml:space="preserve">Značenje</w:t>
            </w:r>
          </w:p>
        </w:tc>
      </w:tr>
      <w:tr>
        <w:tc>
          <w:tcPr>
            <w:tcW w:w="2337" w:type="dxa"/>
          </w:tcPr>
          <w:p>
            <w:pPr>
              <w:pStyle w:val="Celija"/>
            </w:pPr>
            <w:r>
              <w:t xml:space="preserve">0x00</w:t>
            </w:r>
          </w:p>
        </w:tc>
        <w:tc>
          <w:tcPr>
            <w:tcW w:w="2337" w:type="dxa"/>
          </w:tcPr>
          <w:p>
            <w:pPr>
              <w:pStyle w:val="Celija"/>
            </w:pPr>
            <w:r>
              <w:t xml:space="preserve">IMG_W</w:t>
            </w:r>
          </w:p>
        </w:tc>
        <w:tc>
          <w:tcPr>
            <w:tcW w:w="2337" w:type="dxa"/>
          </w:tcPr>
          <w:p>
            <w:pPr>
              <w:pStyle w:val="Celija"/>
            </w:pPr>
            <w:r>
              <w:t xml:space="preserve">upis/čitanje</w:t>
            </w:r>
          </w:p>
        </w:tc>
        <w:tc>
          <w:tcPr>
            <w:tcW w:w="2337" w:type="dxa"/>
          </w:tcPr>
          <w:p>
            <w:pPr>
              <w:pStyle w:val="Celija"/>
            </w:pPr>
            <w:r>
              <w:t xml:space="preserve">širina segmenta slike</w:t>
            </w:r>
          </w:p>
        </w:tc>
      </w:tr>
      <w:tr>
        <w:tc>
          <w:tcPr>
            <w:tcW w:w="2337" w:type="dxa"/>
          </w:tcPr>
          <w:p>
            <w:pPr>
              <w:pStyle w:val="Celija"/>
            </w:pPr>
            <w:r>
              <w:t xml:space="preserve">0x04</w:t>
            </w:r>
          </w:p>
        </w:tc>
        <w:tc>
          <w:tcPr>
            <w:tcW w:w="2337" w:type="dxa"/>
          </w:tcPr>
          <w:p>
            <w:pPr>
              <w:pStyle w:val="Celija"/>
            </w:pPr>
            <w:r>
              <w:t xml:space="preserve">IMG_H</w:t>
            </w:r>
          </w:p>
        </w:tc>
        <w:tc>
          <w:tcPr>
            <w:tcW w:w="2337" w:type="dxa"/>
          </w:tcPr>
          <w:p>
            <w:pPr>
              <w:pStyle w:val="Celija"/>
            </w:pPr>
            <w:r>
              <w:t xml:space="preserve">upis/čitanje</w:t>
            </w:r>
          </w:p>
        </w:tc>
        <w:tc>
          <w:tcPr>
            <w:tcW w:w="2337" w:type="dxa"/>
          </w:tcPr>
          <w:p>
            <w:pPr>
              <w:pStyle w:val="Celija"/>
            </w:pPr>
            <w:r>
              <w:t xml:space="preserve">visina segmenta slike</w:t>
            </w:r>
          </w:p>
        </w:tc>
      </w:tr>
      <w:tr>
        <w:tc>
          <w:tcPr>
            <w:tcW w:w="2337" w:type="dxa"/>
          </w:tcPr>
          <w:p>
            <w:pPr>
              <w:pStyle w:val="Celija"/>
            </w:pPr>
            <w:r>
              <w:t xml:space="preserve">0x08</w:t>
            </w:r>
          </w:p>
        </w:tc>
        <w:tc>
          <w:tcPr>
            <w:tcW w:w="2337" w:type="dxa"/>
          </w:tcPr>
          <w:p>
            <w:pPr>
              <w:pStyle w:val="Celija"/>
            </w:pPr>
            <w:r>
              <w:t xml:space="preserve">TMP_W</w:t>
            </w:r>
          </w:p>
        </w:tc>
        <w:tc>
          <w:tcPr>
            <w:tcW w:w="2337" w:type="dxa"/>
          </w:tcPr>
          <w:p>
            <w:pPr>
              <w:pStyle w:val="Celija"/>
            </w:pPr>
            <w:r>
              <w:t xml:space="preserve">upis/čitanje</w:t>
            </w:r>
          </w:p>
        </w:tc>
        <w:tc>
          <w:tcPr>
            <w:tcW w:w="2337" w:type="dxa"/>
          </w:tcPr>
          <w:p>
            <w:pPr>
              <w:pStyle w:val="Celija"/>
            </w:pPr>
            <w:r>
              <w:t xml:space="preserve">širina šablona</w:t>
            </w:r>
          </w:p>
        </w:tc>
      </w:tr>
      <w:tr>
        <w:tc>
          <w:tcPr>
            <w:tcW w:w="2337" w:type="dxa"/>
          </w:tcPr>
          <w:p>
            <w:pPr>
              <w:pStyle w:val="Celija"/>
            </w:pPr>
            <w:r>
              <w:t xml:space="preserve">0x0C</w:t>
            </w:r>
          </w:p>
        </w:tc>
        <w:tc>
          <w:tcPr>
            <w:tcW w:w="2337" w:type="dxa"/>
          </w:tcPr>
          <w:p>
            <w:pPr>
              <w:pStyle w:val="Celija"/>
            </w:pPr>
            <w:r>
              <w:t xml:space="preserve">TMP_H</w:t>
            </w:r>
          </w:p>
        </w:tc>
        <w:tc>
          <w:tcPr>
            <w:tcW w:w="2337" w:type="dxa"/>
          </w:tcPr>
          <w:p>
            <w:pPr>
              <w:pStyle w:val="Celija"/>
            </w:pPr>
            <w:r>
              <w:t xml:space="preserve">upis/čitanje</w:t>
            </w:r>
          </w:p>
        </w:tc>
        <w:tc>
          <w:tcPr>
            <w:tcW w:w="2337" w:type="dxa"/>
          </w:tcPr>
          <w:p>
            <w:pPr>
              <w:pStyle w:val="Celija"/>
            </w:pPr>
            <w:r>
              <w:t xml:space="preserve">visina šablona</w:t>
            </w:r>
          </w:p>
        </w:tc>
      </w:tr>
      <w:tr>
        <w:tc>
          <w:tcPr>
            <w:tcW w:w="2337" w:type="dxa"/>
          </w:tcPr>
          <w:p>
            <w:pPr>
              <w:pStyle w:val="Celija"/>
            </w:pPr>
            <w:r>
              <w:t xml:space="preserve">0x10</w:t>
            </w:r>
          </w:p>
        </w:tc>
        <w:tc>
          <w:tcPr>
            <w:tcW w:w="2337" w:type="dxa"/>
          </w:tcPr>
          <w:p>
            <w:pPr>
              <w:pStyle w:val="Celija"/>
            </w:pPr>
            <w:r>
              <w:t xml:space="preserve">IMG_ADDR</w:t>
            </w:r>
          </w:p>
        </w:tc>
        <w:tc>
          <w:tcPr>
            <w:tcW w:w="2337" w:type="dxa"/>
          </w:tcPr>
          <w:p>
            <w:pPr>
              <w:pStyle w:val="Celija"/>
            </w:pPr>
            <w:r>
              <w:t xml:space="preserve">—</w:t>
            </w:r>
          </w:p>
        </w:tc>
        <w:tc>
          <w:tcPr>
            <w:tcW w:w="2337" w:type="dxa"/>
          </w:tcPr>
          <w:p>
            <w:pPr>
              <w:pStyle w:val="Celija"/>
            </w:pPr>
            <w:r>
              <w:rPr>
                <w:i/>
              </w:rPr>
              <w:t xml:space="preserve">rezervisan</w:t>
            </w:r>
            <w:r>
              <w:t xml:space="preserve"> (videti 8.1)</w:t>
            </w:r>
          </w:p>
        </w:tc>
      </w:tr>
      <w:tr>
        <w:tc>
          <w:tcPr>
            <w:tcW w:w="2337" w:type="dxa"/>
          </w:tcPr>
          <w:p>
            <w:pPr>
              <w:pStyle w:val="Celija"/>
            </w:pPr>
            <w:r>
              <w:t xml:space="preserve">0x14</w:t>
            </w:r>
          </w:p>
        </w:tc>
        <w:tc>
          <w:tcPr>
            <w:tcW w:w="2337" w:type="dxa"/>
          </w:tcPr>
          <w:p>
            <w:pPr>
              <w:pStyle w:val="Celija"/>
            </w:pPr>
            <w:r>
              <w:t xml:space="preserve">TMP_ADDR</w:t>
            </w:r>
          </w:p>
        </w:tc>
        <w:tc>
          <w:tcPr>
            <w:tcW w:w="2337" w:type="dxa"/>
          </w:tcPr>
          <w:p>
            <w:pPr>
              <w:pStyle w:val="Celija"/>
            </w:pPr>
            <w:r>
              <w:t xml:space="preserve">—</w:t>
            </w:r>
          </w:p>
        </w:tc>
        <w:tc>
          <w:tcPr>
            <w:tcW w:w="2337" w:type="dxa"/>
          </w:tcPr>
          <w:p>
            <w:pPr>
              <w:pStyle w:val="Celija"/>
            </w:pPr>
            <w:r>
              <w:rPr>
                <w:i/>
              </w:rPr>
              <w:t xml:space="preserve">rezervisan</w:t>
            </w:r>
            <w:r>
              <w:t xml:space="preserve"> (videti 8.1)</w:t>
            </w:r>
          </w:p>
        </w:tc>
      </w:tr>
      <w:tr>
        <w:tc>
          <w:tcPr>
            <w:tcW w:w="2337" w:type="dxa"/>
          </w:tcPr>
          <w:p>
            <w:pPr>
              <w:pStyle w:val="Celija"/>
            </w:pPr>
            <w:r>
              <w:t xml:space="preserve">0x30</w:t>
            </w:r>
          </w:p>
        </w:tc>
        <w:tc>
          <w:tcPr>
            <w:tcW w:w="2337" w:type="dxa"/>
          </w:tcPr>
          <w:p>
            <w:pPr>
              <w:pStyle w:val="Celija"/>
            </w:pPr>
            <w:r>
              <w:t xml:space="preserve">CTRL</w:t>
            </w:r>
          </w:p>
        </w:tc>
        <w:tc>
          <w:tcPr>
            <w:tcW w:w="2337" w:type="dxa"/>
          </w:tcPr>
          <w:p>
            <w:pPr>
              <w:pStyle w:val="Celija"/>
            </w:pPr>
            <w:r>
              <w:t xml:space="preserve">upis</w:t>
            </w:r>
          </w:p>
        </w:tc>
        <w:tc>
          <w:tcPr>
            <w:tcW w:w="2337" w:type="dxa"/>
          </w:tcPr>
          <w:p>
            <w:pPr>
              <w:pStyle w:val="Celija"/>
            </w:pPr>
            <w:r>
              <w:t xml:space="preserve">upis vrednosti sa bitom 0 = 1 pokreće obradu</w:t>
            </w:r>
          </w:p>
        </w:tc>
      </w:tr>
      <w:tr>
        <w:tc>
          <w:tcPr>
            <w:tcW w:w="2337" w:type="dxa"/>
          </w:tcPr>
          <w:p>
            <w:pPr>
              <w:pStyle w:val="Celija"/>
            </w:pPr>
            <w:r>
              <w:t xml:space="preserve">0x34</w:t>
            </w:r>
          </w:p>
        </w:tc>
        <w:tc>
          <w:tcPr>
            <w:tcW w:w="2337" w:type="dxa"/>
          </w:tcPr>
          <w:p>
            <w:pPr>
              <w:pStyle w:val="Celija"/>
            </w:pPr>
            <w:r>
              <w:t xml:space="preserve">STATUS</w:t>
            </w:r>
          </w:p>
        </w:tc>
        <w:tc>
          <w:tcPr>
            <w:tcW w:w="2337" w:type="dxa"/>
          </w:tcPr>
          <w:p>
            <w:pPr>
              <w:pStyle w:val="Celija"/>
            </w:pPr>
            <w:r>
              <w:t xml:space="preserve">čitanje</w:t>
            </w:r>
          </w:p>
        </w:tc>
        <w:tc>
          <w:tcPr>
            <w:tcW w:w="2337" w:type="dxa"/>
          </w:tcPr>
          <w:p>
            <w:pPr>
              <w:pStyle w:val="Celija"/>
            </w:pPr>
            <w:r>
              <w:t xml:space="preserve">bit 0 = </w:t>
            </w:r>
            <w:r>
              <w:rPr>
                <w:rFonts w:ascii="Consolas" w:hAnsi="Consolas"/>
                <w:sz w:val="18"/>
              </w:rPr>
              <w:t xml:space="preserve">done</w:t>
            </w:r>
            <w:r>
              <w:t xml:space="preserve"> (pamti se), bit 1 = </w:t>
            </w:r>
            <w:r>
              <w:rPr>
                <w:rFonts w:ascii="Consolas" w:hAnsi="Consolas"/>
                <w:sz w:val="18"/>
              </w:rPr>
              <w:t xml:space="preserve">busy</w:t>
            </w:r>
          </w:p>
        </w:tc>
      </w:tr>
    </w:tbl>
    <w:p>
      <w:pPr>
        <w:pStyle w:val="Natpis"/>
      </w:pPr>
      <w:r>
        <w:rPr>
          <w:b/>
        </w:rPr>
        <w:t xml:space="preserve">Tabela 16.</w:t>
      </w:r>
      <w:r>
        <w:t xml:space="preserve"> Registri dostupni preko </w:t>
      </w:r>
      <w:r>
        <w:rPr>
          <w:rFonts w:ascii="Consolas" w:hAnsi="Consolas"/>
          <w:sz w:val="18"/>
        </w:rPr>
        <w:t xml:space="preserve">S00_AXI</w:t>
      </w:r>
    </w:p>
    <w:p>
      <w:pPr>
        <w:pStyle w:val="Razmak"/>
      </w:pPr>
    </w:p>
    <w:p>
      <w:pPr>
        <w:pStyle w:val="Telo"/>
      </w:pPr>
      <w:r>
        <w:rPr>
          <w:rFonts w:ascii="Consolas" w:hAnsi="Consolas"/>
          <w:sz w:val="18"/>
        </w:rPr>
        <w:t xml:space="preserve">CTRL</w:t>
      </w:r>
      <w:r>
        <w:t xml:space="preserve"> je impuls, ne stanje — jedan upis pokreće jednu obradu; da je stanje, jezgro bi krenulo ponovo čim se obrada završi. </w:t>
      </w:r>
      <w:r>
        <w:rPr>
          <w:rFonts w:ascii="Consolas" w:hAnsi="Consolas"/>
          <w:sz w:val="18"/>
        </w:rPr>
        <w:t xml:space="preserve">STATUS</w:t>
      </w:r>
      <w:r>
        <w:t xml:space="preserve"> pamti </w:t>
      </w:r>
      <w:r>
        <w:rPr>
          <w:rFonts w:ascii="Consolas" w:hAnsi="Consolas"/>
          <w:sz w:val="18"/>
        </w:rPr>
        <w:t xml:space="preserve">done</w:t>
      </w:r>
      <w:r>
        <w:t xml:space="preserve"> u bistabilu koji se briše tek na sledeći start, jer bi procesor kratak impuls lako propustio.</w:t>
      </w:r>
    </w:p>
    <w:p>
      <w:pPr>
        <w:pStyle w:val="Naslov1"/>
      </w:pPr>
      <w:r>
        <w:t xml:space="preserve">9. Integracija u sistem</w:t>
      </w:r>
    </w:p>
    <w:p>
      <w:pPr>
        <w:pStyle w:val="Naslov2"/>
      </w:pPr>
      <w:r>
        <w:t xml:space="preserve">9.1. Topologija</w:t>
      </w:r>
    </w:p>
    <w:p>
      <w:pPr>
        <w:pStyle w:val="Telo"/>
      </w:pPr>
      <w:r>
        <w:t xml:space="preserve">Sistem </w:t>
      </w:r>
      <w:r>
        <w:rPr>
          <w:rFonts w:ascii="Consolas" w:hAnsi="Consolas"/>
          <w:sz w:val="18"/>
        </w:rPr>
        <w:t xml:space="preserve">ncc_system</w:t>
      </w:r>
      <w:r>
        <w:t xml:space="preserve"> čine procesorski sistem Zynq, </w:t>
      </w:r>
      <w:r>
        <w:rPr>
          <w:b/>
        </w:rPr>
        <w:t xml:space="preserve">dve</w:t>
      </w:r>
      <w:r>
        <w:t xml:space="preserve"> instance akceleratora, DMA kontroler za prenos memorija-memorija i AXI interkonekt koji ih povezuje. Ceo sistem radi na jednom taktu, pa nema prelaza između taktnih domena. BRAM (SAT i interne memorije slike/šablona/rezultata) nije zaseban blok na slici — nalazi se unutar svake </w:t>
      </w:r>
      <w:r>
        <w:rPr>
          <w:rFonts w:ascii="Consolas" w:hAnsi="Consolas"/>
          <w:sz w:val="18"/>
        </w:rPr>
        <w:t xml:space="preserve">ncc_accel</w:t>
      </w:r>
      <w:r>
        <w:t xml:space="preserve"> instance, u njenom memorijskom podsistemu (odeljak 8.1).</w:t>
      </w:r>
    </w:p>
    <w:p>
      <w:pPr>
        <w:pStyle w:val="Slika"/>
      </w:pPr>
      <w:r>
        <w:drawing>
          <wp:inline distT="0" distB="0" distL="0" distR="0">
            <wp:extent cx="6120130" cy="3987357"/>
            <wp:effectExtent l="0" t="0" r="0" b="0"/>
            <wp:docPr id="1011" name="Slika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slika1011.png"/>
                    <pic:cNvPicPr/>
                  </pic:nvPicPr>
                  <pic:blipFill>
                    <a:blip r:embed="rId110"/>
                    <a:stretch>
                      <a:fillRect/>
                    </a:stretch>
                  </pic:blipFill>
                  <pic:spPr>
                    <a:xfrm>
                      <a:off x="0" y="0"/>
                      <a:ext cx="6120130" cy="3987357"/>
                    </a:xfrm>
                    <a:prstGeom prst="rect">
                      <a:avLst/>
                    </a:prstGeom>
                  </pic:spPr>
                </pic:pic>
              </a:graphicData>
            </a:graphic>
          </wp:inline>
        </w:drawing>
      </w:r>
    </w:p>
    <w:p>
      <w:pPr>
        <w:pStyle w:val="Natpis"/>
      </w:pPr>
      <w:r>
        <w:t xml:space="preserve">Slika 4. Topologija integrisanog sistema ncc_system : Zynq PS, dve instance akceleratora, DMA memorija–memorija i jedan AXI interkonekt</w:t>
      </w:r>
    </w:p>
    <w:p>
      <w:pPr>
        <w:pStyle w:val="Telo"/>
      </w:pPr>
      <w:r>
        <w:t xml:space="preserve">Slika 5 je isti taj sistem onako kako ga prikazuje Vivado, sa svim signalima na granicama blokova. Dijagram nije crtan rukom nego je rezultat skripte </w:t>
      </w:r>
      <w:r>
        <w:rPr>
          <w:rFonts w:ascii="Consolas" w:hAnsi="Consolas"/>
          <w:sz w:val="18"/>
        </w:rPr>
        <w:t xml:space="preserve">create_bd.tcl</w:t>
      </w:r>
      <w:r>
        <w:t xml:space="preserve"> — svaka veza na slici je posledica jedne naredbe </w:t>
      </w:r>
      <w:r>
        <w:rPr>
          <w:rFonts w:ascii="Consolas" w:hAnsi="Consolas"/>
          <w:sz w:val="18"/>
        </w:rPr>
        <w:t xml:space="preserve">connect_bd_intf_net</w:t>
      </w:r>
      <w:r>
        <w:t xml:space="preserve"> ili </w:t>
      </w:r>
      <w:r>
        <w:rPr>
          <w:rFonts w:ascii="Consolas" w:hAnsi="Consolas"/>
          <w:sz w:val="18"/>
        </w:rPr>
        <w:t xml:space="preserve">connect_bd_net</w:t>
      </w:r>
      <w:r>
        <w:t xml:space="preserve"> u toj skripti, pa je sistem reproducibilan iz praznog projekta.</w:t>
      </w:r>
    </w:p>
    <w:p>
      <w:pPr>
        <w:pStyle w:val="Slika"/>
      </w:pPr>
      <w:r>
        <w:drawing>
          <wp:inline distT="0" distB="0" distL="0" distR="0">
            <wp:extent cx="6120130" cy="3310890"/>
            <wp:effectExtent l="0" t="0" r="0" b="0"/>
            <wp:docPr id="1012" name="Slika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slika1012.png"/>
                    <pic:cNvPicPr/>
                  </pic:nvPicPr>
                  <pic:blipFill>
                    <a:blip r:embed="rId111"/>
                    <a:stretch>
                      <a:fillRect/>
                    </a:stretch>
                  </pic:blipFill>
                  <pic:spPr>
                    <a:xfrm>
                      <a:off x="0" y="0"/>
                      <a:ext cx="6120130" cy="3310890"/>
                    </a:xfrm>
                    <a:prstGeom prst="rect">
                      <a:avLst/>
                    </a:prstGeom>
                  </pic:spPr>
                </pic:pic>
              </a:graphicData>
            </a:graphic>
          </wp:inline>
        </w:drawing>
      </w:r>
    </w:p>
    <w:p>
      <w:pPr>
        <w:pStyle w:val="Natpis"/>
      </w:pPr>
      <w:r>
        <w:t xml:space="preserve">Slika 5. Block design ncc_system u Vivadu: processing_system7_0 (Zynq PS, M_AXI_GP0 i S_AXI_HP0 ), axi_interconnect_0 (2 mastera → 6 slave-ova), axi_cdma_0 , i dve instance akceleratora ncc0 / ncc1 , svaka sa svojim s00_axi (kontrola) i s01_axi (memorije). proc_sys_reset_0 deli peripheral_aresetn svim blokovima; spolja izlaze samo DDR i FIXED_IO .</w:t>
      </w:r>
    </w:p>
    <w:p>
      <w:pPr>
        <w:pStyle w:val="Naslov2"/>
      </w:pPr>
      <w:r>
        <w:t xml:space="preserve">9.2. Adresna mapa</w:t>
      </w:r>
    </w:p>
    <w:p>
      <w:pPr>
        <w:pStyle w:val="Telo"/>
      </w:pPr>
      <w:r>
        <w:t xml:space="preserve">Mapa je fiksirana u skripti koja gradi sistem, a ne prepuštena automatskom dodeljivanju, tako da rekonstrukcija sistema uvek daje iste adrese.</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2337" w:type="dxa"/>
          </w:tcPr>
          <w:p>
            <w:pPr>
              <w:pStyle w:val="Celija"/>
            </w:pPr>
            <w:r>
              <w:rPr>
                <w:b/>
              </w:rPr>
              <w:t xml:space="preserve">Master</w:t>
            </w:r>
          </w:p>
        </w:tc>
        <w:tc>
          <w:tcPr>
            <w:tcW w:w="2337" w:type="dxa"/>
          </w:tcPr>
          <w:p>
            <w:pPr>
              <w:pStyle w:val="Celija"/>
            </w:pPr>
            <w:r>
              <w:rPr>
                <w:b/>
              </w:rPr>
              <w:t xml:space="preserve">Slave</w:t>
            </w:r>
          </w:p>
        </w:tc>
        <w:tc>
          <w:tcPr>
            <w:tcW w:w="2337" w:type="dxa"/>
          </w:tcPr>
          <w:p>
            <w:pPr>
              <w:pStyle w:val="Celija"/>
            </w:pPr>
            <w:r>
              <w:rPr>
                <w:b/>
              </w:rPr>
              <w:t xml:space="preserve">Bazna adresa</w:t>
            </w:r>
          </w:p>
        </w:tc>
        <w:tc>
          <w:tcPr>
            <w:tcW w:w="2337" w:type="dxa"/>
          </w:tcPr>
          <w:p>
            <w:pPr>
              <w:pStyle w:val="Celija"/>
            </w:pPr>
            <w:r>
              <w:rPr>
                <w:b/>
              </w:rPr>
              <w:t xml:space="preserve">Opseg</w:t>
            </w:r>
          </w:p>
        </w:tc>
      </w:tr>
      <w:tr>
        <w:tc>
          <w:tcPr>
            <w:tcW w:w="2337" w:type="dxa"/>
          </w:tcPr>
          <w:p>
            <w:pPr>
              <w:pStyle w:val="Celija"/>
            </w:pPr>
            <w:r>
              <w:t xml:space="preserve">PS </w:t>
            </w:r>
            <w:r>
              <w:rPr>
                <w:rFonts w:ascii="Consolas" w:hAnsi="Consolas"/>
                <w:sz w:val="18"/>
              </w:rPr>
              <w:t xml:space="preserve">M_AXI_GP0</w:t>
            </w:r>
          </w:p>
        </w:tc>
        <w:tc>
          <w:tcPr>
            <w:tcW w:w="2337" w:type="dxa"/>
          </w:tcPr>
          <w:p>
            <w:pPr>
              <w:pStyle w:val="Celija"/>
            </w:pPr>
            <w:r>
              <w:rPr>
                <w:rFonts w:ascii="Consolas" w:hAnsi="Consolas"/>
                <w:sz w:val="18"/>
              </w:rPr>
              <w:t xml:space="preserve">ncc0.S00_AXI</w:t>
            </w:r>
            <w:r>
              <w:t xml:space="preserve"> (kontrola)</w:t>
            </w:r>
          </w:p>
        </w:tc>
        <w:tc>
          <w:tcPr>
            <w:tcW w:w="2337" w:type="dxa"/>
          </w:tcPr>
          <w:p>
            <w:pPr>
              <w:pStyle w:val="Celija"/>
            </w:pPr>
            <w:r>
              <w:t xml:space="preserve">0x5000_0000</w:t>
            </w:r>
          </w:p>
        </w:tc>
        <w:tc>
          <w:tcPr>
            <w:tcW w:w="2337" w:type="dxa"/>
          </w:tcPr>
          <w:p>
            <w:pPr>
              <w:pStyle w:val="Celija"/>
            </w:pPr>
            <w:r>
              <w:t xml:space="preserve">4 KB</w:t>
            </w:r>
          </w:p>
        </w:tc>
      </w:tr>
      <w:tr>
        <w:tc>
          <w:tcPr>
            <w:tcW w:w="2337" w:type="dxa"/>
          </w:tcPr>
          <w:p>
            <w:pPr>
              <w:pStyle w:val="Celija"/>
            </w:pPr>
            <w:r>
              <w:rPr>
                <w:rFonts w:ascii="Consolas" w:hAnsi="Consolas"/>
                <w:sz w:val="18"/>
              </w:rPr>
              <w:t xml:space="preserve">ncc0.S01_AXI</w:t>
            </w:r>
            <w:r>
              <w:t xml:space="preserve"> (memorije)</w:t>
            </w:r>
          </w:p>
        </w:tc>
        <w:tc>
          <w:tcPr>
            <w:tcW w:w="2337" w:type="dxa"/>
          </w:tcPr>
          <w:p>
            <w:pPr>
              <w:pStyle w:val="Celija"/>
            </w:pPr>
            <w:r>
              <w:t xml:space="preserve">0x5002_0000</w:t>
            </w:r>
          </w:p>
        </w:tc>
        <w:tc>
          <w:tcPr>
            <w:tcW w:w="2337" w:type="dxa"/>
          </w:tcPr>
          <w:p>
            <w:pPr>
              <w:pStyle w:val="Celija"/>
            </w:pPr>
            <w:r>
              <w:t xml:space="preserve">128 KB</w:t>
            </w:r>
          </w:p>
        </w:tc>
        <w:tc>
          <w:tcPr>
            <w:tcW w:w="2337" w:type="dxa"/>
          </w:tcPr>
          <w:p>
            <w:pPr>
              <w:pStyle w:val="Celija"/>
            </w:pPr>
          </w:p>
        </w:tc>
      </w:tr>
      <w:tr>
        <w:tc>
          <w:tcPr>
            <w:tcW w:w="2337" w:type="dxa"/>
          </w:tcPr>
          <w:p>
            <w:pPr>
              <w:pStyle w:val="Celija"/>
            </w:pPr>
            <w:r>
              <w:rPr>
                <w:rFonts w:ascii="Consolas" w:hAnsi="Consolas"/>
                <w:sz w:val="18"/>
              </w:rPr>
              <w:t xml:space="preserve">ncc1.S00_AXI</w:t>
            </w:r>
          </w:p>
        </w:tc>
        <w:tc>
          <w:tcPr>
            <w:tcW w:w="2337" w:type="dxa"/>
          </w:tcPr>
          <w:p>
            <w:pPr>
              <w:pStyle w:val="Celija"/>
            </w:pPr>
            <w:r>
              <w:t xml:space="preserve">0x5100_0000</w:t>
            </w:r>
          </w:p>
        </w:tc>
        <w:tc>
          <w:tcPr>
            <w:tcW w:w="2337" w:type="dxa"/>
          </w:tcPr>
          <w:p>
            <w:pPr>
              <w:pStyle w:val="Celija"/>
            </w:pPr>
            <w:r>
              <w:t xml:space="preserve">4 KB</w:t>
            </w:r>
          </w:p>
        </w:tc>
        <w:tc>
          <w:tcPr>
            <w:tcW w:w="2337" w:type="dxa"/>
          </w:tcPr>
          <w:p>
            <w:pPr>
              <w:pStyle w:val="Celija"/>
            </w:pPr>
          </w:p>
        </w:tc>
      </w:tr>
      <w:tr>
        <w:tc>
          <w:tcPr>
            <w:tcW w:w="2337" w:type="dxa"/>
          </w:tcPr>
          <w:p>
            <w:pPr>
              <w:pStyle w:val="Celija"/>
            </w:pPr>
            <w:r>
              <w:rPr>
                <w:rFonts w:ascii="Consolas" w:hAnsi="Consolas"/>
                <w:sz w:val="18"/>
              </w:rPr>
              <w:t xml:space="preserve">ncc1.S01_AXI</w:t>
            </w:r>
          </w:p>
        </w:tc>
        <w:tc>
          <w:tcPr>
            <w:tcW w:w="2337" w:type="dxa"/>
          </w:tcPr>
          <w:p>
            <w:pPr>
              <w:pStyle w:val="Celija"/>
            </w:pPr>
            <w:r>
              <w:t xml:space="preserve">0x5102_0000</w:t>
            </w:r>
          </w:p>
        </w:tc>
        <w:tc>
          <w:tcPr>
            <w:tcW w:w="2337" w:type="dxa"/>
          </w:tcPr>
          <w:p>
            <w:pPr>
              <w:pStyle w:val="Celija"/>
            </w:pPr>
            <w:r>
              <w:t xml:space="preserve">128 KB</w:t>
            </w:r>
          </w:p>
        </w:tc>
        <w:tc>
          <w:tcPr>
            <w:tcW w:w="2337" w:type="dxa"/>
          </w:tcPr>
          <w:p>
            <w:pPr>
              <w:pStyle w:val="Celija"/>
            </w:pPr>
          </w:p>
        </w:tc>
      </w:tr>
      <w:tr>
        <w:tc>
          <w:tcPr>
            <w:tcW w:w="2337" w:type="dxa"/>
          </w:tcPr>
          <w:p>
            <w:pPr>
              <w:pStyle w:val="Celija"/>
            </w:pPr>
            <w:r>
              <w:rPr>
                <w:rFonts w:ascii="Consolas" w:hAnsi="Consolas"/>
                <w:sz w:val="18"/>
              </w:rPr>
              <w:t xml:space="preserve">axi_cdma_0.S_AXI_LITE</w:t>
            </w:r>
          </w:p>
        </w:tc>
        <w:tc>
          <w:tcPr>
            <w:tcW w:w="2337" w:type="dxa"/>
          </w:tcPr>
          <w:p>
            <w:pPr>
              <w:pStyle w:val="Celija"/>
            </w:pPr>
            <w:r>
              <w:t xml:space="preserve">0x6000_0000</w:t>
            </w:r>
          </w:p>
        </w:tc>
        <w:tc>
          <w:tcPr>
            <w:tcW w:w="2337" w:type="dxa"/>
          </w:tcPr>
          <w:p>
            <w:pPr>
              <w:pStyle w:val="Celija"/>
            </w:pPr>
            <w:r>
              <w:t xml:space="preserve">64 KB</w:t>
            </w:r>
          </w:p>
        </w:tc>
        <w:tc>
          <w:tcPr>
            <w:tcW w:w="2337" w:type="dxa"/>
          </w:tcPr>
          <w:p>
            <w:pPr>
              <w:pStyle w:val="Celija"/>
            </w:pPr>
          </w:p>
        </w:tc>
      </w:tr>
      <w:tr>
        <w:tc>
          <w:tcPr>
            <w:tcW w:w="2337" w:type="dxa"/>
          </w:tcPr>
          <w:p>
            <w:pPr>
              <w:pStyle w:val="Celija"/>
            </w:pPr>
            <w:r>
              <w:t xml:space="preserve">DMA </w:t>
            </w:r>
            <w:r>
              <w:rPr>
                <w:rFonts w:ascii="Consolas" w:hAnsi="Consolas"/>
                <w:sz w:val="18"/>
              </w:rPr>
              <w:t xml:space="preserve">M_AXI</w:t>
            </w:r>
          </w:p>
        </w:tc>
        <w:tc>
          <w:tcPr>
            <w:tcW w:w="2337" w:type="dxa"/>
          </w:tcPr>
          <w:p>
            <w:pPr>
              <w:pStyle w:val="Celija"/>
            </w:pPr>
            <w:r>
              <w:t xml:space="preserve">PS </w:t>
            </w:r>
            <w:r>
              <w:rPr>
                <w:rFonts w:ascii="Consolas" w:hAnsi="Consolas"/>
                <w:sz w:val="18"/>
              </w:rPr>
              <w:t xml:space="preserve">S_AXI_HP0</w:t>
            </w:r>
            <w:r>
              <w:t xml:space="preserve"> (DDR)</w:t>
            </w:r>
          </w:p>
        </w:tc>
        <w:tc>
          <w:tcPr>
            <w:tcW w:w="2337" w:type="dxa"/>
          </w:tcPr>
          <w:p>
            <w:pPr>
              <w:pStyle w:val="Celija"/>
            </w:pPr>
            <w:r>
              <w:t xml:space="preserve">0x0000_0000</w:t>
            </w:r>
          </w:p>
        </w:tc>
        <w:tc>
          <w:tcPr>
            <w:tcW w:w="2337" w:type="dxa"/>
          </w:tcPr>
          <w:p>
            <w:pPr>
              <w:pStyle w:val="Celija"/>
            </w:pPr>
            <w:r>
              <w:t xml:space="preserve">iz PS podešavanja</w:t>
            </w:r>
          </w:p>
        </w:tc>
      </w:tr>
      <w:tr>
        <w:tc>
          <w:tcPr>
            <w:tcW w:w="2337" w:type="dxa"/>
          </w:tcPr>
          <w:p>
            <w:pPr>
              <w:pStyle w:val="Celija"/>
            </w:pPr>
            <w:r>
              <w:rPr>
                <w:rFonts w:ascii="Consolas" w:hAnsi="Consolas"/>
                <w:sz w:val="18"/>
              </w:rPr>
              <w:t xml:space="preserve">ncc0.S01_AXI</w:t>
            </w:r>
          </w:p>
        </w:tc>
        <w:tc>
          <w:tcPr>
            <w:tcW w:w="2337" w:type="dxa"/>
          </w:tcPr>
          <w:p>
            <w:pPr>
              <w:pStyle w:val="Celija"/>
            </w:pPr>
            <w:r>
              <w:t xml:space="preserve">0x5002_0000</w:t>
            </w:r>
          </w:p>
        </w:tc>
        <w:tc>
          <w:tcPr>
            <w:tcW w:w="2337" w:type="dxa"/>
          </w:tcPr>
          <w:p>
            <w:pPr>
              <w:pStyle w:val="Celija"/>
            </w:pPr>
            <w:r>
              <w:t xml:space="preserve">128 KB</w:t>
            </w:r>
          </w:p>
        </w:tc>
        <w:tc>
          <w:tcPr>
            <w:tcW w:w="2337" w:type="dxa"/>
          </w:tcPr>
          <w:p>
            <w:pPr>
              <w:pStyle w:val="Celija"/>
            </w:pPr>
          </w:p>
        </w:tc>
      </w:tr>
      <w:tr>
        <w:tc>
          <w:tcPr>
            <w:tcW w:w="2337" w:type="dxa"/>
          </w:tcPr>
          <w:p>
            <w:pPr>
              <w:pStyle w:val="Celija"/>
            </w:pPr>
            <w:r>
              <w:rPr>
                <w:rFonts w:ascii="Consolas" w:hAnsi="Consolas"/>
                <w:sz w:val="18"/>
              </w:rPr>
              <w:t xml:space="preserve">ncc1.S01_AXI</w:t>
            </w:r>
          </w:p>
        </w:tc>
        <w:tc>
          <w:tcPr>
            <w:tcW w:w="2337" w:type="dxa"/>
          </w:tcPr>
          <w:p>
            <w:pPr>
              <w:pStyle w:val="Celija"/>
            </w:pPr>
            <w:r>
              <w:t xml:space="preserve">0x5102_0000</w:t>
            </w:r>
          </w:p>
        </w:tc>
        <w:tc>
          <w:tcPr>
            <w:tcW w:w="2337" w:type="dxa"/>
          </w:tcPr>
          <w:p>
            <w:pPr>
              <w:pStyle w:val="Celija"/>
            </w:pPr>
            <w:r>
              <w:t xml:space="preserve">128 KB</w:t>
            </w:r>
          </w:p>
        </w:tc>
        <w:tc>
          <w:tcPr>
            <w:tcW w:w="2337" w:type="dxa"/>
          </w:tcPr>
          <w:p>
            <w:pPr>
              <w:pStyle w:val="Celija"/>
            </w:pPr>
          </w:p>
        </w:tc>
      </w:tr>
    </w:tbl>
    <w:p>
      <w:pPr>
        <w:pStyle w:val="Natpis"/>
      </w:pPr>
      <w:r>
        <w:rPr>
          <w:b/>
        </w:rPr>
        <w:t xml:space="preserve">Tabela 17.</w:t>
      </w:r>
      <w:r>
        <w:t xml:space="preserve"> Adresna mapa, po masteru</w:t>
      </w:r>
    </w:p>
    <w:p>
      <w:pPr>
        <w:pStyle w:val="Razmak"/>
      </w:pPr>
    </w:p>
    <w:p>
      <w:pPr>
        <w:pStyle w:val="Telo"/>
      </w:pPr>
      <w:r>
        <w:t xml:space="preserve">Vidljivost je namerno različita po masteru. DMA ne vidi kontrolne registre, čime se smanjuje šansa da pogrešno programiran prenos upiše nešto u njih; procesor ne vidi DDR kroz programabilnu logiku, jer mu do sopstvene memorije vodi direktan put.</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3116" w:type="dxa"/>
          </w:tcPr>
          <w:p>
            <w:pPr>
              <w:pStyle w:val="Celija"/>
            </w:pPr>
            <w:r>
              <w:rPr>
                <w:b/>
              </w:rPr>
              <w:t xml:space="preserve">Konstanta modela</w:t>
            </w:r>
          </w:p>
        </w:tc>
        <w:tc>
          <w:tcPr>
            <w:tcW w:w="3116" w:type="dxa"/>
          </w:tcPr>
          <w:p>
            <w:pPr>
              <w:pStyle w:val="Celija"/>
            </w:pPr>
            <w:r>
              <w:rPr>
                <w:b/>
              </w:rPr>
              <w:t xml:space="preserve">Vrednost</w:t>
            </w:r>
          </w:p>
        </w:tc>
        <w:tc>
          <w:tcPr>
            <w:tcW w:w="3116" w:type="dxa"/>
          </w:tcPr>
          <w:p>
            <w:pPr>
              <w:pStyle w:val="Celija"/>
            </w:pPr>
            <w:r>
              <w:rPr>
                <w:b/>
              </w:rPr>
              <w:t xml:space="preserve">Preslikavanje u hardveru</w:t>
            </w:r>
          </w:p>
        </w:tc>
      </w:tr>
      <w:tr>
        <w:tc>
          <w:tcPr>
            <w:tcW w:w="3116" w:type="dxa"/>
          </w:tcPr>
          <w:p>
            <w:pPr>
              <w:pStyle w:val="Celija"/>
            </w:pPr>
            <w:r>
              <w:t xml:space="preserve">ADDR_NCC</w:t>
            </w:r>
          </w:p>
        </w:tc>
        <w:tc>
          <w:tcPr>
            <w:tcW w:w="3116" w:type="dxa"/>
          </w:tcPr>
          <w:p>
            <w:pPr>
              <w:pStyle w:val="Celija"/>
            </w:pPr>
            <w:r>
              <w:t xml:space="preserve">0x5000_0000</w:t>
            </w:r>
          </w:p>
        </w:tc>
        <w:tc>
          <w:tcPr>
            <w:tcW w:w="3116" w:type="dxa"/>
          </w:tcPr>
          <w:p>
            <w:pPr>
              <w:pStyle w:val="Celija"/>
            </w:pPr>
            <w:r>
              <w:rPr>
                <w:rFonts w:ascii="Consolas" w:hAnsi="Consolas"/>
                <w:sz w:val="18"/>
              </w:rPr>
              <w:t xml:space="preserve">ncc0.S00_AXI</w:t>
            </w:r>
            <w:r>
              <w:t xml:space="preserve"> — </w:t>
            </w:r>
            <w:r>
              <w:rPr>
                <w:b/>
              </w:rPr>
              <w:t xml:space="preserve">identično</w:t>
            </w:r>
          </w:p>
        </w:tc>
      </w:tr>
      <w:tr>
        <w:tc>
          <w:tcPr>
            <w:tcW w:w="3116" w:type="dxa"/>
          </w:tcPr>
          <w:p>
            <w:pPr>
              <w:pStyle w:val="Celija"/>
            </w:pPr>
            <w:r>
              <w:t xml:space="preserve">ADDR_NCC1</w:t>
            </w:r>
          </w:p>
        </w:tc>
        <w:tc>
          <w:tcPr>
            <w:tcW w:w="3116" w:type="dxa"/>
          </w:tcPr>
          <w:p>
            <w:pPr>
              <w:pStyle w:val="Celija"/>
            </w:pPr>
            <w:r>
              <w:t xml:space="preserve">0x5100_0000</w:t>
            </w:r>
          </w:p>
        </w:tc>
        <w:tc>
          <w:tcPr>
            <w:tcW w:w="3116" w:type="dxa"/>
          </w:tcPr>
          <w:p>
            <w:pPr>
              <w:pStyle w:val="Celija"/>
            </w:pPr>
            <w:r>
              <w:rPr>
                <w:rFonts w:ascii="Consolas" w:hAnsi="Consolas"/>
                <w:sz w:val="18"/>
              </w:rPr>
              <w:t xml:space="preserve">ncc1.S00_AXI</w:t>
            </w:r>
            <w:r>
              <w:t xml:space="preserve"> — </w:t>
            </w:r>
            <w:r>
              <w:rPr>
                <w:b/>
              </w:rPr>
              <w:t xml:space="preserve">identično</w:t>
            </w:r>
          </w:p>
        </w:tc>
      </w:tr>
      <w:tr>
        <w:tc>
          <w:tcPr>
            <w:tcW w:w="3116" w:type="dxa"/>
          </w:tcPr>
          <w:p>
            <w:pPr>
              <w:pStyle w:val="Celija"/>
            </w:pPr>
            <w:r>
              <w:t xml:space="preserve">ADDR_DMA</w:t>
            </w:r>
          </w:p>
        </w:tc>
        <w:tc>
          <w:tcPr>
            <w:tcW w:w="3116" w:type="dxa"/>
          </w:tcPr>
          <w:p>
            <w:pPr>
              <w:pStyle w:val="Celija"/>
            </w:pPr>
            <w:r>
              <w:t xml:space="preserve">0x6000_0000</w:t>
            </w:r>
          </w:p>
        </w:tc>
        <w:tc>
          <w:tcPr>
            <w:tcW w:w="3116" w:type="dxa"/>
          </w:tcPr>
          <w:p>
            <w:pPr>
              <w:pStyle w:val="Celija"/>
            </w:pPr>
            <w:r>
              <w:rPr>
                <w:rFonts w:ascii="Consolas" w:hAnsi="Consolas"/>
                <w:sz w:val="18"/>
              </w:rPr>
              <w:t xml:space="preserve">axi_cdma_0.S_AXI_LITE</w:t>
            </w:r>
            <w:r>
              <w:t xml:space="preserve"> — </w:t>
            </w:r>
            <w:r>
              <w:rPr>
                <w:b/>
              </w:rPr>
              <w:t xml:space="preserve">identično</w:t>
            </w:r>
          </w:p>
        </w:tc>
      </w:tr>
      <w:tr>
        <w:tc>
          <w:tcPr>
            <w:tcW w:w="3116" w:type="dxa"/>
          </w:tcPr>
          <w:p>
            <w:pPr>
              <w:pStyle w:val="Celija"/>
            </w:pPr>
            <w:r>
              <w:t xml:space="preserve">ADDR_BRAM</w:t>
            </w:r>
          </w:p>
        </w:tc>
        <w:tc>
          <w:tcPr>
            <w:tcW w:w="3116" w:type="dxa"/>
          </w:tcPr>
          <w:p>
            <w:pPr>
              <w:pStyle w:val="Celija"/>
            </w:pPr>
            <w:r>
              <w:t xml:space="preserve">0x4000_0000</w:t>
            </w:r>
          </w:p>
        </w:tc>
        <w:tc>
          <w:tcPr>
            <w:tcW w:w="3116" w:type="dxa"/>
          </w:tcPr>
          <w:p>
            <w:pPr>
              <w:pStyle w:val="Celija"/>
            </w:pPr>
            <w:r>
              <w:rPr>
                <w:b/>
              </w:rPr>
              <w:t xml:space="preserve">ne postoji</w:t>
            </w:r>
            <w:r>
              <w:t xml:space="preserve"> — nema deljene memorije (odeljak 8.1)</w:t>
            </w:r>
          </w:p>
        </w:tc>
      </w:tr>
      <w:tr>
        <w:tc>
          <w:tcPr>
            <w:tcW w:w="3116" w:type="dxa"/>
          </w:tcPr>
          <w:p>
            <w:pPr>
              <w:pStyle w:val="Celija"/>
            </w:pPr>
            <w:r>
              <w:t xml:space="preserve">ADDR_RESULTS</w:t>
            </w:r>
          </w:p>
        </w:tc>
        <w:tc>
          <w:tcPr>
            <w:tcW w:w="3116" w:type="dxa"/>
          </w:tcPr>
          <w:p>
            <w:pPr>
              <w:pStyle w:val="Celija"/>
            </w:pPr>
            <w:r>
              <w:t xml:space="preserve">0x40</w:t>
            </w:r>
          </w:p>
        </w:tc>
        <w:tc>
          <w:tcPr>
            <w:tcW w:w="3116" w:type="dxa"/>
          </w:tcPr>
          <w:p>
            <w:pPr>
              <w:pStyle w:val="Celija"/>
            </w:pPr>
            <w:r>
              <w:t xml:space="preserve">postaje </w:t>
            </w:r>
            <w:r>
              <w:rPr>
                <w:rFonts w:ascii="Consolas" w:hAnsi="Consolas"/>
                <w:sz w:val="18"/>
              </w:rPr>
              <w:t xml:space="preserve">S01 + 0x10000</w:t>
            </w:r>
            <w:r>
              <w:t xml:space="preserve">, dakle drugi interfejs</w:t>
            </w:r>
          </w:p>
        </w:tc>
      </w:tr>
      <w:tr>
        <w:tc>
          <w:tcPr>
            <w:tcW w:w="3116" w:type="dxa"/>
          </w:tcPr>
          <w:p>
            <w:pPr>
              <w:pStyle w:val="Celija"/>
            </w:pPr>
            <w:r>
              <w:t xml:space="preserve">REG_IMG_ADDR</w:t>
            </w:r>
          </w:p>
        </w:tc>
        <w:tc>
          <w:tcPr>
            <w:tcW w:w="3116" w:type="dxa"/>
          </w:tcPr>
          <w:p>
            <w:pPr>
              <w:pStyle w:val="Celija"/>
            </w:pPr>
            <w:r>
              <w:t xml:space="preserve">0x10</w:t>
            </w:r>
          </w:p>
        </w:tc>
        <w:tc>
          <w:tcPr>
            <w:tcW w:w="3116" w:type="dxa"/>
          </w:tcPr>
          <w:p>
            <w:pPr>
              <w:pStyle w:val="Celija"/>
            </w:pPr>
            <w:r>
              <w:rPr>
                <w:i/>
              </w:rPr>
              <w:t xml:space="preserve">rezervisan</w:t>
            </w:r>
            <w:r>
              <w:t xml:space="preserve"> — bez značenja u slave obrascu</w:t>
            </w:r>
          </w:p>
        </w:tc>
      </w:tr>
      <w:tr>
        <w:tc>
          <w:tcPr>
            <w:tcW w:w="3116" w:type="dxa"/>
          </w:tcPr>
          <w:p>
            <w:pPr>
              <w:pStyle w:val="Celija"/>
            </w:pPr>
            <w:r>
              <w:t xml:space="preserve">REG_TMP_ADDR</w:t>
            </w:r>
          </w:p>
        </w:tc>
        <w:tc>
          <w:tcPr>
            <w:tcW w:w="3116" w:type="dxa"/>
          </w:tcPr>
          <w:p>
            <w:pPr>
              <w:pStyle w:val="Celija"/>
            </w:pPr>
            <w:r>
              <w:t xml:space="preserve">0x14</w:t>
            </w:r>
          </w:p>
        </w:tc>
        <w:tc>
          <w:tcPr>
            <w:tcW w:w="3116" w:type="dxa"/>
          </w:tcPr>
          <w:p>
            <w:pPr>
              <w:pStyle w:val="Celija"/>
            </w:pPr>
            <w:r>
              <w:rPr>
                <w:i/>
              </w:rPr>
              <w:t xml:space="preserve">rezervisan</w:t>
            </w:r>
          </w:p>
        </w:tc>
      </w:tr>
    </w:tbl>
    <w:p>
      <w:pPr>
        <w:pStyle w:val="Natpis"/>
      </w:pPr>
      <w:r>
        <w:rPr>
          <w:b/>
        </w:rPr>
        <w:t xml:space="preserve">Tabela 18.</w:t>
      </w:r>
      <w:r>
        <w:t xml:space="preserve"> Poklapanje sa konstantama sistemskog modela</w:t>
      </w:r>
    </w:p>
    <w:p>
      <w:pPr>
        <w:pStyle w:val="Razmak"/>
      </w:pPr>
    </w:p>
    <w:p>
      <w:pPr>
        <w:pStyle w:val="Naslov2"/>
      </w:pPr>
      <w:r>
        <w:t xml:space="preserve">9.3. Tok podataka po jednom polju table</w:t>
      </w:r>
    </w:p>
    <w:p>
      <w:pPr>
        <w:pStyle w:val="Telo"/>
      </w:pPr>
      <w:r>
        <w:t xml:space="preserve">Softver za svako neprazno polje izvršava sledeći niz. Redosled je određen time što su memorije jednostruko baferovane, pa jezgro ne može računati dok se u njega upisuje. Prenose u svim koracima ispod obavlja procesor, reč po reč — DMA kontroler postoji u topologiji (odeljak 9.1), ali se ne koristi (odeljak 10.3).</w:t>
      </w:r>
    </w:p>
    <w:p>
      <w:pPr>
        <w:pStyle w:val="Stavka"/>
      </w:pPr>
      <w:r>
        <w:t xml:space="preserve">Procesor proverava da li je polje prazno, bez pristupa programabilnoj logici.</w:t>
      </w:r>
    </w:p>
    <w:p>
      <w:pPr>
        <w:pStyle w:val="Stavka"/>
      </w:pPr>
      <w:r>
        <w:t xml:space="preserve">Procesor u DDR-u priprema bafer sa jednim pikselom po 32-bitnoj reči i izbacuje ga iz keša.</w:t>
      </w:r>
    </w:p>
    <w:p>
      <w:pPr>
        <w:pStyle w:val="Stavka"/>
      </w:pPr>
      <w:r>
        <w:t xml:space="preserve">Procesor prenosi segment slike u </w:t>
      </w:r>
      <w:r>
        <w:rPr>
          <w:rFonts w:ascii="Consolas" w:hAnsi="Consolas"/>
          <w:sz w:val="18"/>
        </w:rPr>
        <w:t xml:space="preserve">S01 + 0x00000</w:t>
      </w:r>
      <w:r>
        <w:t xml:space="preserve"> oba akceleratora.</w:t>
      </w:r>
    </w:p>
    <w:p>
      <w:pPr>
        <w:pStyle w:val="Stavka"/>
      </w:pPr>
      <w:r>
        <w:t xml:space="preserve">Procesor prenosi šablon u </w:t>
      </w:r>
      <w:r>
        <w:rPr>
          <w:rFonts w:ascii="Consolas" w:hAnsi="Consolas"/>
          <w:sz w:val="18"/>
        </w:rPr>
        <w:t xml:space="preserve">S01 + 0x08000</w:t>
      </w:r>
      <w:r>
        <w:t xml:space="preserve">; šabloni se raspakuju jednom na početku programa.</w:t>
      </w:r>
    </w:p>
    <w:p>
      <w:pPr>
        <w:pStyle w:val="Stavka"/>
      </w:pPr>
      <w:r>
        <w:t xml:space="preserve">Procesor upisuje dimenzije u registre i upisom u </w:t>
      </w:r>
      <w:r>
        <w:rPr>
          <w:rFonts w:ascii="Consolas" w:hAnsi="Consolas"/>
          <w:sz w:val="18"/>
        </w:rPr>
        <w:t xml:space="preserve">CTRL</w:t>
      </w:r>
      <w:r>
        <w:t xml:space="preserve"> pokreće obradu na oba bloka.</w:t>
      </w:r>
    </w:p>
    <w:p>
      <w:pPr>
        <w:pStyle w:val="Stavka"/>
      </w:pPr>
      <w:r>
        <w:t xml:space="preserve">Procesor čeka bit </w:t>
      </w:r>
      <w:r>
        <w:rPr>
          <w:rFonts w:ascii="Consolas" w:hAnsi="Consolas"/>
          <w:sz w:val="18"/>
        </w:rPr>
        <w:t xml:space="preserve">done</w:t>
      </w:r>
      <w:r>
        <w:t xml:space="preserve"> na oba bloka.</w:t>
      </w:r>
    </w:p>
    <w:p>
      <w:pPr>
        <w:pStyle w:val="Stavka"/>
      </w:pPr>
      <w:r>
        <w:t xml:space="preserve">Procesor prenosi mapu rezultata iz oba bloka u DDR i traži maksimum.</w:t>
      </w:r>
    </w:p>
    <w:p>
      <w:pPr>
        <w:pStyle w:val="Naslov2"/>
      </w:pPr>
      <w:r>
        <w:t xml:space="preserve">9.4. Dva pravila koja softver mora poštovati</w:t>
      </w:r>
    </w:p>
    <w:p>
      <w:pPr>
        <w:pStyle w:val="Telo"/>
      </w:pPr>
      <w:r>
        <w:t xml:space="preserve">Skorovi se porede kao neoznačeni brojevi (</w:t>
      </w:r>
      <w:r>
        <w:rPr>
          <w:rFonts w:ascii="Consolas" w:hAnsi="Consolas"/>
          <w:sz w:val="18"/>
        </w:rPr>
        <w:t xml:space="preserve">u32</w:t>
      </w:r>
      <w:r>
        <w:t xml:space="preserve">), ne kao </w:t>
      </w:r>
      <w:r>
        <w:rPr>
          <w:rFonts w:ascii="Consolas" w:hAnsi="Consolas"/>
          <w:sz w:val="18"/>
        </w:rPr>
        <w:t xml:space="preserve">int32</w:t>
      </w:r>
      <w:r>
        <w:t xml:space="preserve">: </w:t>
      </w:r>
      <w:r>
        <w:rPr>
          <w:rFonts w:ascii="Consolas" w:hAnsi="Consolas"/>
          <w:sz w:val="18"/>
        </w:rPr>
        <w:t xml:space="preserve">0x80000000</w:t>
      </w:r>
      <w:r>
        <w:t xml:space="preserve"> (NCC</w:t>
      </w:r>
      <w:r>
        <w:rPr>
          <w:vertAlign w:val="superscript"/>
        </w:rPr>
        <w:t xml:space="preserve">2</w:t>
      </w:r>
      <w:r>
        <w:t xml:space="preserve"> = 1,0) je kao označen broj negativan, pa bi traženje maksimuma odbacilo baš savršeno poklapanje. DMA i procesor ne smeju istovremeno pristupati istom </w:t>
      </w:r>
      <w:r>
        <w:rPr>
          <w:rFonts w:ascii="Consolas" w:hAnsi="Consolas"/>
          <w:sz w:val="18"/>
        </w:rPr>
        <w:t xml:space="preserve">S01</w:t>
      </w:r>
      <w:r>
        <w:t xml:space="preserve"> interfejsu. Kod istovremenog čitanja i upisa prioritet ima čitanje — upis tada ode na pogrešnu adresu. Sa jednim procesorom i jednim DMA kanalom to se rešava redosledom u softveru (procesor čeka </w:t>
      </w:r>
      <w:r>
        <w:rPr>
          <w:rFonts w:ascii="Consolas" w:hAnsi="Consolas"/>
          <w:sz w:val="18"/>
        </w:rPr>
        <w:t xml:space="preserve">XAxiCdma_IsBusy</w:t>
      </w:r>
      <w:r>
        <w:t xml:space="preserve">); hardver to ne proverava sâm.</w:t>
      </w:r>
    </w:p>
    <w:p>
      <w:pPr>
        <w:pStyle w:val="Naslov1"/>
      </w:pPr>
      <w:r>
        <w:t xml:space="preserve">10. Analiza integrisanog sistema</w:t>
      </w:r>
    </w:p>
    <w:p>
      <w:pPr>
        <w:pStyle w:val="Naslov2"/>
      </w:pPr>
      <w:r>
        <w:t xml:space="preserve">10.1. Utrošeni resursi</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2337" w:type="dxa"/>
          </w:tcPr>
          <w:p>
            <w:pPr>
              <w:pStyle w:val="Celija"/>
            </w:pPr>
            <w:r>
              <w:rPr>
                <w:b/>
              </w:rPr>
              <w:t xml:space="preserve">Resurs</w:t>
            </w:r>
          </w:p>
        </w:tc>
        <w:tc>
          <w:tcPr>
            <w:tcW w:w="2337" w:type="dxa"/>
          </w:tcPr>
          <w:p>
            <w:pPr>
              <w:pStyle w:val="Celija"/>
            </w:pPr>
            <w:r>
              <w:rPr>
                <w:b/>
              </w:rPr>
              <w:t xml:space="preserve">Utrošeno</w:t>
            </w:r>
          </w:p>
        </w:tc>
        <w:tc>
          <w:tcPr>
            <w:tcW w:w="2337" w:type="dxa"/>
          </w:tcPr>
          <w:p>
            <w:pPr>
              <w:pStyle w:val="Celija"/>
            </w:pPr>
            <w:r>
              <w:rPr>
                <w:b/>
              </w:rPr>
              <w:t xml:space="preserve">Raspoloživo</w:t>
            </w:r>
          </w:p>
        </w:tc>
        <w:tc>
          <w:tcPr>
            <w:tcW w:w="2337" w:type="dxa"/>
          </w:tcPr>
          <w:p>
            <w:pPr>
              <w:pStyle w:val="Celija"/>
            </w:pPr>
            <w:r>
              <w:rPr>
                <w:b/>
              </w:rPr>
              <w:t xml:space="preserve">Iskorišćenost</w:t>
            </w:r>
          </w:p>
        </w:tc>
      </w:tr>
      <w:tr>
        <w:tc>
          <w:tcPr>
            <w:tcW w:w="2337" w:type="dxa"/>
          </w:tcPr>
          <w:p>
            <w:pPr>
              <w:pStyle w:val="Celija"/>
            </w:pPr>
            <w:r>
              <w:t xml:space="preserve">Slice LUT</w:t>
            </w:r>
          </w:p>
        </w:tc>
        <w:tc>
          <w:tcPr>
            <w:tcW w:w="2337" w:type="dxa"/>
          </w:tcPr>
          <w:p>
            <w:pPr>
              <w:pStyle w:val="Celija"/>
            </w:pPr>
            <w:r>
              <w:t xml:space="preserve">6.225</w:t>
            </w:r>
          </w:p>
        </w:tc>
        <w:tc>
          <w:tcPr>
            <w:tcW w:w="2337" w:type="dxa"/>
          </w:tcPr>
          <w:p>
            <w:pPr>
              <w:pStyle w:val="Celija"/>
            </w:pPr>
            <w:r>
              <w:t xml:space="preserve">17.600</w:t>
            </w:r>
          </w:p>
        </w:tc>
        <w:tc>
          <w:tcPr>
            <w:tcW w:w="2337" w:type="dxa"/>
          </w:tcPr>
          <w:p>
            <w:pPr>
              <w:pStyle w:val="Celija"/>
            </w:pPr>
            <w:r>
              <w:rPr>
                <w:b/>
              </w:rPr>
              <w:t xml:space="preserve">35,37 %</w:t>
            </w:r>
          </w:p>
        </w:tc>
      </w:tr>
      <w:tr>
        <w:tc>
          <w:tcPr>
            <w:tcW w:w="2337" w:type="dxa"/>
          </w:tcPr>
          <w:p>
            <w:pPr>
              <w:pStyle w:val="Celija"/>
            </w:pPr>
            <w:r>
              <w:t xml:space="preserve">Slice registri (FF)</w:t>
            </w:r>
          </w:p>
        </w:tc>
        <w:tc>
          <w:tcPr>
            <w:tcW w:w="2337" w:type="dxa"/>
          </w:tcPr>
          <w:p>
            <w:pPr>
              <w:pStyle w:val="Celija"/>
            </w:pPr>
            <w:r>
              <w:t xml:space="preserve">5.020</w:t>
            </w:r>
          </w:p>
        </w:tc>
        <w:tc>
          <w:tcPr>
            <w:tcW w:w="2337" w:type="dxa"/>
          </w:tcPr>
          <w:p>
            <w:pPr>
              <w:pStyle w:val="Celija"/>
            </w:pPr>
            <w:r>
              <w:t xml:space="preserve">35.200</w:t>
            </w:r>
          </w:p>
        </w:tc>
        <w:tc>
          <w:tcPr>
            <w:tcW w:w="2337" w:type="dxa"/>
          </w:tcPr>
          <w:p>
            <w:pPr>
              <w:pStyle w:val="Celija"/>
            </w:pPr>
            <w:r>
              <w:t xml:space="preserve">14,26 %</w:t>
            </w:r>
          </w:p>
        </w:tc>
      </w:tr>
      <w:tr>
        <w:tc>
          <w:tcPr>
            <w:tcW w:w="2337" w:type="dxa"/>
          </w:tcPr>
          <w:p>
            <w:pPr>
              <w:pStyle w:val="Celija"/>
            </w:pPr>
            <w:r>
              <w:t xml:space="preserve">Block RAM (ukupno)</w:t>
            </w:r>
          </w:p>
        </w:tc>
        <w:tc>
          <w:tcPr>
            <w:tcW w:w="2337" w:type="dxa"/>
          </w:tcPr>
          <w:p>
            <w:pPr>
              <w:pStyle w:val="Celija"/>
            </w:pPr>
            <w:r>
              <w:t xml:space="preserve">39</w:t>
            </w:r>
          </w:p>
        </w:tc>
        <w:tc>
          <w:tcPr>
            <w:tcW w:w="2337" w:type="dxa"/>
          </w:tcPr>
          <w:p>
            <w:pPr>
              <w:pStyle w:val="Celija"/>
            </w:pPr>
            <w:r>
              <w:t xml:space="preserve">60</w:t>
            </w:r>
          </w:p>
        </w:tc>
        <w:tc>
          <w:tcPr>
            <w:tcW w:w="2337" w:type="dxa"/>
          </w:tcPr>
          <w:p>
            <w:pPr>
              <w:pStyle w:val="Celija"/>
            </w:pPr>
            <w:r>
              <w:rPr>
                <w:b/>
              </w:rPr>
              <w:t xml:space="preserve">65,00 %</w:t>
            </w:r>
          </w:p>
        </w:tc>
      </w:tr>
      <w:tr>
        <w:tc>
          <w:tcPr>
            <w:tcW w:w="2337" w:type="dxa"/>
          </w:tcPr>
          <w:p>
            <w:pPr>
              <w:pStyle w:val="Celija"/>
            </w:pPr>
            <w:r>
              <w:t xml:space="preserve">DSP48E1</w:t>
            </w:r>
          </w:p>
        </w:tc>
        <w:tc>
          <w:tcPr>
            <w:tcW w:w="2337" w:type="dxa"/>
          </w:tcPr>
          <w:p>
            <w:pPr>
              <w:pStyle w:val="Celija"/>
            </w:pPr>
            <w:r>
              <w:t xml:space="preserve">18</w:t>
            </w:r>
          </w:p>
        </w:tc>
        <w:tc>
          <w:tcPr>
            <w:tcW w:w="2337" w:type="dxa"/>
          </w:tcPr>
          <w:p>
            <w:pPr>
              <w:pStyle w:val="Celija"/>
            </w:pPr>
            <w:r>
              <w:t xml:space="preserve">80</w:t>
            </w:r>
          </w:p>
        </w:tc>
        <w:tc>
          <w:tcPr>
            <w:tcW w:w="2337" w:type="dxa"/>
          </w:tcPr>
          <w:p>
            <w:pPr>
              <w:pStyle w:val="Celija"/>
            </w:pPr>
            <w:r>
              <w:t xml:space="preserve">22,50 %</w:t>
            </w:r>
          </w:p>
        </w:tc>
      </w:tr>
    </w:tbl>
    <w:p>
      <w:pPr>
        <w:pStyle w:val="Natpis"/>
      </w:pPr>
      <w:r>
        <w:rPr>
          <w:b/>
        </w:rPr>
        <w:t xml:space="preserve">Tabela 19.</w:t>
      </w:r>
      <w:r>
        <w:t xml:space="preserve"> Resursi celog sistema (post-route, xc7z010clg400-1)</w:t>
      </w:r>
    </w:p>
    <w:p>
      <w:pPr>
        <w:pStyle w:val="Razmak"/>
      </w:pP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1870" w:type="dxa"/>
          </w:tcPr>
          <w:p>
            <w:pPr>
              <w:pStyle w:val="Celija"/>
            </w:pPr>
            <w:r>
              <w:rPr>
                <w:b/>
              </w:rPr>
              <w:t xml:space="preserve">Blok</w:t>
            </w:r>
          </w:p>
        </w:tc>
        <w:tc>
          <w:tcPr>
            <w:tcW w:w="1870" w:type="dxa"/>
          </w:tcPr>
          <w:p>
            <w:pPr>
              <w:pStyle w:val="Celija"/>
            </w:pPr>
            <w:r>
              <w:rPr>
                <w:b/>
              </w:rPr>
              <w:t xml:space="preserve">LUT</w:t>
            </w:r>
          </w:p>
        </w:tc>
        <w:tc>
          <w:tcPr>
            <w:tcW w:w="1870" w:type="dxa"/>
          </w:tcPr>
          <w:p>
            <w:pPr>
              <w:pStyle w:val="Celija"/>
            </w:pPr>
            <w:r>
              <w:rPr>
                <w:b/>
              </w:rPr>
              <w:t xml:space="preserve">FF</w:t>
            </w:r>
          </w:p>
        </w:tc>
        <w:tc>
          <w:tcPr>
            <w:tcW w:w="1870" w:type="dxa"/>
          </w:tcPr>
          <w:p>
            <w:pPr>
              <w:pStyle w:val="Celija"/>
            </w:pPr>
            <w:r>
              <w:rPr>
                <w:b/>
              </w:rPr>
              <w:t xml:space="preserve">RAMB36</w:t>
            </w:r>
          </w:p>
        </w:tc>
        <w:tc>
          <w:tcPr>
            <w:tcW w:w="1870" w:type="dxa"/>
          </w:tcPr>
          <w:p>
            <w:pPr>
              <w:pStyle w:val="Celija"/>
            </w:pPr>
            <w:r>
              <w:rPr>
                <w:b/>
              </w:rPr>
              <w:t xml:space="preserve">DSP</w:t>
            </w:r>
          </w:p>
        </w:tc>
      </w:tr>
      <w:tr>
        <w:tc>
          <w:tcPr>
            <w:tcW w:w="1870" w:type="dxa"/>
          </w:tcPr>
          <w:p>
            <w:pPr>
              <w:pStyle w:val="Celija"/>
            </w:pPr>
            <w:r>
              <w:rPr>
                <w:rFonts w:ascii="Consolas" w:hAnsi="Consolas"/>
                <w:sz w:val="18"/>
              </w:rPr>
              <w:t xml:space="preserve">ncc0</w:t>
            </w:r>
            <w:r>
              <w:t xml:space="preserve"> (ceo IP)</w:t>
            </w:r>
          </w:p>
        </w:tc>
        <w:tc>
          <w:tcPr>
            <w:tcW w:w="1870" w:type="dxa"/>
          </w:tcPr>
          <w:p>
            <w:pPr>
              <w:pStyle w:val="Celija"/>
            </w:pPr>
            <w:r>
              <w:t xml:space="preserve">1.887</w:t>
            </w:r>
          </w:p>
        </w:tc>
        <w:tc>
          <w:tcPr>
            <w:tcW w:w="1870" w:type="dxa"/>
          </w:tcPr>
          <w:p>
            <w:pPr>
              <w:pStyle w:val="Celija"/>
            </w:pPr>
            <w:r>
              <w:t xml:space="preserve">1.238</w:t>
            </w:r>
          </w:p>
        </w:tc>
        <w:tc>
          <w:tcPr>
            <w:tcW w:w="1870" w:type="dxa"/>
          </w:tcPr>
          <w:p>
            <w:pPr>
              <w:pStyle w:val="Celija"/>
            </w:pPr>
            <w:r>
              <w:t xml:space="preserve">19</w:t>
            </w:r>
          </w:p>
        </w:tc>
        <w:tc>
          <w:tcPr>
            <w:tcW w:w="1870" w:type="dxa"/>
          </w:tcPr>
          <w:p>
            <w:pPr>
              <w:pStyle w:val="Celija"/>
            </w:pPr>
            <w:r>
              <w:t xml:space="preserve">9</w:t>
            </w:r>
          </w:p>
        </w:tc>
      </w:tr>
      <w:tr>
        <w:tc>
          <w:tcPr>
            <w:tcW w:w="1870" w:type="dxa"/>
          </w:tcPr>
          <w:p>
            <w:pPr>
              <w:pStyle w:val="Celija"/>
            </w:pPr>
            <w:r>
              <w:rPr>
                <w:rFonts w:ascii="Consolas" w:hAnsi="Consolas"/>
                <w:sz w:val="18"/>
              </w:rPr>
              <w:t xml:space="preserve">ncc1</w:t>
            </w:r>
            <w:r>
              <w:t xml:space="preserve"> (ceo IP)</w:t>
            </w:r>
          </w:p>
        </w:tc>
        <w:tc>
          <w:tcPr>
            <w:tcW w:w="1870" w:type="dxa"/>
          </w:tcPr>
          <w:p>
            <w:pPr>
              <w:pStyle w:val="Celija"/>
            </w:pPr>
            <w:r>
              <w:t xml:space="preserve">1.887</w:t>
            </w:r>
          </w:p>
        </w:tc>
        <w:tc>
          <w:tcPr>
            <w:tcW w:w="1870" w:type="dxa"/>
          </w:tcPr>
          <w:p>
            <w:pPr>
              <w:pStyle w:val="Celija"/>
            </w:pPr>
            <w:r>
              <w:t xml:space="preserve">1.238</w:t>
            </w:r>
          </w:p>
        </w:tc>
        <w:tc>
          <w:tcPr>
            <w:tcW w:w="1870" w:type="dxa"/>
          </w:tcPr>
          <w:p>
            <w:pPr>
              <w:pStyle w:val="Celija"/>
            </w:pPr>
            <w:r>
              <w:t xml:space="preserve">19</w:t>
            </w:r>
          </w:p>
        </w:tc>
        <w:tc>
          <w:tcPr>
            <w:tcW w:w="1870" w:type="dxa"/>
          </w:tcPr>
          <w:p>
            <w:pPr>
              <w:pStyle w:val="Celija"/>
            </w:pPr>
            <w:r>
              <w:t xml:space="preserve">9</w:t>
            </w:r>
          </w:p>
        </w:tc>
      </w:tr>
      <w:tr>
        <w:tc>
          <w:tcPr>
            <w:tcW w:w="1870" w:type="dxa"/>
          </w:tcPr>
          <w:p>
            <w:pPr>
              <w:pStyle w:val="Celija"/>
            </w:pPr>
            <w:r>
              <w:rPr>
                <w:rFonts w:ascii="Consolas" w:hAnsi="Consolas"/>
                <w:sz w:val="18"/>
              </w:rPr>
              <w:t xml:space="preserve">axi_interconnect_0</w:t>
            </w:r>
          </w:p>
        </w:tc>
        <w:tc>
          <w:tcPr>
            <w:tcW w:w="1870" w:type="dxa"/>
          </w:tcPr>
          <w:p>
            <w:pPr>
              <w:pStyle w:val="Celija"/>
            </w:pPr>
            <w:r>
              <w:t xml:space="preserve">1.622</w:t>
            </w:r>
          </w:p>
        </w:tc>
        <w:tc>
          <w:tcPr>
            <w:tcW w:w="1870" w:type="dxa"/>
          </w:tcPr>
          <w:p>
            <w:pPr>
              <w:pStyle w:val="Celija"/>
            </w:pPr>
            <w:r>
              <w:t xml:space="preserve">—</w:t>
            </w:r>
          </w:p>
        </w:tc>
        <w:tc>
          <w:tcPr>
            <w:tcW w:w="1870" w:type="dxa"/>
          </w:tcPr>
          <w:p>
            <w:pPr>
              <w:pStyle w:val="Celija"/>
            </w:pPr>
            <w:r>
              <w:t xml:space="preserve">—</w:t>
            </w:r>
          </w:p>
        </w:tc>
        <w:tc>
          <w:tcPr>
            <w:tcW w:w="1870" w:type="dxa"/>
          </w:tcPr>
          <w:p>
            <w:pPr>
              <w:pStyle w:val="Celija"/>
            </w:pPr>
            <w:r>
              <w:t xml:space="preserve">—</w:t>
            </w:r>
          </w:p>
        </w:tc>
      </w:tr>
      <w:tr>
        <w:tc>
          <w:tcPr>
            <w:tcW w:w="1870" w:type="dxa"/>
          </w:tcPr>
          <w:p>
            <w:pPr>
              <w:pStyle w:val="Celija"/>
            </w:pPr>
            <w:r>
              <w:rPr>
                <w:rFonts w:ascii="Consolas" w:hAnsi="Consolas"/>
                <w:sz w:val="18"/>
              </w:rPr>
              <w:t xml:space="preserve">axi_cdma_0</w:t>
            </w:r>
          </w:p>
        </w:tc>
        <w:tc>
          <w:tcPr>
            <w:tcW w:w="1870" w:type="dxa"/>
          </w:tcPr>
          <w:p>
            <w:pPr>
              <w:pStyle w:val="Celija"/>
            </w:pPr>
            <w:r>
              <w:t xml:space="preserve">811</w:t>
            </w:r>
          </w:p>
        </w:tc>
        <w:tc>
          <w:tcPr>
            <w:tcW w:w="1870" w:type="dxa"/>
          </w:tcPr>
          <w:p>
            <w:pPr>
              <w:pStyle w:val="Celija"/>
            </w:pPr>
            <w:r>
              <w:t xml:space="preserve">—</w:t>
            </w:r>
          </w:p>
        </w:tc>
        <w:tc>
          <w:tcPr>
            <w:tcW w:w="1870" w:type="dxa"/>
          </w:tcPr>
          <w:p>
            <w:pPr>
              <w:pStyle w:val="Celija"/>
            </w:pPr>
            <w:r>
              <w:t xml:space="preserve">—</w:t>
            </w:r>
          </w:p>
        </w:tc>
        <w:tc>
          <w:tcPr>
            <w:tcW w:w="1870" w:type="dxa"/>
          </w:tcPr>
          <w:p>
            <w:pPr>
              <w:pStyle w:val="Celija"/>
            </w:pPr>
            <w:r>
              <w:t xml:space="preserve">—</w:t>
            </w:r>
          </w:p>
        </w:tc>
      </w:tr>
    </w:tbl>
    <w:p>
      <w:pPr>
        <w:pStyle w:val="Natpis"/>
      </w:pPr>
      <w:r>
        <w:rPr>
          <w:b/>
        </w:rPr>
        <w:t xml:space="preserve">Tabela 20.</w:t>
      </w:r>
      <w:r>
        <w:t xml:space="preserve"> Raspodela resursa po blokovima</w:t>
      </w:r>
    </w:p>
    <w:p>
      <w:pPr>
        <w:pStyle w:val="Razmak"/>
      </w:pPr>
    </w:p>
    <w:p>
      <w:pPr>
        <w:pStyle w:val="Telo"/>
      </w:pPr>
      <w:r>
        <w:t xml:space="preserve">Po instanci je 1.887 LUT, a golo jezgro troši 1.472 (odeljak 7.2); razlika od 415 LUT je cena standardnog interfejsa. Interkonekt i DMA zajedno troše 2.433 LUT.</w:t>
      </w:r>
    </w:p>
    <w:p>
      <w:pPr>
        <w:pStyle w:val="Telo"/>
      </w:pPr>
      <w:r>
        <w:t xml:space="preserve">Blok-memorija je najveće zauzeće i slabost ovog rešenja. Sa 65 % je to jedini resurs bez velike rezerve. Uzrok je 32-bitna reč integralne slike, kod koje je dovoljan 21 bit, jer je najveća moguća suma 90 · 90 · 255 = 2.065.500. Sužavanje bi oslobodilo oko šest blokova i spustilo zauzeće na približno 55 %. Nije izvedeno jer memorija nije usko grlo, ali je to prva mera ako se doda treća instanca.</w:t>
      </w:r>
    </w:p>
    <w:p>
      <w:pPr>
        <w:pStyle w:val="Naslov2"/>
      </w:pPr>
      <w:r>
        <w:t xml:space="preserve">10.2. Vremenska analiza i radni takt</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4675" w:type="dxa"/>
          </w:tcPr>
          <w:p>
            <w:pPr>
              <w:pStyle w:val="Celija"/>
            </w:pPr>
            <w:r>
              <w:rPr>
                <w:b/>
              </w:rPr>
              <w:t xml:space="preserve">Veličina</w:t>
            </w:r>
          </w:p>
        </w:tc>
        <w:tc>
          <w:tcPr>
            <w:tcW w:w="4675" w:type="dxa"/>
          </w:tcPr>
          <w:p>
            <w:pPr>
              <w:pStyle w:val="Celija"/>
            </w:pPr>
            <w:r>
              <w:rPr>
                <w:b/>
              </w:rPr>
              <w:t xml:space="preserve">Vrednost</w:t>
            </w:r>
          </w:p>
        </w:tc>
      </w:tr>
      <w:tr>
        <w:tc>
          <w:tcPr>
            <w:tcW w:w="4675" w:type="dxa"/>
          </w:tcPr>
          <w:p>
            <w:pPr>
              <w:pStyle w:val="Celija"/>
            </w:pPr>
            <w:r>
              <w:t xml:space="preserve">Radni takt</w:t>
            </w:r>
          </w:p>
        </w:tc>
        <w:tc>
          <w:tcPr>
            <w:tcW w:w="4675" w:type="dxa"/>
          </w:tcPr>
          <w:p>
            <w:pPr>
              <w:pStyle w:val="Celija"/>
            </w:pPr>
            <w:r>
              <w:rPr>
                <w:b/>
              </w:rPr>
              <w:t xml:space="preserve">90,909 MHz</w:t>
            </w:r>
            <w:r>
              <w:t xml:space="preserve"> (period 11,000 ns)</w:t>
            </w:r>
          </w:p>
        </w:tc>
      </w:tr>
      <w:tr>
        <w:tc>
          <w:tcPr>
            <w:tcW w:w="4675" w:type="dxa"/>
          </w:tcPr>
          <w:p>
            <w:pPr>
              <w:pStyle w:val="Celija"/>
            </w:pPr>
            <w:r>
              <w:t xml:space="preserve">Najgora vremenska rezerva (WNS)</w:t>
            </w:r>
          </w:p>
        </w:tc>
        <w:tc>
          <w:tcPr>
            <w:tcW w:w="4675" w:type="dxa"/>
          </w:tcPr>
          <w:p>
            <w:pPr>
              <w:pStyle w:val="Celija"/>
            </w:pPr>
            <w:r>
              <w:rPr>
                <w:b/>
              </w:rPr>
              <w:t xml:space="preserve">+0,268 ns</w:t>
            </w:r>
          </w:p>
        </w:tc>
      </w:tr>
      <w:tr>
        <w:tc>
          <w:tcPr>
            <w:tcW w:w="4675" w:type="dxa"/>
          </w:tcPr>
          <w:p>
            <w:pPr>
              <w:pStyle w:val="Celija"/>
            </w:pPr>
            <w:r>
              <w:t xml:space="preserve">Najgora rezerva za zadržavanje (WHS)</w:t>
            </w:r>
          </w:p>
        </w:tc>
        <w:tc>
          <w:tcPr>
            <w:tcW w:w="4675" w:type="dxa"/>
          </w:tcPr>
          <w:p>
            <w:pPr>
              <w:pStyle w:val="Celija"/>
            </w:pPr>
            <w:r>
              <w:t xml:space="preserve">+0,039 ns</w:t>
            </w:r>
          </w:p>
        </w:tc>
      </w:tr>
      <w:tr>
        <w:tc>
          <w:tcPr>
            <w:tcW w:w="4675" w:type="dxa"/>
          </w:tcPr>
          <w:p>
            <w:pPr>
              <w:pStyle w:val="Celija"/>
            </w:pPr>
            <w:r>
              <w:t xml:space="preserve">Krajnjih tačaka koje krše ograničenje</w:t>
            </w:r>
          </w:p>
        </w:tc>
        <w:tc>
          <w:tcPr>
            <w:tcW w:w="4675" w:type="dxa"/>
          </w:tcPr>
          <w:p>
            <w:pPr>
              <w:pStyle w:val="Celija"/>
            </w:pPr>
            <w:r>
              <w:rPr>
                <w:b/>
              </w:rPr>
              <w:t xml:space="preserve">0 od 15.458</w:t>
            </w:r>
          </w:p>
        </w:tc>
      </w:tr>
      <w:tr>
        <w:tc>
          <w:tcPr>
            <w:tcW w:w="4675" w:type="dxa"/>
          </w:tcPr>
          <w:p>
            <w:pPr>
              <w:pStyle w:val="Celija"/>
            </w:pPr>
            <w:r>
              <w:t xml:space="preserve">Kritična putanja</w:t>
            </w:r>
          </w:p>
        </w:tc>
        <w:tc>
          <w:tcPr>
            <w:tcW w:w="4675" w:type="dxa"/>
          </w:tcPr>
          <w:p>
            <w:pPr>
              <w:pStyle w:val="Celija"/>
            </w:pPr>
            <w:r>
              <w:rPr>
                <w:rFonts w:ascii="Consolas" w:hAnsi="Consolas"/>
                <w:sz w:val="18"/>
              </w:rPr>
              <w:t xml:space="preserve">ncc0/core_inst/v_reg[2]</w:t>
            </w:r>
            <w:r>
              <w:t xml:space="preserve"> →</w:t>
            </w:r>
            <w:r>
              <w:br/>
            </w:r>
            <w:r>
              <w:rPr>
                <w:rFonts w:ascii="Consolas" w:hAnsi="Consolas"/>
                <w:sz w:val="18"/>
              </w:rPr>
              <w:t xml:space="preserve">ncc0/ms_inst/img_mem/ADDRBWRADDR[14]</w:t>
            </w:r>
          </w:p>
        </w:tc>
      </w:tr>
    </w:tbl>
    <w:p>
      <w:pPr>
        <w:pStyle w:val="Natpis"/>
      </w:pPr>
      <w:r>
        <w:rPr>
          <w:b/>
        </w:rPr>
        <w:t xml:space="preserve">Tabela 21.</w:t>
      </w:r>
      <w:r>
        <w:t xml:space="preserve"> Vremenska analiza sistema (post-route + fizička optimizacija)</w:t>
      </w:r>
    </w:p>
    <w:p>
      <w:pPr>
        <w:pStyle w:val="Razmak"/>
      </w:pPr>
    </w:p>
    <w:p>
      <w:pPr>
        <w:pStyle w:val="Telo"/>
      </w:pPr>
      <w:r>
        <w:t xml:space="preserve">Sistem zatvara vremenska ograničenja na 90,909 MHz, sa pozitivnom rezervom i za postavljanje i za zadržavanje, i bez ijedne krajnje tačke koja krši ograničenje.</w:t>
      </w:r>
    </w:p>
    <w:p>
      <w:pPr>
        <w:pStyle w:val="Telo"/>
      </w:pPr>
      <w:r>
        <w:t xml:space="preserve">Traženo je 95 MHz, a PLL procesorskog sistema deli ulaznu frekvenciju celim brojem, pa je najbliža ostvariva vrednost 1000/11 = 90,909 MHz. Odstupanje od nominalnih 100 MHz iznosi 9,1 %, dakle unutar granice od 20 %.</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2337" w:type="dxa"/>
          </w:tcPr>
          <w:p>
            <w:pPr>
              <w:pStyle w:val="Celija"/>
            </w:pPr>
            <w:r>
              <w:rPr>
                <w:b/>
              </w:rPr>
              <w:t xml:space="preserve">Ograničenje</w:t>
            </w:r>
          </w:p>
        </w:tc>
        <w:tc>
          <w:tcPr>
            <w:tcW w:w="2337" w:type="dxa"/>
          </w:tcPr>
          <w:p>
            <w:pPr>
              <w:pStyle w:val="Celija"/>
            </w:pPr>
            <w:r>
              <w:rPr>
                <w:b/>
              </w:rPr>
              <w:t xml:space="preserve">WNS</w:t>
            </w:r>
          </w:p>
        </w:tc>
        <w:tc>
          <w:tcPr>
            <w:tcW w:w="2337" w:type="dxa"/>
          </w:tcPr>
          <w:p>
            <w:pPr>
              <w:pStyle w:val="Celija"/>
            </w:pPr>
            <w:r>
              <w:rPr>
                <w:b/>
              </w:rPr>
              <w:t xml:space="preserve">Krajnjih tačaka krši</w:t>
            </w:r>
          </w:p>
        </w:tc>
        <w:tc>
          <w:tcPr>
            <w:tcW w:w="2337" w:type="dxa"/>
          </w:tcPr>
          <w:p>
            <w:pPr>
              <w:pStyle w:val="Celija"/>
            </w:pPr>
            <w:r>
              <w:rPr>
                <w:b/>
              </w:rPr>
              <w:t xml:space="preserve">Takt</w:t>
            </w:r>
          </w:p>
        </w:tc>
      </w:tr>
      <w:tr>
        <w:tc>
          <w:tcPr>
            <w:tcW w:w="2337" w:type="dxa"/>
          </w:tcPr>
          <w:p>
            <w:pPr>
              <w:pStyle w:val="Celija"/>
            </w:pPr>
            <w:r>
              <w:t xml:space="preserve">11,0 ns (radna tačka)</w:t>
            </w:r>
          </w:p>
        </w:tc>
        <w:tc>
          <w:tcPr>
            <w:tcW w:w="2337" w:type="dxa"/>
          </w:tcPr>
          <w:p>
            <w:pPr>
              <w:pStyle w:val="Celija"/>
            </w:pPr>
            <w:r>
              <w:rPr>
                <w:b/>
              </w:rPr>
              <w:t xml:space="preserve">+0,268 ns</w:t>
            </w:r>
          </w:p>
        </w:tc>
        <w:tc>
          <w:tcPr>
            <w:tcW w:w="2337" w:type="dxa"/>
          </w:tcPr>
          <w:p>
            <w:pPr>
              <w:pStyle w:val="Celija"/>
            </w:pPr>
            <w:r>
              <w:t xml:space="preserve">0 od 15.458</w:t>
            </w:r>
          </w:p>
        </w:tc>
        <w:tc>
          <w:tcPr>
            <w:tcW w:w="2337" w:type="dxa"/>
          </w:tcPr>
          <w:p>
            <w:pPr>
              <w:pStyle w:val="Celija"/>
            </w:pPr>
            <w:r>
              <w:t xml:space="preserve">90,909 MHz</w:t>
            </w:r>
          </w:p>
        </w:tc>
      </w:tr>
      <w:tr>
        <w:tc>
          <w:tcPr>
            <w:tcW w:w="2337" w:type="dxa"/>
          </w:tcPr>
          <w:p>
            <w:pPr>
              <w:pStyle w:val="Celija"/>
            </w:pPr>
            <w:r>
              <w:t xml:space="preserve">10,0 ns</w:t>
            </w:r>
          </w:p>
        </w:tc>
        <w:tc>
          <w:tcPr>
            <w:tcW w:w="2337" w:type="dxa"/>
          </w:tcPr>
          <w:p>
            <w:pPr>
              <w:pStyle w:val="Celija"/>
            </w:pPr>
            <w:r>
              <w:rPr>
                <w:b/>
              </w:rPr>
              <w:t xml:space="preserve">+0,032 ns</w:t>
            </w:r>
          </w:p>
        </w:tc>
        <w:tc>
          <w:tcPr>
            <w:tcW w:w="2337" w:type="dxa"/>
          </w:tcPr>
          <w:p>
            <w:pPr>
              <w:pStyle w:val="Celija"/>
            </w:pPr>
            <w:r>
              <w:t xml:space="preserve">0 od 15.494</w:t>
            </w:r>
          </w:p>
        </w:tc>
        <w:tc>
          <w:tcPr>
            <w:tcW w:w="2337" w:type="dxa"/>
          </w:tcPr>
          <w:p>
            <w:pPr>
              <w:pStyle w:val="Celija"/>
            </w:pPr>
            <w:r>
              <w:rPr>
                <w:b/>
              </w:rPr>
              <w:t xml:space="preserve">100 MHz</w:t>
            </w:r>
          </w:p>
        </w:tc>
      </w:tr>
    </w:tbl>
    <w:p>
      <w:pPr>
        <w:pStyle w:val="Natpis"/>
      </w:pPr>
      <w:r>
        <w:rPr>
          <w:b/>
        </w:rPr>
        <w:t xml:space="preserve">Tabela 22.</w:t>
      </w:r>
      <w:r>
        <w:t xml:space="preserve"> Sistem na dva ograničenja takta (post-route + fizička optimizacija)</w:t>
      </w:r>
    </w:p>
    <w:p>
      <w:pPr>
        <w:pStyle w:val="Razmak"/>
      </w:pPr>
    </w:p>
    <w:p>
      <w:pPr>
        <w:pStyle w:val="Telo"/>
      </w:pPr>
      <w:r>
        <w:t xml:space="preserve">Kontrolno merenje pokazuje da sistem </w:t>
      </w:r>
      <w:r>
        <w:rPr>
          <w:b/>
        </w:rPr>
        <w:t xml:space="preserve">zatvara i 100 MHz</w:t>
      </w:r>
      <w:r>
        <w:t xml:space="preserve">. Radna tačka je ipak zadržana na 90,909 MHz zato što su sva merenja propusnosti izvedena na njoj i zato što je rezerva tamo znatno veća. Izbor niže frekvencije je dakle odluka, a ne tehnička nužnost.</w:t>
      </w:r>
    </w:p>
    <w:p>
      <w:pPr>
        <w:pStyle w:val="Telo"/>
      </w:pPr>
      <w:r>
        <w:t xml:space="preserve">Vezujuća putanja zavisi od ograničenja: na 11 ns to je adresna putanja do memorije slike, a na 10 ns kvadriranje brojioca pred deliocem — ista putanja koja je kritična i u samostalnom jezgru (odeljak 7.3). Ograničenje je dakle jezgro, a ne integracija: njena cena je razlika između +0,146 ns samostalno i +0,032 ns u sistemu, oko 0,11 ns.</w:t>
      </w:r>
    </w:p>
    <w:p>
      <w:pPr>
        <w:pStyle w:val="Naslov2"/>
      </w:pPr>
      <w:r>
        <w:t xml:space="preserve">10.3. Propusnost sistema</w:t>
      </w:r>
    </w:p>
    <w:p>
      <w:pPr>
        <w:pStyle w:val="Telo"/>
      </w:pPr>
      <w:r>
        <w:t xml:space="preserve">Ceo tok — učitavanje slike table, petlja 8×8, gruba pretraga, fina potvrda i generisanje FEN notacije — izvršen je </w:t>
      </w:r>
      <w:r>
        <w:rPr>
          <w:b/>
        </w:rPr>
        <w:t xml:space="preserve">na hardveru</w:t>
      </w:r>
      <w:r>
        <w:t xml:space="preserve">. Rezultat je bit-identičan referentnom modelu: 32 od 32 polja prepoznata, FEN znak po znak jednak zvaničnom.</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3116" w:type="dxa"/>
          </w:tcPr>
          <w:p>
            <w:pPr>
              <w:pStyle w:val="Celija"/>
            </w:pPr>
            <w:r>
              <w:rPr>
                <w:b/>
              </w:rPr>
              <w:t xml:space="preserve">Faza</w:t>
            </w:r>
          </w:p>
        </w:tc>
        <w:tc>
          <w:tcPr>
            <w:tcW w:w="3116" w:type="dxa"/>
          </w:tcPr>
          <w:p>
            <w:pPr>
              <w:pStyle w:val="Celija"/>
            </w:pPr>
            <w:r>
              <w:rPr>
                <w:b/>
              </w:rPr>
              <w:t xml:space="preserve">Vreme</w:t>
            </w:r>
          </w:p>
        </w:tc>
        <w:tc>
          <w:tcPr>
            <w:tcW w:w="3116" w:type="dxa"/>
          </w:tcPr>
          <w:p>
            <w:pPr>
              <w:pStyle w:val="Celija"/>
            </w:pPr>
            <w:r>
              <w:rPr>
                <w:b/>
              </w:rPr>
              <w:t xml:space="preserve">Udeo</w:t>
            </w:r>
          </w:p>
        </w:tc>
      </w:tr>
      <w:tr>
        <w:tc>
          <w:tcPr>
            <w:tcW w:w="3116" w:type="dxa"/>
          </w:tcPr>
          <w:p>
            <w:pPr>
              <w:pStyle w:val="Celija"/>
            </w:pPr>
            <w:r>
              <w:t xml:space="preserve">računanje (čekanje jezgra)</w:t>
            </w:r>
          </w:p>
        </w:tc>
        <w:tc>
          <w:tcPr>
            <w:tcW w:w="3116" w:type="dxa"/>
          </w:tcPr>
          <w:p>
            <w:pPr>
              <w:pStyle w:val="Celija"/>
            </w:pPr>
            <w:r>
              <w:rPr>
                <w:b/>
              </w:rPr>
              <w:t xml:space="preserve">1.555 ms</w:t>
            </w:r>
          </w:p>
        </w:tc>
        <w:tc>
          <w:tcPr>
            <w:tcW w:w="3116" w:type="dxa"/>
          </w:tcPr>
          <w:p>
            <w:pPr>
              <w:pStyle w:val="Celija"/>
            </w:pPr>
            <w:r>
              <w:rPr>
                <w:b/>
              </w:rPr>
              <w:t xml:space="preserve">87,3 %</w:t>
            </w:r>
          </w:p>
        </w:tc>
      </w:tr>
      <w:tr>
        <w:tc>
          <w:tcPr>
            <w:tcW w:w="3116" w:type="dxa"/>
          </w:tcPr>
          <w:p>
            <w:pPr>
              <w:pStyle w:val="Celija"/>
            </w:pPr>
            <w:r>
              <w:t xml:space="preserve">upis u </w:t>
            </w:r>
            <w:r>
              <w:rPr>
                <w:rFonts w:ascii="Consolas" w:hAnsi="Consolas"/>
                <w:sz w:val="18"/>
              </w:rPr>
              <w:t xml:space="preserve">S01</w:t>
            </w:r>
          </w:p>
        </w:tc>
        <w:tc>
          <w:tcPr>
            <w:tcW w:w="3116" w:type="dxa"/>
          </w:tcPr>
          <w:p>
            <w:pPr>
              <w:pStyle w:val="Celija"/>
            </w:pPr>
            <w:r>
              <w:t xml:space="preserve">120 ms</w:t>
            </w:r>
          </w:p>
        </w:tc>
        <w:tc>
          <w:tcPr>
            <w:tcW w:w="3116" w:type="dxa"/>
          </w:tcPr>
          <w:p>
            <w:pPr>
              <w:pStyle w:val="Celija"/>
            </w:pPr>
            <w:r>
              <w:t xml:space="preserve">6,7 %</w:t>
            </w:r>
          </w:p>
        </w:tc>
      </w:tr>
      <w:tr>
        <w:tc>
          <w:tcPr>
            <w:tcW w:w="3116" w:type="dxa"/>
          </w:tcPr>
          <w:p>
            <w:pPr>
              <w:pStyle w:val="Celija"/>
            </w:pPr>
            <w:r>
              <w:t xml:space="preserve">čitanje rezultata</w:t>
            </w:r>
          </w:p>
        </w:tc>
        <w:tc>
          <w:tcPr>
            <w:tcW w:w="3116" w:type="dxa"/>
          </w:tcPr>
          <w:p>
            <w:pPr>
              <w:pStyle w:val="Celija"/>
            </w:pPr>
            <w:r>
              <w:t xml:space="preserve">67 ms</w:t>
            </w:r>
          </w:p>
        </w:tc>
        <w:tc>
          <w:tcPr>
            <w:tcW w:w="3116" w:type="dxa"/>
          </w:tcPr>
          <w:p>
            <w:pPr>
              <w:pStyle w:val="Celija"/>
            </w:pPr>
            <w:r>
              <w:t xml:space="preserve">3,8 %</w:t>
            </w:r>
          </w:p>
        </w:tc>
      </w:tr>
      <w:tr>
        <w:tc>
          <w:tcPr>
            <w:tcW w:w="3116" w:type="dxa"/>
          </w:tcPr>
          <w:p>
            <w:pPr>
              <w:pStyle w:val="Celija"/>
            </w:pPr>
            <w:r>
              <w:t xml:space="preserve">obrada na procesoru</w:t>
            </w:r>
            <w:r>
              <w:rPr>
                <w:vertAlign w:val="superscript"/>
              </w:rPr>
              <w:t xml:space="preserve">*</w:t>
            </w:r>
          </w:p>
        </w:tc>
        <w:tc>
          <w:tcPr>
            <w:tcW w:w="3116" w:type="dxa"/>
          </w:tcPr>
          <w:p>
            <w:pPr>
              <w:pStyle w:val="Celija"/>
            </w:pPr>
            <w:r>
              <w:t xml:space="preserve">40 ms</w:t>
            </w:r>
          </w:p>
        </w:tc>
        <w:tc>
          <w:tcPr>
            <w:tcW w:w="3116" w:type="dxa"/>
          </w:tcPr>
          <w:p>
            <w:pPr>
              <w:pStyle w:val="Celija"/>
            </w:pPr>
            <w:r>
              <w:t xml:space="preserve">2,2 %</w:t>
            </w:r>
          </w:p>
        </w:tc>
      </w:tr>
      <w:tr>
        <w:tc>
          <w:tcPr>
            <w:tcW w:w="3116" w:type="dxa"/>
          </w:tcPr>
          <w:p>
            <w:pPr>
              <w:pStyle w:val="Celija"/>
            </w:pPr>
            <w:r>
              <w:rPr>
                <w:b/>
              </w:rPr>
              <w:t xml:space="preserve">ukupno</w:t>
            </w:r>
          </w:p>
        </w:tc>
        <w:tc>
          <w:tcPr>
            <w:tcW w:w="3116" w:type="dxa"/>
          </w:tcPr>
          <w:p>
            <w:pPr>
              <w:pStyle w:val="Celija"/>
            </w:pPr>
            <w:r>
              <w:rPr>
                <w:b/>
              </w:rPr>
              <w:t xml:space="preserve">1.782 ms</w:t>
            </w:r>
          </w:p>
        </w:tc>
        <w:tc>
          <w:tcPr>
            <w:tcW w:w="3116" w:type="dxa"/>
          </w:tcPr>
          <w:p>
            <w:pPr>
              <w:pStyle w:val="Celija"/>
            </w:pPr>
            <w:r>
              <w:t xml:space="preserve">100 %</w:t>
            </w:r>
          </w:p>
        </w:tc>
      </w:tr>
    </w:tbl>
    <w:p>
      <w:pPr>
        <w:pStyle w:val="Natpis"/>
      </w:pPr>
      <w:r>
        <w:rPr>
          <w:b/>
        </w:rPr>
        <w:t xml:space="preserve">Tabela 23.</w:t>
      </w:r>
      <w:r>
        <w:t xml:space="preserve"> Izmerena raspodela vremena na ploči (cela tabla, 32 zauzeta polja)</w:t>
      </w:r>
    </w:p>
    <w:p>
      <w:pPr>
        <w:pStyle w:val="Razmak"/>
      </w:pPr>
    </w:p>
    <w:p>
      <w:pPr>
        <w:pStyle w:val="Telo"/>
      </w:pPr>
      <w:r>
        <w:rPr>
          <w:vertAlign w:val="superscript"/>
        </w:rPr>
        <w:t xml:space="preserve">*</w:t>
      </w:r>
      <w:r>
        <w:t xml:space="preserve"> 2× smanjivanje segmenta, isecanje segmenta iz slike table i provera praznog polja — sve bez učešća programabilne logike.</w:t>
      </w:r>
    </w:p>
    <w:p>
      <w:pPr>
        <w:pStyle w:val="Telo"/>
      </w:pPr>
      <w:r>
        <w:t xml:space="preserve">Merenje potvrđuje model latencije: model predviđa oko 1.680 ms računanja za 32 polja, pod pretpostavkom da svako polje ima najveći mogući broj kandidata (grubi i fini prolaz). Izmereno je manje, 1.555 ms, jer prazna polja preskaču obradu, a većina zauzetih polja ima svega jedan ili dva kandidata za tip figure, ne maksimalan broj. Obrada iste slike u referentnom rešenju traje 3,667 s, a na ploči je izmereno </w:t>
      </w:r>
      <w:r>
        <w:rPr>
          <w:b/>
        </w:rPr>
        <w:t xml:space="preserve">1,782 s — 2,06× brže</w:t>
      </w:r>
      <w:r>
        <w:t xml:space="preserve">, uz identičan rezultat.</w:t>
      </w:r>
    </w:p>
    <w:p>
      <w:pPr>
        <w:pStyle w:val="Telo"/>
      </w:pPr>
      <w:r>
        <w:t xml:space="preserve">Prenose u izmerenom toku obavlja procesor, a ne DMA. Razlog je proveren direktno preko JTAG-a, van naše aplikacije: </w:t>
      </w:r>
      <w:r>
        <w:rPr>
          <w:rFonts w:ascii="Consolas" w:hAnsi="Consolas"/>
          <w:sz w:val="18"/>
        </w:rPr>
        <w:t xml:space="preserve">axi_cdma</w:t>
      </w:r>
      <w:r>
        <w:t xml:space="preserve"> ne uspeva da izvrši prenos duži od dva takta magistrale kroz </w:t>
      </w:r>
      <w:r>
        <w:rPr>
          <w:rFonts w:ascii="Consolas" w:hAnsi="Consolas"/>
          <w:sz w:val="18"/>
        </w:rPr>
        <w:t xml:space="preserve">axi_interconnect_0</w:t>
      </w:r>
      <w:r>
        <w:t xml:space="preserve">, konfigurisan kao deljena magistrala (</w:t>
      </w:r>
      <w:r>
        <w:rPr>
          <w:rFonts w:ascii="Consolas" w:hAnsi="Consolas"/>
          <w:sz w:val="18"/>
        </w:rPr>
        <w:t xml:space="preserve">STRATEGY=1</w:t>
      </w:r>
      <w:r>
        <w:t xml:space="preserve">) — treći i četvrti beat jednostavno zaglave. Zato prenose radi procesor, reč po reč; iz tabele se vidi da to košta najviše oko 10,5 % ukupnog vremena, jer računanje ionako čini 87 %.</w:t>
      </w:r>
    </w:p>
    <w:p>
      <w:pPr>
        <w:pStyle w:val="Telo"/>
      </w:pPr>
      <w:r>
        <w:t xml:space="preserve">Model latencije omogućava da se izmereno vreme preračuna na drugu veličinu zadatka:</w:t>
      </w:r>
    </w:p>
    <w:p>
      <w:pPr>
        <w:pStyle w:val="Slika"/>
      </w:pPr>
      <w:r>
        <w:drawing>
          <wp:inline distT="0" distB="0" distL="0" distR="0">
            <wp:extent cx="5353050" cy="196112"/>
            <wp:effectExtent l="0" t="0" r="0" b="0"/>
            <wp:docPr id="1013" name="Slika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slika1013.png"/>
                    <pic:cNvPicPr/>
                  </pic:nvPicPr>
                  <pic:blipFill>
                    <a:blip r:embed="rId112"/>
                    <a:stretch>
                      <a:fillRect/>
                    </a:stretch>
                  </pic:blipFill>
                  <pic:spPr>
                    <a:xfrm>
                      <a:off x="0" y="0"/>
                      <a:ext cx="5353050" cy="196112"/>
                    </a:xfrm>
                    <a:prstGeom prst="rect">
                      <a:avLst/>
                    </a:prstGeom>
                  </pic:spPr>
                </pic:pic>
              </a:graphicData>
            </a:graphic>
          </wp:inline>
        </w:drawing>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2337" w:type="dxa"/>
          </w:tcPr>
          <w:p>
            <w:pPr>
              <w:pStyle w:val="Celija"/>
            </w:pPr>
            <w:r>
              <w:rPr>
                <w:b/>
              </w:rPr>
              <w:t xml:space="preserve">Veličina zadatka</w:t>
            </w:r>
          </w:p>
        </w:tc>
        <w:tc>
          <w:tcPr>
            <w:tcW w:w="2337" w:type="dxa"/>
          </w:tcPr>
          <w:p>
            <w:pPr>
              <w:pStyle w:val="Celija"/>
            </w:pPr>
            <w:r>
              <w:rPr>
                <w:b/>
              </w:rPr>
              <w:t xml:space="preserve">Taktova</w:t>
            </w:r>
          </w:p>
        </w:tc>
        <w:tc>
          <w:tcPr>
            <w:tcW w:w="2337" w:type="dxa"/>
          </w:tcPr>
          <w:p>
            <w:pPr>
              <w:pStyle w:val="Celija"/>
            </w:pPr>
            <w:r>
              <w:rPr>
                <w:b/>
              </w:rPr>
              <w:t xml:space="preserve">Vreme</w:t>
            </w:r>
          </w:p>
        </w:tc>
        <w:tc>
          <w:tcPr>
            <w:tcW w:w="2337" w:type="dxa"/>
          </w:tcPr>
          <w:p>
            <w:pPr>
              <w:pStyle w:val="Celija"/>
            </w:pPr>
            <w:r>
              <w:rPr>
                <w:b/>
              </w:rPr>
              <w:t xml:space="preserve">Izvor</w:t>
            </w:r>
          </w:p>
        </w:tc>
      </w:tr>
      <w:tr>
        <w:tc>
          <w:tcPr>
            <w:tcW w:w="2337" w:type="dxa"/>
          </w:tcPr>
          <w:p>
            <w:pPr>
              <w:pStyle w:val="Celija"/>
            </w:pPr>
            <w:r>
              <w:t xml:space="preserve">segment 90×90, šablon 25×15</w:t>
            </w:r>
          </w:p>
        </w:tc>
        <w:tc>
          <w:tcPr>
            <w:tcW w:w="2337" w:type="dxa"/>
          </w:tcPr>
          <w:p>
            <w:pPr>
              <w:pStyle w:val="Celija"/>
            </w:pPr>
            <w:r>
              <w:t xml:space="preserve">2.461.201</w:t>
            </w:r>
          </w:p>
        </w:tc>
        <w:tc>
          <w:tcPr>
            <w:tcW w:w="2337" w:type="dxa"/>
          </w:tcPr>
          <w:p>
            <w:pPr>
              <w:pStyle w:val="Celija"/>
            </w:pPr>
            <w:r>
              <w:rPr>
                <w:b/>
              </w:rPr>
              <w:t xml:space="preserve">27,07 ms</w:t>
            </w:r>
          </w:p>
        </w:tc>
        <w:tc>
          <w:tcPr>
            <w:tcW w:w="2337" w:type="dxa"/>
          </w:tcPr>
          <w:p>
            <w:pPr>
              <w:pStyle w:val="Celija"/>
            </w:pPr>
            <w:r>
              <w:t xml:space="preserve">izmereno simulacijom</w:t>
            </w:r>
          </w:p>
        </w:tc>
      </w:tr>
      <w:tr>
        <w:tc>
          <w:tcPr>
            <w:tcW w:w="2337" w:type="dxa"/>
          </w:tcPr>
          <w:p>
            <w:pPr>
              <w:pStyle w:val="Celija"/>
            </w:pPr>
            <w:r>
              <w:t xml:space="preserve">segment 90×90, šablon 30×30</w:t>
            </w:r>
          </w:p>
        </w:tc>
        <w:tc>
          <w:tcPr>
            <w:tcW w:w="2337" w:type="dxa"/>
          </w:tcPr>
          <w:p>
            <w:pPr>
              <w:pStyle w:val="Celija"/>
            </w:pPr>
            <w:r>
              <w:t xml:space="preserve">3.783.652</w:t>
            </w:r>
          </w:p>
        </w:tc>
        <w:tc>
          <w:tcPr>
            <w:tcW w:w="2337" w:type="dxa"/>
          </w:tcPr>
          <w:p>
            <w:pPr>
              <w:pStyle w:val="Celija"/>
            </w:pPr>
            <w:r>
              <w:rPr>
                <w:b/>
              </w:rPr>
              <w:t xml:space="preserve">41,6 ms</w:t>
            </w:r>
          </w:p>
        </w:tc>
        <w:tc>
          <w:tcPr>
            <w:tcW w:w="2337" w:type="dxa"/>
          </w:tcPr>
          <w:p>
            <w:pPr>
              <w:pStyle w:val="Celija"/>
            </w:pPr>
            <w:r>
              <w:t xml:space="preserve">iz modela</w:t>
            </w:r>
          </w:p>
        </w:tc>
      </w:tr>
    </w:tbl>
    <w:p>
      <w:pPr>
        <w:pStyle w:val="Natpis"/>
      </w:pPr>
      <w:r>
        <w:rPr>
          <w:b/>
        </w:rPr>
        <w:t xml:space="preserve">Tabela 24.</w:t>
      </w:r>
      <w:r>
        <w:t xml:space="preserve"> Propusnost pri radnom taktu od 90,909 MHz</w:t>
      </w:r>
    </w:p>
    <w:p>
      <w:pPr>
        <w:pStyle w:val="Razmak"/>
      </w:pPr>
    </w:p>
    <w:p>
      <w:pPr>
        <w:pStyle w:val="Telo"/>
      </w:pPr>
      <w:r>
        <w:t xml:space="preserve">Pošto u sistemu rade dve instance paralelno, sistem obrađuje dva polja table u vremenu u kome bi jedna instanca obradila jedno.</w:t>
      </w:r>
    </w:p>
    <w:p>
      <w:pPr>
        <w:pStyle w:val="Naslov2"/>
      </w:pPr>
      <w:r>
        <w:t xml:space="preserve">10.4. Poređenje sa referentnim rešenjem</w:t>
      </w:r>
    </w:p>
    <w:tbl>
      <w:tblPr>
        <w:tblStyle w:val="Resetka"/>
        <w:tblW w:w="0" w:type="auto"/>
        <w:tblBorders>
          <w:top w:val="single" w:sz="4" w:color="999999"/>
          <w:left w:val="none" w:sz="0" w:color="auto"/>
          <w:bottom w:val="single" w:sz="4" w:color="999999"/>
          <w:right w:val="none" w:sz="0" w:color="auto"/>
          <w:insideH w:val="single" w:sz="2" w:color="CCCCCC"/>
          <w:insideV w:val="none" w:sz="0" w:color="auto"/>
        </w:tblBorders>
      </w:tblPr>
      <w:tr>
        <w:trPr>
          <w:tblHeader/>
        </w:trPr>
        <w:tc>
          <w:tcPr>
            <w:tcW w:w="3116" w:type="dxa"/>
          </w:tcPr>
          <w:p>
            <w:pPr>
              <w:pStyle w:val="Celija"/>
            </w:pPr>
            <w:r>
              <w:rPr>
                <w:b/>
              </w:rPr>
              <w:t xml:space="preserve">Veličina</w:t>
            </w:r>
          </w:p>
        </w:tc>
        <w:tc>
          <w:tcPr>
            <w:tcW w:w="3116" w:type="dxa"/>
          </w:tcPr>
          <w:p>
            <w:pPr>
              <w:pStyle w:val="Celija"/>
            </w:pPr>
            <w:r>
              <w:rPr>
                <w:b/>
              </w:rPr>
              <w:t xml:space="preserve">Referentno rešenje</w:t>
            </w:r>
          </w:p>
        </w:tc>
        <w:tc>
          <w:tcPr>
            <w:tcW w:w="3116" w:type="dxa"/>
          </w:tcPr>
          <w:p>
            <w:pPr>
              <w:pStyle w:val="Celija"/>
            </w:pPr>
            <w:r>
              <w:rPr>
                <w:b/>
              </w:rPr>
              <w:t xml:space="preserve">Ovaj rad</w:t>
            </w:r>
          </w:p>
        </w:tc>
      </w:tr>
      <w:tr>
        <w:tc>
          <w:tcPr>
            <w:tcW w:w="3116" w:type="dxa"/>
          </w:tcPr>
          <w:p>
            <w:pPr>
              <w:pStyle w:val="Celija"/>
            </w:pPr>
            <w:r>
              <w:t xml:space="preserve">LUT po instanci</w:t>
            </w:r>
          </w:p>
        </w:tc>
        <w:tc>
          <w:tcPr>
            <w:tcW w:w="3116" w:type="dxa"/>
          </w:tcPr>
          <w:p>
            <w:pPr>
              <w:pStyle w:val="Celija"/>
            </w:pPr>
            <w:r>
              <w:t xml:space="preserve">5.269</w:t>
            </w:r>
          </w:p>
        </w:tc>
        <w:tc>
          <w:tcPr>
            <w:tcW w:w="3116" w:type="dxa"/>
          </w:tcPr>
          <w:p>
            <w:pPr>
              <w:pStyle w:val="Celija"/>
            </w:pPr>
            <w:r>
              <w:rPr>
                <w:b/>
              </w:rPr>
              <w:t xml:space="preserve">1.887</w:t>
            </w:r>
          </w:p>
        </w:tc>
      </w:tr>
      <w:tr>
        <w:tc>
          <w:tcPr>
            <w:tcW w:w="3116" w:type="dxa"/>
          </w:tcPr>
          <w:p>
            <w:pPr>
              <w:pStyle w:val="Celija"/>
            </w:pPr>
            <w:r>
              <w:t xml:space="preserve">DSP po instanci</w:t>
            </w:r>
          </w:p>
        </w:tc>
        <w:tc>
          <w:tcPr>
            <w:tcW w:w="3116" w:type="dxa"/>
          </w:tcPr>
          <w:p>
            <w:pPr>
              <w:pStyle w:val="Celija"/>
            </w:pPr>
            <w:r>
              <w:t xml:space="preserve">16</w:t>
            </w:r>
          </w:p>
        </w:tc>
        <w:tc>
          <w:tcPr>
            <w:tcW w:w="3116" w:type="dxa"/>
          </w:tcPr>
          <w:p>
            <w:pPr>
              <w:pStyle w:val="Celija"/>
            </w:pPr>
            <w:r>
              <w:rPr>
                <w:b/>
              </w:rPr>
              <w:t xml:space="preserve">9</w:t>
            </w:r>
          </w:p>
        </w:tc>
      </w:tr>
      <w:tr>
        <w:tc>
          <w:tcPr>
            <w:tcW w:w="3116" w:type="dxa"/>
          </w:tcPr>
          <w:p>
            <w:pPr>
              <w:pStyle w:val="Celija"/>
            </w:pPr>
            <w:r>
              <w:t xml:space="preserve">Blok-memorija po instanci</w:t>
            </w:r>
          </w:p>
        </w:tc>
        <w:tc>
          <w:tcPr>
            <w:tcW w:w="3116" w:type="dxa"/>
          </w:tcPr>
          <w:p>
            <w:pPr>
              <w:pStyle w:val="Celija"/>
            </w:pPr>
            <w:r>
              <w:t xml:space="preserve">4 manja bloka</w:t>
            </w:r>
          </w:p>
        </w:tc>
        <w:tc>
          <w:tcPr>
            <w:tcW w:w="3116" w:type="dxa"/>
          </w:tcPr>
          <w:p>
            <w:pPr>
              <w:pStyle w:val="Celija"/>
            </w:pPr>
            <w:r>
              <w:t xml:space="preserve">19 većih ← slabije</w:t>
            </w:r>
          </w:p>
        </w:tc>
      </w:tr>
      <w:tr>
        <w:tc>
          <w:tcPr>
            <w:tcW w:w="3116" w:type="dxa"/>
          </w:tcPr>
          <w:p>
            <w:pPr>
              <w:pStyle w:val="Celija"/>
            </w:pPr>
            <w:r>
              <w:t xml:space="preserve">LUT za dve instance</w:t>
            </w:r>
          </w:p>
        </w:tc>
        <w:tc>
          <w:tcPr>
            <w:tcW w:w="3116" w:type="dxa"/>
          </w:tcPr>
          <w:p>
            <w:pPr>
              <w:pStyle w:val="Celija"/>
            </w:pPr>
            <w:r>
              <w:t xml:space="preserve">10.538 (59,9 %)</w:t>
            </w:r>
          </w:p>
        </w:tc>
        <w:tc>
          <w:tcPr>
            <w:tcW w:w="3116" w:type="dxa"/>
          </w:tcPr>
          <w:p>
            <w:pPr>
              <w:pStyle w:val="Celija"/>
            </w:pPr>
            <w:r>
              <w:rPr>
                <w:b/>
              </w:rPr>
              <w:t xml:space="preserve">ceo sistem</w:t>
            </w:r>
            <w:r>
              <w:t xml:space="preserve"> 6.225 (35,4 %)</w:t>
            </w:r>
          </w:p>
        </w:tc>
      </w:tr>
      <w:tr>
        <w:tc>
          <w:tcPr>
            <w:tcW w:w="3116" w:type="dxa"/>
          </w:tcPr>
          <w:p>
            <w:pPr>
              <w:pStyle w:val="Celija"/>
            </w:pPr>
            <w:r>
              <w:t xml:space="preserve">Taktova za 90×90 / 30×30</w:t>
            </w:r>
          </w:p>
        </w:tc>
        <w:tc>
          <w:tcPr>
            <w:tcW w:w="3116" w:type="dxa"/>
          </w:tcPr>
          <w:p>
            <w:pPr>
              <w:pStyle w:val="Celija"/>
            </w:pPr>
            <w:r>
              <w:t xml:space="preserve">10.360.183</w:t>
            </w:r>
          </w:p>
        </w:tc>
        <w:tc>
          <w:tcPr>
            <w:tcW w:w="3116" w:type="dxa"/>
          </w:tcPr>
          <w:p>
            <w:pPr>
              <w:pStyle w:val="Celija"/>
            </w:pPr>
            <w:r>
              <w:rPr>
                <w:b/>
              </w:rPr>
              <w:t xml:space="preserve">3.783.652</w:t>
            </w:r>
          </w:p>
        </w:tc>
      </w:tr>
    </w:tbl>
    <w:p>
      <w:pPr>
        <w:pStyle w:val="Natpis"/>
      </w:pPr>
      <w:r>
        <w:rPr>
          <w:b/>
        </w:rPr>
        <w:t xml:space="preserve">Tabela 25.</w:t>
      </w:r>
      <w:r>
        <w:t xml:space="preserve"> Poređenje sa rešenjem iz visokonivoske sinteze</w:t>
      </w:r>
    </w:p>
    <w:p>
      <w:pPr>
        <w:pStyle w:val="Razmak"/>
      </w:pPr>
    </w:p>
    <w:p>
      <w:pPr>
        <w:pStyle w:val="Telo"/>
      </w:pPr>
      <w:r>
        <w:t xml:space="preserve">Ceo sistem — dve instance, interkonekt i DMA zajedno — staje u manje LUT-ova nego što referentno rešenje troši samo na svoja dva jezgra. Po broju taktova na istom zadatku razlika je 2,74×. Jedina veličina po kojoj je ovo rešenje slabije je blok-memorija, sa uzrokom navedenim u odeljku 10.1.</w:t>
      </w:r>
    </w:p>
    <w:p>
      <w:pPr>
        <w:pStyle w:val="Naslov1"/>
      </w:pPr>
      <w:r>
        <w:t xml:space="preserve">11. Zaključak</w:t>
      </w:r>
    </w:p>
    <w:p>
      <w:pPr>
        <w:pStyle w:val="Telo"/>
      </w:pPr>
      <w:r>
        <w:t xml:space="preserve">RT model NCC jezgra je opisan u VHDL-u, funkcionalno verifikovan, sintetizovan i implementiran za uređaj </w:t>
      </w:r>
      <w:r>
        <w:rPr>
          <w:rFonts w:ascii="Consolas" w:hAnsi="Consolas"/>
          <w:sz w:val="18"/>
        </w:rPr>
        <w:t xml:space="preserve">xc7z010clg400-1</w:t>
      </w:r>
      <w:r>
        <w:t xml:space="preserve">, zatim spakovan u IP blok sa dva AXI interfejsa i integrisan u sistem sa procesorskim sistemom Zynq, drugom instancom akceleratora i DMA kontrolerom. Ključni rezultati:</w:t>
      </w:r>
    </w:p>
    <w:p>
      <w:pPr>
        <w:pStyle w:val="Stavka"/>
      </w:pPr>
      <w:r>
        <w:t xml:space="preserve">rezultat je </w:t>
      </w:r>
      <w:r>
        <w:rPr>
          <w:b/>
        </w:rPr>
        <w:t xml:space="preserve">bit-identičan</w:t>
      </w:r>
      <w:r>
        <w:t xml:space="preserve"> referentnom modelu u jeziku C, i ostaje takav i kroz AXI omotač (odeljak 7.5);</w:t>
      </w:r>
    </w:p>
    <w:p>
      <w:pPr>
        <w:pStyle w:val="Stavka"/>
      </w:pPr>
      <w:r>
        <w:t xml:space="preserve">samostalno jezgro zatvara vremenska ograničenja i pri 100 MHz, sa rezervom od 0,146 ns i ostvarivom frekvencijom od približno 101,5 MHz (odeljak 7.3);</w:t>
      </w:r>
    </w:p>
    <w:p>
      <w:pPr>
        <w:pStyle w:val="Stavka"/>
      </w:pPr>
      <w:r>
        <w:t xml:space="preserve">latencija po pozivu iznosi 2.461.201 takt, odnosno 1,31 takta po piksel-operaciji; pri 90,909 MHz to je 27,07 ms i približno 185.300 pozicija prozora u sekundi (odeljak 7.4);</w:t>
      </w:r>
    </w:p>
    <w:p>
      <w:pPr>
        <w:pStyle w:val="Stavka"/>
      </w:pPr>
      <w:r>
        <w:t xml:space="preserve">ceo sistem zauzima </w:t>
      </w:r>
      <w:r>
        <w:rPr>
          <w:b/>
        </w:rPr>
        <w:t xml:space="preserve">35,4 % LUT-ova</w:t>
      </w:r>
      <w:r>
        <w:t xml:space="preserve"> uređaja, manje nego što referentno rešenje troši samo na svoja dva jezgra (59,9 %), i po instanci 1.887 naspram 5.269 LUT (odeljci 10.1 i 10.4);</w:t>
      </w:r>
    </w:p>
    <w:p>
      <w:pPr>
        <w:pStyle w:val="Stavka"/>
      </w:pPr>
      <w:r>
        <w:t xml:space="preserve">sistem zatvara vremenska ograničenja na 90,909 MHz, sa rezervom od +0,268 ns i bez ijedne od 15.458 krajnjih tačaka koja krši ograničenje (odeljak 10.2);</w:t>
      </w:r>
    </w:p>
    <w:p>
      <w:pPr>
        <w:pStyle w:val="Stavka"/>
      </w:pPr>
      <w:r>
        <w:t xml:space="preserve">na istom zadatku sistem troši </w:t>
      </w:r>
      <w:r>
        <w:rPr>
          <w:b/>
        </w:rPr>
        <w:t xml:space="preserve">2,74× manje taktova</w:t>
      </w:r>
      <w:r>
        <w:t xml:space="preserve"> od referentnog rešenja: 3.783.652 naspram 10.360.183 (odeljak 10.4).</w:t>
      </w:r>
    </w:p>
    <w:p>
      <w:pPr>
        <w:pStyle w:val="Telo"/>
      </w:pPr>
      <w:r>
        <w:t xml:space="preserve">Slabost se navodi otvoreno: blok-memorija je jedini resurs bez rezerve, sa 65 % zauzeća, i jedina veličina po kojoj je ovo rešenje slabije od referentnog. Uzrok je 32-bitna reč integralne slike kod koje je dovoljan 21 bit; suženje bi zauzeće spustilo na oko 55 % (odeljak 10.1).</w:t>
      </w:r>
    </w:p>
    <w:p>
      <w:pPr>
        <w:pStyle w:val="Telo"/>
      </w:pPr>
      <w:r>
        <w:t xml:space="preserve">Radni takt nije ograničenje: sistem zatvara i 100 MHz (rezerva +0,032 ns). Radna tačka je zadržana na 90,909 MHz zato što su sva merenja izvedena na njoj i zato što je rezerva tamo veća; odstupanje od 9,1 % je unutar dopuštenih 20 % (odeljak 10.2).</w:t>
      </w:r>
    </w:p>
    <w:p>
      <w:pPr>
        <w:pStyle w:val="Telo"/>
      </w:pPr>
      <w:r>
        <w:t xml:space="preserve">Sistem je proveren na realnoj ploči. Konfiguraciona datoteka je generisana, softver prenesen iz izvršne specifikacije, i ceo tok izvršen na hardveru: 32 od 32 polja prepoznata, FEN znak po znak jednak zvaničnom, ukupno 1,782 s naspram 3,667 s referentnog rešenja (odeljak 10.3).</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54" w:hanging="284"/>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szCs w:val="21"/>
        <w:lang w:val="sr-Latn-RS"/>
      </w:rPr>
    </w:rPrDefault>
    <w:pPrDefault>
      <w:pPr>
        <w:spacing w:after="120" w:line="276" w:lineRule="auto"/>
      </w:pPr>
    </w:pPrDefault>
  </w:docDefaults>
  <w:style w:type="paragraph" w:default="1" w:styleId="Normal">
    <w:name w:val="Normal"/>
    <w:qFormat/>
  </w:style>
  <w:style w:type="paragraph" w:styleId="Telo">
    <w:name w:val="Telo teksta"/>
    <w:basedOn w:val="Normal"/>
    <w:qFormat/>
    <w:pPr>
      <w:jc w:val="both"/>
    </w:pPr>
  </w:style>
  <w:style w:type="paragraph" w:styleId="Naslov1">
    <w:name w:val="heading 1"/>
    <w:basedOn w:val="Normal"/>
    <w:next w:val="Telo"/>
    <w:qFormat/>
    <w:pPr>
      <w:outlineLvl w:val="0"/>
      <w:spacing w:before="360" w:after="180"/>
      <w:keepNext/>
    </w:pPr>
    <w:rPr>
      <w:b/>
      <w:sz w:val="34"/>
      <w:color w:val="1F3864"/>
    </w:rPr>
  </w:style>
  <w:style w:type="paragraph" w:styleId="Naslov2">
    <w:name w:val="heading 2"/>
    <w:basedOn w:val="Normal"/>
    <w:next w:val="Telo"/>
    <w:qFormat/>
    <w:pPr>
      <w:outlineLvl w:val="1"/>
      <w:spacing w:before="300" w:after="150"/>
      <w:keepNext/>
      <w:pBdr>
        <w:bottom w:val="single" w:sz="4" w:space="3" w:color="B4C6E7"/>
      </w:pBdr>
    </w:pPr>
    <w:rPr>
      <w:b/>
      <w:sz w:val="27"/>
      <w:color w:val="1F3864"/>
    </w:rPr>
  </w:style>
  <w:style w:type="paragraph" w:styleId="Naslov3">
    <w:name w:val="heading 3"/>
    <w:basedOn w:val="Normal"/>
    <w:next w:val="Telo"/>
    <w:qFormat/>
    <w:pPr>
      <w:outlineLvl w:val="2"/>
      <w:spacing w:before="240" w:after="120"/>
      <w:keepNext/>
    </w:pPr>
    <w:rPr>
      <w:b/>
      <w:sz w:val="23"/>
      <w:color w:val="2E5496"/>
    </w:rPr>
  </w:style>
  <w:style w:type="paragraph" w:styleId="Stavka">
    <w:name w:val="Stavka liste"/>
    <w:basedOn w:val="Normal"/>
    <w:qFormat/>
    <w:pPr>
      <w:numPr>
        <w:ilvl w:val="0"/>
        <w:numId w:val="1"/>
      </w:numPr>
      <w:spacing w:after="60"/>
      <w:jc w:val="both"/>
    </w:pPr>
  </w:style>
  <w:style w:type="paragraph" w:styleId="Celija">
    <w:name w:val="Celija tabele"/>
    <w:basedOn w:val="Normal"/>
    <w:pPr>
      <w:spacing w:before="40" w:after="40" w:line="240" w:lineRule="auto"/>
    </w:pPr>
    <w:rPr>
      <w:sz w:val="18"/>
    </w:rPr>
  </w:style>
  <w:style w:type="paragraph" w:styleId="Natpis">
    <w:name w:val="caption"/>
    <w:basedOn w:val="Normal"/>
    <w:qFormat/>
    <w:pPr>
      <w:jc w:val="center"/>
      <w:spacing w:before="60" w:after="180"/>
    </w:pPr>
    <w:rPr>
      <w:i/>
      <w:sz w:val="18"/>
      <w:color w:val="595959"/>
    </w:rPr>
  </w:style>
  <w:style w:type="paragraph" w:styleId="Slika">
    <w:name w:val="Slika"/>
    <w:basedOn w:val="Normal"/>
    <w:pPr>
      <w:jc w:val="center"/>
      <w:spacing w:before="180" w:after="0"/>
      <w:keepNext/>
    </w:pPr>
  </w:style>
  <w:style w:type="paragraph" w:styleId="Razmak">
    <w:name w:val="Razmak"/>
    <w:basedOn w:val="Normal"/>
    <w:pPr>
      <w:spacing w:before="0" w:after="0"/>
    </w:pPr>
    <w:rPr>
      <w:sz w:val="10"/>
    </w:rPr>
  </w:style>
  <w:style w:type="paragraph" w:styleId="Kod">
    <w:name w:val="Kod"/>
    <w:basedOn w:val="Normal"/>
    <w:pPr>
      <w:spacing w:before="120" w:after="120" w:line="240" w:lineRule="auto"/>
      <w:ind w:left="284"/>
      <w:shd w:val="clear" w:fill="F5F5F5"/>
      <w:pBdr>
        <w:left w:val="single" w:sz="12" w:space="6" w:color="B4C6E7"/>
      </w:pBdr>
    </w:pPr>
    <w:rPr>
      <w:rFonts w:ascii="Consolas" w:hAnsi="Consolas"/>
      <w:sz w:val="18"/>
    </w:rPr>
  </w:style>
  <w:style w:type="paragraph" w:styleId="NaslovnaPredmet">
    <w:name w:val="Naslovna predmet"/>
    <w:basedOn w:val="Normal"/>
    <w:pPr>
      <w:jc w:val="center"/>
      <w:spacing w:before="2400" w:after="240"/>
    </w:pPr>
    <w:rPr>
      <w:caps/>
      <w:sz w:val="24"/>
      <w:color w:val="595959"/>
      <w:spacing w:val="60"/>
    </w:rPr>
  </w:style>
  <w:style w:type="paragraph" w:styleId="NaslovnaNaslov">
    <w:name w:val="Naslovna naslov"/>
    <w:basedOn w:val="Normal"/>
    <w:pPr>
      <w:jc w:val="center"/>
      <w:spacing w:before="240" w:after="240"/>
      <w:pBdr>
        <w:top w:val="single" w:sz="6" w:space="12" w:color="1F3864"/>
        <w:bottom w:val="single" w:sz="6" w:space="12" w:color="1F3864"/>
      </w:pBdr>
    </w:pPr>
    <w:rPr>
      <w:b/>
      <w:sz w:val="44"/>
      <w:color w:val="1F3864"/>
    </w:rPr>
  </w:style>
  <w:style w:type="paragraph" w:styleId="NaslovnaPodnaslov">
    <w:name w:val="Naslovna podnaslov"/>
    <w:basedOn w:val="Normal"/>
    <w:pPr>
      <w:jc w:val="center"/>
      <w:spacing w:after="480"/>
    </w:pPr>
    <w:rPr>
      <w:i/>
      <w:sz w:val="24"/>
      <w:color w:val="404040"/>
    </w:rPr>
  </w:style>
  <w:style w:type="paragraph" w:styleId="NaslovnaMeta">
    <w:name w:val="Naslovna meta"/>
    <w:basedOn w:val="Normal"/>
    <w:pPr>
      <w:jc w:val="center"/>
      <w:spacing w:before="240"/>
    </w:pPr>
    <w:rPr>
      <w:sz w:val="24"/>
    </w:rPr>
  </w:style>
  <w:style w:type="paragraph" w:styleId="Sadrzaj1">
    <w:name w:val="toc 1"/>
    <w:basedOn w:val="Normal"/>
    <w:pPr>
      <w:spacing w:before="120" w:after="0"/>
      <w:ind w:left="0"/>
    </w:pPr>
    <w:rPr>
      <w:b/>
    </w:rPr>
  </w:style>
  <w:style w:type="paragraph" w:styleId="Sadrzaj2">
    <w:name w:val="toc 2"/>
    <w:basedOn w:val="Normal"/>
    <w:pPr>
      <w:spacing w:before="0" w:after="0"/>
      <w:ind w:left="454"/>
    </w:pPr>
    <w:rPr>
      <w:color w:val="40404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0" Type="http://schemas.openxmlformats.org/officeDocument/2006/relationships/image" Target="media/slika1.png"/><Relationship Id="rId101" Type="http://schemas.openxmlformats.org/officeDocument/2006/relationships/image" Target="media/slika2.png"/><Relationship Id="rId102" Type="http://schemas.openxmlformats.org/officeDocument/2006/relationships/image" Target="media/slika3.png"/><Relationship Id="rId103" Type="http://schemas.openxmlformats.org/officeDocument/2006/relationships/image" Target="media/slika4.png"/><Relationship Id="rId104" Type="http://schemas.openxmlformats.org/officeDocument/2006/relationships/image" Target="media/slika5.png"/><Relationship Id="rId105" Type="http://schemas.openxmlformats.org/officeDocument/2006/relationships/image" Target="media/slika6.png"/><Relationship Id="rId106" Type="http://schemas.openxmlformats.org/officeDocument/2006/relationships/image" Target="media/slika7.png"/><Relationship Id="rId107" Type="http://schemas.openxmlformats.org/officeDocument/2006/relationships/image" Target="media/slika8.png"/><Relationship Id="rId108" Type="http://schemas.openxmlformats.org/officeDocument/2006/relationships/image" Target="media/slika9.png"/><Relationship Id="rId109" Type="http://schemas.openxmlformats.org/officeDocument/2006/relationships/image" Target="media/slika10.png"/><Relationship Id="rId110" Type="http://schemas.openxmlformats.org/officeDocument/2006/relationships/image" Target="media/slika11.png"/><Relationship Id="rId111" Type="http://schemas.openxmlformats.org/officeDocument/2006/relationships/image" Target="media/slika12.png"/><Relationship Id="rId112" Type="http://schemas.openxmlformats.org/officeDocument/2006/relationships/image" Target="media/slika13.png"/></Relationships>
</file>