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5A0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0035">
        <w:rPr>
          <w:rFonts w:ascii="Times New Roman" w:hAnsi="Times New Roman" w:cs="Times New Roman"/>
          <w:sz w:val="28"/>
          <w:szCs w:val="28"/>
        </w:rPr>
        <w:t xml:space="preserve">Застройка земель является деятельностью, всегда оказывающей влияние на природную среду, поэтому нормы </w:t>
      </w:r>
      <w:r w:rsidR="00B305A0">
        <w:rPr>
          <w:rFonts w:ascii="Times New Roman" w:hAnsi="Times New Roman" w:cs="Times New Roman"/>
          <w:sz w:val="28"/>
          <w:szCs w:val="28"/>
        </w:rPr>
        <w:t xml:space="preserve">ряда федеральных законов </w:t>
      </w:r>
      <w:r w:rsidRPr="00A20035">
        <w:rPr>
          <w:rFonts w:ascii="Times New Roman" w:hAnsi="Times New Roman" w:cs="Times New Roman"/>
          <w:sz w:val="28"/>
          <w:szCs w:val="28"/>
        </w:rPr>
        <w:t xml:space="preserve">непосредственно регулируют отношения по застройке земель и определяют условия строительства и реконструкции. </w:t>
      </w:r>
    </w:p>
    <w:p w:rsidR="00B305A0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20035">
        <w:rPr>
          <w:rFonts w:ascii="Times New Roman" w:hAnsi="Times New Roman" w:cs="Times New Roman"/>
          <w:sz w:val="28"/>
          <w:szCs w:val="28"/>
        </w:rPr>
        <w:t>Законодательство об охране окружающей среды исходит из презумпции экологической опасности планируемой хозяйственной и иной деятельности, обязательности оценки воздействия на окружающую среду при принятии решений</w:t>
      </w:r>
      <w:r>
        <w:rPr>
          <w:rFonts w:ascii="MuseoSansCyrl" w:hAnsi="MuseoSansCyrl"/>
          <w:color w:val="838D92"/>
          <w:sz w:val="25"/>
          <w:szCs w:val="25"/>
          <w:shd w:val="clear" w:color="auto" w:fill="FFFFFF"/>
        </w:rPr>
        <w:t xml:space="preserve"> </w:t>
      </w:r>
      <w:r w:rsidRPr="00A20035">
        <w:rPr>
          <w:rFonts w:ascii="Times New Roman" w:hAnsi="Times New Roman" w:cs="Times New Roman"/>
          <w:sz w:val="28"/>
          <w:szCs w:val="28"/>
        </w:rPr>
        <w:t>об осуществлении хозяйственной и иной деятельности.</w:t>
      </w:r>
    </w:p>
    <w:p w:rsidR="00A20035" w:rsidRDefault="00B305A0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305A0">
        <w:rPr>
          <w:rFonts w:ascii="Times New Roman" w:hAnsi="Times New Roman" w:cs="Times New Roman"/>
          <w:sz w:val="28"/>
          <w:szCs w:val="28"/>
        </w:rPr>
        <w:t xml:space="preserve">Как известно, собственно отношения по строительству объектов капитального строительства, их реконструкции, капитальному ремонту, а также по эксплуатации зданий, сооружений составляют предмет законодательства о градостроительной деятельности. К градостроительным отношениям также отнесены отношения по территориальному планированию, градостроительному зонированию, планировке территории, архитектурно-строительному проектированию (ст. 4 </w:t>
      </w:r>
      <w:proofErr w:type="spellStart"/>
      <w:r w:rsidRPr="00B305A0">
        <w:rPr>
          <w:rFonts w:ascii="Times New Roman" w:hAnsi="Times New Roman" w:cs="Times New Roman"/>
          <w:sz w:val="28"/>
          <w:szCs w:val="28"/>
        </w:rPr>
        <w:t>ГрК</w:t>
      </w:r>
      <w:proofErr w:type="spellEnd"/>
      <w:r w:rsidRPr="00B305A0">
        <w:rPr>
          <w:rFonts w:ascii="Times New Roman" w:hAnsi="Times New Roman" w:cs="Times New Roman"/>
          <w:sz w:val="28"/>
          <w:szCs w:val="28"/>
        </w:rPr>
        <w:t xml:space="preserve"> РФ). В качестве одного из основных принципов законодательства о градостроительной деятельности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Pr="00B305A0">
        <w:rPr>
          <w:rFonts w:ascii="Times New Roman" w:hAnsi="Times New Roman" w:cs="Times New Roman"/>
          <w:sz w:val="28"/>
          <w:szCs w:val="28"/>
        </w:rPr>
        <w:t xml:space="preserve"> принцип обеспечения устойчивого развития территорий на основе территориального планирования и градостроительного зонирования (ст. 2). Устойчивое развитие предполагает достижение гармонии трех составляющих: природы, общества и хозяйства. Именно в такой последовательности, поскольку обеспечить устойчивое развитие можно только через бережное отношение к природе, природным ресурсам в интересах всего общества.</w:t>
      </w:r>
    </w:p>
    <w:p w:rsidR="00E86F23" w:rsidRDefault="00E86F23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предлагаемый программный продукт по своей сути должен выполнять</w:t>
      </w:r>
      <w:r w:rsidRPr="00E86F23">
        <w:rPr>
          <w:rFonts w:ascii="Times New Roman" w:hAnsi="Times New Roman" w:cs="Times New Roman"/>
          <w:sz w:val="28"/>
          <w:szCs w:val="28"/>
        </w:rPr>
        <w:t xml:space="preserve"> информационную функцию: в нем должна быть консолидирована информация о</w:t>
      </w:r>
      <w:r>
        <w:rPr>
          <w:rFonts w:ascii="Times New Roman" w:hAnsi="Times New Roman" w:cs="Times New Roman"/>
          <w:sz w:val="28"/>
          <w:szCs w:val="28"/>
        </w:rPr>
        <w:t>бо</w:t>
      </w:r>
      <w:r w:rsidRPr="00E86F23">
        <w:rPr>
          <w:rFonts w:ascii="Times New Roman" w:hAnsi="Times New Roman" w:cs="Times New Roman"/>
          <w:sz w:val="28"/>
          <w:szCs w:val="28"/>
        </w:rPr>
        <w:t xml:space="preserve"> всех характеристиках предназначенного для застройки земельного участка и имеющихся в отношении него строительных ограничениях.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6F23" w:rsidRDefault="00E86F23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964D0E" w:rsidRPr="00964D0E">
        <w:rPr>
          <w:rFonts w:ascii="Times New Roman" w:hAnsi="Times New Roman" w:cs="Times New Roman"/>
          <w:sz w:val="28"/>
          <w:szCs w:val="28"/>
        </w:rPr>
        <w:t>уществует ряд аспектов, которые необходимо учитывать при размещении</w:t>
      </w:r>
      <w:r w:rsidR="00964D0E">
        <w:rPr>
          <w:rFonts w:ascii="Times New Roman" w:hAnsi="Times New Roman" w:cs="Times New Roman"/>
          <w:sz w:val="28"/>
          <w:szCs w:val="28"/>
        </w:rPr>
        <w:t xml:space="preserve"> предприятий и объектов</w:t>
      </w:r>
      <w:r w:rsidR="00DB513C">
        <w:rPr>
          <w:rFonts w:ascii="Times New Roman" w:hAnsi="Times New Roman" w:cs="Times New Roman"/>
          <w:sz w:val="28"/>
          <w:szCs w:val="28"/>
        </w:rPr>
        <w:t xml:space="preserve">, чтобы впоследствии эти аспекты не </w:t>
      </w:r>
      <w:r w:rsidR="00DB513C">
        <w:rPr>
          <w:rFonts w:ascii="Times New Roman" w:hAnsi="Times New Roman" w:cs="Times New Roman"/>
          <w:sz w:val="28"/>
          <w:szCs w:val="28"/>
        </w:rPr>
        <w:lastRenderedPageBreak/>
        <w:t xml:space="preserve">повлияли на </w:t>
      </w:r>
      <w:r w:rsidR="00B305A0">
        <w:rPr>
          <w:rFonts w:ascii="Times New Roman" w:hAnsi="Times New Roman" w:cs="Times New Roman"/>
          <w:sz w:val="28"/>
          <w:szCs w:val="28"/>
        </w:rPr>
        <w:t xml:space="preserve">экологическую составляющую и </w:t>
      </w:r>
      <w:r w:rsidR="00DB513C">
        <w:rPr>
          <w:rFonts w:ascii="Times New Roman" w:hAnsi="Times New Roman" w:cs="Times New Roman"/>
          <w:sz w:val="28"/>
          <w:szCs w:val="28"/>
        </w:rPr>
        <w:t>удорожание строительства объекта.</w:t>
      </w:r>
      <w:r w:rsidR="00A20035"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 xml:space="preserve">Поэтому для разрешения данных целей  и </w:t>
      </w:r>
      <w:r w:rsidR="00A20035" w:rsidRPr="00A20035">
        <w:rPr>
          <w:rFonts w:ascii="Times New Roman" w:hAnsi="Times New Roman" w:cs="Times New Roman"/>
          <w:sz w:val="28"/>
          <w:szCs w:val="28"/>
        </w:rPr>
        <w:t xml:space="preserve">подбора оптимального варианта </w:t>
      </w:r>
      <w:r w:rsidR="00B305A0">
        <w:rPr>
          <w:rFonts w:ascii="Times New Roman" w:hAnsi="Times New Roman" w:cs="Times New Roman"/>
          <w:sz w:val="28"/>
          <w:szCs w:val="28"/>
        </w:rPr>
        <w:t>необходимо</w:t>
      </w:r>
      <w:r w:rsidR="00A20035" w:rsidRPr="00A20035">
        <w:rPr>
          <w:rFonts w:ascii="Times New Roman" w:hAnsi="Times New Roman" w:cs="Times New Roman"/>
          <w:sz w:val="28"/>
          <w:szCs w:val="28"/>
        </w:rPr>
        <w:t xml:space="preserve"> учитывать целый комплекс факторов</w:t>
      </w:r>
      <w:r w:rsidR="00B305A0">
        <w:rPr>
          <w:rFonts w:ascii="Times New Roman" w:hAnsi="Times New Roman" w:cs="Times New Roman"/>
          <w:sz w:val="28"/>
          <w:szCs w:val="28"/>
        </w:rPr>
        <w:t>.</w:t>
      </w:r>
    </w:p>
    <w:p w:rsidR="00E86F23" w:rsidRDefault="00A20035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305A0">
        <w:rPr>
          <w:rFonts w:ascii="Times New Roman" w:hAnsi="Times New Roman" w:cs="Times New Roman"/>
          <w:sz w:val="28"/>
          <w:szCs w:val="28"/>
        </w:rPr>
        <w:t xml:space="preserve">первоначальным и простейшим </w:t>
      </w:r>
      <w:r>
        <w:rPr>
          <w:rFonts w:ascii="Times New Roman" w:hAnsi="Times New Roman" w:cs="Times New Roman"/>
          <w:sz w:val="28"/>
          <w:szCs w:val="28"/>
        </w:rPr>
        <w:t xml:space="preserve">оценочным критериям </w:t>
      </w:r>
      <w:r w:rsidR="00B305A0">
        <w:rPr>
          <w:rFonts w:ascii="Times New Roman" w:hAnsi="Times New Roman" w:cs="Times New Roman"/>
          <w:sz w:val="28"/>
          <w:szCs w:val="28"/>
        </w:rPr>
        <w:t>относят</w:t>
      </w:r>
      <w:r>
        <w:rPr>
          <w:rFonts w:ascii="Times New Roman" w:hAnsi="Times New Roman" w:cs="Times New Roman"/>
          <w:sz w:val="28"/>
          <w:szCs w:val="28"/>
        </w:rPr>
        <w:t xml:space="preserve"> критерии общего порядка.</w:t>
      </w:r>
      <w:r w:rsidR="00DB513C"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>Это вопросы</w:t>
      </w:r>
      <w:r w:rsidR="00DB513C">
        <w:rPr>
          <w:rFonts w:ascii="Times New Roman" w:hAnsi="Times New Roman" w:cs="Times New Roman"/>
          <w:sz w:val="28"/>
          <w:szCs w:val="28"/>
        </w:rPr>
        <w:t xml:space="preserve"> окружающей инфраструктуры</w:t>
      </w:r>
      <w:r w:rsidR="00B305A0">
        <w:rPr>
          <w:rFonts w:ascii="Times New Roman" w:hAnsi="Times New Roman" w:cs="Times New Roman"/>
          <w:sz w:val="28"/>
          <w:szCs w:val="28"/>
        </w:rPr>
        <w:t>;</w:t>
      </w:r>
      <w:r w:rsidR="00DB513C">
        <w:rPr>
          <w:rFonts w:ascii="Times New Roman" w:hAnsi="Times New Roman" w:cs="Times New Roman"/>
          <w:sz w:val="28"/>
          <w:szCs w:val="28"/>
        </w:rPr>
        <w:t xml:space="preserve"> положения</w:t>
      </w:r>
      <w:r w:rsidR="00B305A0">
        <w:rPr>
          <w:rFonts w:ascii="Times New Roman" w:hAnsi="Times New Roman" w:cs="Times New Roman"/>
          <w:sz w:val="28"/>
          <w:szCs w:val="28"/>
        </w:rPr>
        <w:t xml:space="preserve"> и</w:t>
      </w:r>
      <w:r w:rsidR="00DB513C">
        <w:rPr>
          <w:rFonts w:ascii="Times New Roman" w:hAnsi="Times New Roman" w:cs="Times New Roman"/>
          <w:sz w:val="28"/>
          <w:szCs w:val="28"/>
        </w:rPr>
        <w:t xml:space="preserve"> наличия транспортной доступности</w:t>
      </w:r>
      <w:r w:rsidR="0086627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05A0">
        <w:rPr>
          <w:rFonts w:ascii="Times New Roman" w:hAnsi="Times New Roman" w:cs="Times New Roman"/>
          <w:sz w:val="28"/>
          <w:szCs w:val="28"/>
        </w:rPr>
        <w:t xml:space="preserve">расположение </w:t>
      </w:r>
      <w:r>
        <w:rPr>
          <w:rFonts w:ascii="Times New Roman" w:hAnsi="Times New Roman" w:cs="Times New Roman"/>
          <w:sz w:val="28"/>
          <w:szCs w:val="28"/>
        </w:rPr>
        <w:t>смежно</w:t>
      </w:r>
      <w:r w:rsidR="0086627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окружающих </w:t>
      </w:r>
      <w:r w:rsidR="00B305A0">
        <w:rPr>
          <w:rFonts w:ascii="Times New Roman" w:hAnsi="Times New Roman" w:cs="Times New Roman"/>
          <w:sz w:val="28"/>
          <w:szCs w:val="28"/>
        </w:rPr>
        <w:t>территорий.</w:t>
      </w:r>
      <w:r w:rsidR="00E86F23" w:rsidRPr="00E86F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627A" w:rsidRDefault="00E86F23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рассматривать приоритетность каждого из названных в абзаце выше критериев, то существенно важную и даже главенствующую роль </w:t>
      </w:r>
      <w:r w:rsidR="00DB3EAD">
        <w:rPr>
          <w:rFonts w:ascii="Times New Roman" w:hAnsi="Times New Roman" w:cs="Times New Roman"/>
          <w:sz w:val="28"/>
          <w:szCs w:val="28"/>
        </w:rPr>
        <w:t>здесь играет</w:t>
      </w:r>
      <w:r>
        <w:rPr>
          <w:rFonts w:ascii="Times New Roman" w:hAnsi="Times New Roman" w:cs="Times New Roman"/>
          <w:sz w:val="28"/>
          <w:szCs w:val="28"/>
        </w:rPr>
        <w:t xml:space="preserve"> наличие</w:t>
      </w:r>
      <w:r w:rsidR="009E0139">
        <w:rPr>
          <w:rFonts w:ascii="Times New Roman" w:hAnsi="Times New Roman" w:cs="Times New Roman"/>
          <w:sz w:val="28"/>
          <w:szCs w:val="28"/>
        </w:rPr>
        <w:t xml:space="preserve"> </w:t>
      </w:r>
      <w:r w:rsidR="00DB3EAD">
        <w:rPr>
          <w:rFonts w:ascii="Times New Roman" w:hAnsi="Times New Roman" w:cs="Times New Roman"/>
          <w:sz w:val="28"/>
          <w:szCs w:val="28"/>
        </w:rPr>
        <w:t>определенных ограничений</w:t>
      </w:r>
      <w:r>
        <w:rPr>
          <w:rFonts w:ascii="Times New Roman" w:hAnsi="Times New Roman" w:cs="Times New Roman"/>
          <w:sz w:val="28"/>
          <w:szCs w:val="28"/>
        </w:rPr>
        <w:t xml:space="preserve"> на смежной территории. Ведь в </w:t>
      </w:r>
      <w:r w:rsidRPr="00E86F23">
        <w:rPr>
          <w:rFonts w:ascii="Times New Roman" w:hAnsi="Times New Roman" w:cs="Times New Roman"/>
          <w:sz w:val="28"/>
          <w:szCs w:val="28"/>
        </w:rPr>
        <w:t xml:space="preserve"> санитарно-защитной зоне не допускается размещать: жилую застройку, включая отдельные жилые дома, ландшафтно-рекреационные зоны, зоны отдыха, территории курортов, санаториев и домов отдыха, территорий садоводческих товариществ и коттеджной застройки, коллективных или индивидуальных дачных и садово-огородных участков, а также других территорий с нормируемыми показателями качества среды обитания; спортивные сооружения, детские площадки, образовательные и детские учреждения, лечебно-профилактические и оздоровительные учреждения общего пользования.</w:t>
      </w:r>
      <w:r w:rsidR="009E0139">
        <w:rPr>
          <w:rFonts w:ascii="Times New Roman" w:hAnsi="Times New Roman" w:cs="Times New Roman"/>
          <w:sz w:val="28"/>
          <w:szCs w:val="28"/>
        </w:rPr>
        <w:t xml:space="preserve"> А значит вблизи предполагаемой к развитию территории промышленного назначения не должно быть земель категории населенных пунктов, курортов, садовых кооперативов, территорий особо охраняемых природных объектов (ООПТ).</w:t>
      </w:r>
    </w:p>
    <w:p w:rsidR="009E0139" w:rsidRDefault="009E013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по приоритетности можно рассмотреть вопрос положения и наличия транспортной доступности. Ведь к предприятию любого назначения (сельскохозяйственного комплекса, промышленного объекта) необходимо иметь качественный подъезд. При этом строительство 1 км </w:t>
      </w:r>
      <w:r w:rsidR="00F66164">
        <w:rPr>
          <w:rFonts w:ascii="Times New Roman" w:hAnsi="Times New Roman" w:cs="Times New Roman"/>
          <w:sz w:val="28"/>
          <w:szCs w:val="28"/>
        </w:rPr>
        <w:t>дороги (без учета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и экспертизы) в Калужской области согласно статистических данных составляет порядка 25 млн.руб.</w:t>
      </w:r>
    </w:p>
    <w:p w:rsidR="00A60189" w:rsidRDefault="00DB3EAD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наличия или</w:t>
      </w:r>
      <w:r w:rsidR="009E0139">
        <w:rPr>
          <w:rFonts w:ascii="Times New Roman" w:hAnsi="Times New Roman" w:cs="Times New Roman"/>
          <w:sz w:val="28"/>
          <w:szCs w:val="28"/>
        </w:rPr>
        <w:t xml:space="preserve"> отсутствия инженерной инфраструктуры также являются существенными при рассмотрении вариантов выбора территорий </w:t>
      </w:r>
      <w:r w:rsidR="009E0139">
        <w:rPr>
          <w:rFonts w:ascii="Times New Roman" w:hAnsi="Times New Roman" w:cs="Times New Roman"/>
          <w:sz w:val="28"/>
          <w:szCs w:val="28"/>
        </w:rPr>
        <w:lastRenderedPageBreak/>
        <w:t>под строительство. Ведь любому объекту как минимум необходим</w:t>
      </w:r>
      <w:r w:rsidR="00A60189">
        <w:rPr>
          <w:rFonts w:ascii="Times New Roman" w:hAnsi="Times New Roman" w:cs="Times New Roman"/>
          <w:sz w:val="28"/>
          <w:szCs w:val="28"/>
        </w:rPr>
        <w:t xml:space="preserve">о иметь возможность подключения к </w:t>
      </w:r>
      <w:r w:rsidR="009E0139">
        <w:rPr>
          <w:rFonts w:ascii="Times New Roman" w:hAnsi="Times New Roman" w:cs="Times New Roman"/>
          <w:sz w:val="28"/>
          <w:szCs w:val="28"/>
        </w:rPr>
        <w:t xml:space="preserve">электрическим сетям, а также к сетям газоснабжения. </w:t>
      </w:r>
    </w:p>
    <w:p w:rsidR="00A60189" w:rsidRDefault="009E013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здесь также серьезным критерием является экономическая составляющая, так</w:t>
      </w:r>
      <w:r w:rsidR="00A601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строительство </w:t>
      </w:r>
      <w:r w:rsidR="00A60189">
        <w:rPr>
          <w:rFonts w:ascii="Times New Roman" w:hAnsi="Times New Roman" w:cs="Times New Roman"/>
          <w:sz w:val="28"/>
          <w:szCs w:val="28"/>
        </w:rPr>
        <w:t xml:space="preserve">в Калужской области </w:t>
      </w:r>
      <w:r>
        <w:rPr>
          <w:rFonts w:ascii="Times New Roman" w:hAnsi="Times New Roman" w:cs="Times New Roman"/>
          <w:sz w:val="28"/>
          <w:szCs w:val="28"/>
        </w:rPr>
        <w:t xml:space="preserve">1 км газовых сетей высокого давления в среднем </w:t>
      </w:r>
      <w:r w:rsidR="00A60189">
        <w:rPr>
          <w:rFonts w:ascii="Times New Roman" w:hAnsi="Times New Roman" w:cs="Times New Roman"/>
          <w:sz w:val="28"/>
          <w:szCs w:val="28"/>
        </w:rPr>
        <w:t>составляет</w:t>
      </w:r>
      <w:r>
        <w:rPr>
          <w:rFonts w:ascii="Times New Roman" w:hAnsi="Times New Roman" w:cs="Times New Roman"/>
          <w:sz w:val="28"/>
          <w:szCs w:val="28"/>
        </w:rPr>
        <w:t xml:space="preserve"> 3 млн рублей</w:t>
      </w:r>
      <w:r w:rsidR="00F66164">
        <w:rPr>
          <w:rFonts w:ascii="Times New Roman" w:hAnsi="Times New Roman" w:cs="Times New Roman"/>
          <w:sz w:val="28"/>
          <w:szCs w:val="28"/>
        </w:rPr>
        <w:t>, а электрических сетей 1 км</w:t>
      </w:r>
      <w:bookmarkStart w:id="0" w:name="_GoBack"/>
      <w:bookmarkEnd w:id="0"/>
      <w:r w:rsidR="00A60189">
        <w:rPr>
          <w:rFonts w:ascii="Times New Roman" w:hAnsi="Times New Roman" w:cs="Times New Roman"/>
          <w:sz w:val="28"/>
          <w:szCs w:val="28"/>
        </w:rPr>
        <w:t xml:space="preserve"> около 1 млн рублей (без учета технических условий).</w:t>
      </w:r>
    </w:p>
    <w:p w:rsidR="009E0139" w:rsidRDefault="00A60189" w:rsidP="00DB513C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экономическая составляющая самостоятельно определяет приоритеты при рассмотрении критериев общего порядка исходя из стоимости затрат на строительство.</w:t>
      </w:r>
      <w:r w:rsidR="009E01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513C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13C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513C" w:rsidRPr="00964D0E" w:rsidRDefault="00DB513C" w:rsidP="00DB513C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B513C" w:rsidRPr="00964D0E" w:rsidSect="0094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useoSansCyr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4D0E"/>
    <w:rsid w:val="00351ADD"/>
    <w:rsid w:val="0086627A"/>
    <w:rsid w:val="00944A10"/>
    <w:rsid w:val="00964D0E"/>
    <w:rsid w:val="009E0139"/>
    <w:rsid w:val="00A20035"/>
    <w:rsid w:val="00A60189"/>
    <w:rsid w:val="00B305A0"/>
    <w:rsid w:val="00DB3EAD"/>
    <w:rsid w:val="00DB513C"/>
    <w:rsid w:val="00E86F23"/>
    <w:rsid w:val="00F6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EE4F"/>
  <w15:docId w15:val="{F541A3A1-0F98-4AED-BC75-A7D3F36B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Иван Лаковщиков</cp:lastModifiedBy>
  <cp:revision>7</cp:revision>
  <dcterms:created xsi:type="dcterms:W3CDTF">2018-10-06T18:10:00Z</dcterms:created>
  <dcterms:modified xsi:type="dcterms:W3CDTF">2018-10-07T13:07:00Z</dcterms:modified>
</cp:coreProperties>
</file>