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LAKSHAN ADHITHYAA 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Chennai 600118  |  +91 9176868906  |  slakshanadithyaa@gmail.com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linkedin.com/in/lakshan-adhithyaa  |  github.com/Lakshan-Adhithyaa</w:t>
      </w:r>
    </w:p>
    <w:p>
      <w:pPr>
        <w:pBdr>
          <w:bottom w:val="single" w:color="1F3864" w:sz="10" w:space="1"/>
        </w:pBdr>
        <w:spacing w:after="60"/>
      </w:pP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Dynamic software developer specializing in responsive web interfaces and user experience enhancement. Proficient in Python and AI-driven solutions, consistently leveraging modern technologies to optimize workflows. Strong problem-solving skills drive impactful results in fast-paced environments. Recognized for reliability and rapid learning capabilities.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Web development: HTML, CSS, JavaScript, Bootstrap, React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Programming languages: Python, Java, C++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AI workflow automation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Workflow automation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Database management: MySQL, MongoDB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Tools and platforms: GitHub, VSCode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Data structures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Intern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1"/>
          <w:szCs w:val="21"/>
        </w:rPr>
        <w:t xml:space="preserve">  |  Edify Techno - Chennai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June 2026 - July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Constructed automation workflows integrating various AI tools and services, applying agentic AI concepts to optimize workflow automation.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AI agent workflows utilizing n8n and make.com, streamlining processes and improving task efficiency.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Gained foundational knowledge in prompt engineering for large language models, enhancing ability to create effective AI interactions.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Web Developer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1"/>
          <w:szCs w:val="21"/>
        </w:rPr>
        <w:t xml:space="preserve">  |  CodSoft - IN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July 2025 - July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responsive web applications using HTML, CSS, and JavaScript.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responsive web interfaces using HTML, CSS, and JavaScript, improving user experience through modern frontend practices.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Collaborated with designers to create user-friendly interfaces and layouts.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Participated in code reviews to maintain quality and best practices.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Software Development Intern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1"/>
          <w:szCs w:val="21"/>
        </w:rPr>
        <w:t xml:space="preserve">  |  Unaitech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February 2025 - February 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software features using Java and Python for various projects.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Utilized AI-powered development tools to design and build applications, streamlining workflows and increasing overall productivity.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Collaborated with team members to troubleshoot and resolve coding issues.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Assisted in testing applications for functionality and user experience.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Bachelor of Technology, Artificial Intelligence and Machine Learning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Expected January 2028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R.M.D. Engineering College, R.S.M Nagar, Kavaraipettai, Gummidipoondi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CGPA: 8.19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Oracle Cloud Infrastructure 2025 Certified Generative AI Professional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Oracle Cloud Infrastructure 2025 Certified DevOps Professional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Oracle APEX Cloud Developer Certified Professional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NPTEL - Database Management System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Infosys Springboard - W3.CSS for Web Development - Beginners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HTML5 - The Language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C++ Practical Organogram in C++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Java Programming Fundamentals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MongoDB CRUD Operations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MovieVerse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Developed a BookMyShow-inspired web application with responsive UI, movie browsing, and ticket booking workflows using HTML, CSS, JavaScript, and Bootstrap.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PostMortor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Built a Google Hackathon project leveraging Generative AI to automate postmortem report generation and support root-cause analysis workflows.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2026-08-04T17:17:00.990Z</dcterms:created>
  <dcterms:modified xsi:type="dcterms:W3CDTF">2026-08-04T17:17:01.004Z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