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6"/>
          <w:szCs w:val="26"/>
        </w:rPr>
        <w:t xml:space="preserve">Project Design Phase-II</w:t>
      </w:r>
    </w:p>
    <w:p>
      <w:pPr>
        <w:spacing w:after="200"/>
        <w:jc w:val="center"/>
      </w:pPr>
      <w:r>
        <w:rPr>
          <w:rFonts w:ascii="Arial" w:cs="Arial" w:eastAsia="Arial" w:hAnsi="Arial"/>
          <w:b/>
          <w:bCs/>
          <w:sz w:val="26"/>
          <w:szCs w:val="26"/>
        </w:rPr>
        <w:t xml:space="preserve">Data Flow Diagram &amp; User Stories</w:t>
      </w:r>
    </w:p>
    <w:tbl>
      <w:tblPr>
        <w:tblW w:type="dxa" w:w="104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6400"/>
      </w:tblGrid>
      <w:tr>
        <w:tc>
          <w:tcPr>
            <w:tcW w:type="dxa" w:w="4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Date</w:t>
            </w:r>
          </w:p>
        </w:tc>
        <w:tc>
          <w:tcPr>
            <w:tcW w:type="dxa" w:w="64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31 January 2025</w:t>
            </w:r>
          </w:p>
        </w:tc>
      </w:tr>
      <w:tr>
        <w:tc>
          <w:tcPr>
            <w:tcW w:type="dxa" w:w="4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Team ID</w:t>
            </w:r>
          </w:p>
        </w:tc>
        <w:tc>
          <w:tcPr>
            <w:tcW w:type="dxa" w:w="64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SWTID-2026-3138</w:t>
            </w:r>
          </w:p>
        </w:tc>
      </w:tr>
      <w:tr>
        <w:tc>
          <w:tcPr>
            <w:tcW w:type="dxa" w:w="4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Project Name</w:t>
            </w:r>
          </w:p>
        </w:tc>
        <w:tc>
          <w:tcPr>
            <w:tcW w:type="dxa" w:w="64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ComicCraft - AI Comic Story Creator using Gemini Models</w:t>
            </w:r>
          </w:p>
        </w:tc>
      </w:tr>
      <w:tr>
        <w:tc>
          <w:tcPr>
            <w:tcW w:type="dxa" w:w="4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Maximum Marks</w:t>
            </w:r>
          </w:p>
        </w:tc>
        <w:tc>
          <w:tcPr>
            <w:tcW w:type="dxa" w:w="64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pPr>
            <w:r>
              <w:rPr>
                <w:rFonts w:ascii="Arial" w:cs="Arial" w:eastAsia="Arial" w:hAnsi="Arial"/>
                <w:sz w:val="20"/>
                <w:szCs w:val="20"/>
              </w:rPr>
              <w:t xml:space="preserve">4 Marks</w:t>
            </w:r>
          </w:p>
        </w:tc>
      </w:tr>
    </w:tbl>
    <w:p>
      <w:pPr>
        <w:spacing w:after="80" w:before="240"/>
      </w:pPr>
      <w:r>
        <w:rPr>
          <w:rFonts w:ascii="Arial" w:cs="Arial" w:eastAsia="Arial" w:hAnsi="Arial"/>
          <w:b/>
          <w:bCs/>
          <w:sz w:val="20"/>
          <w:szCs w:val="20"/>
        </w:rPr>
        <w:t xml:space="preserve">Data Flow Diagrams:</w:t>
      </w:r>
    </w:p>
    <w:p>
      <w:pPr>
        <w:spacing w:after="80"/>
      </w:pPr>
      <w:r>
        <w:rPr>
          <w:rFonts w:ascii="Arial" w:cs="Arial" w:eastAsia="Arial" w:hAnsi="Arial"/>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before="120"/>
      </w:pPr>
      <w:r>
        <w:rPr>
          <w:rFonts w:ascii="Arial" w:cs="Arial" w:eastAsia="Arial" w:hAnsi="Arial"/>
          <w:b/>
          <w:bCs/>
          <w:sz w:val="20"/>
          <w:szCs w:val="20"/>
        </w:rPr>
        <w:t xml:space="preserve">ComicCraft DFD (Level 0):</w:t>
      </w:r>
    </w:p>
    <w:p>
      <w:pPr>
        <w:spacing w:after="120"/>
        <w:jc w:val="center"/>
      </w:pPr>
      <w:r>
        <w:drawing>
          <wp:inline distT="0" distB="0" distL="0" distR="0">
            <wp:extent cx="7620000" cy="3752850"/>
            <wp:effectExtent t="0" r="0" b="0" l="0"/>
            <wp:docPr id="1" name="dfd" descr="Data flow diagram showing the user, five processes, and two data stores" title="ComicCraft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0" cy="3752850"/>
                    </a:xfrm>
                    <a:prstGeom prst="rect">
                      <a:avLst/>
                    </a:prstGeom>
                  </pic:spPr>
                </pic:pic>
              </a:graphicData>
            </a:graphic>
          </wp:inline>
        </w:drawing>
      </w:r>
    </w:p>
    <w:p>
      <w:pPr>
        <w:pageBreakBefore/>
        <w:spacing w:after="80"/>
      </w:pPr>
      <w:r>
        <w:rPr>
          <w:rFonts w:ascii="Arial" w:cs="Arial" w:eastAsia="Arial" w:hAnsi="Arial"/>
          <w:b/>
          <w:bCs/>
          <w:sz w:val="20"/>
          <w:szCs w:val="20"/>
        </w:rPr>
        <w:t xml:space="preserve">Flow:</w:t>
      </w:r>
    </w:p>
    <w:p>
      <w:pPr>
        <w:pStyle w:val="ListParagraph"/>
        <w:numPr>
          <w:ilvl w:val="0"/>
          <w:numId w:val="2"/>
        </w:numPr>
        <w:spacing w:after="60"/>
      </w:pPr>
      <w:r>
        <w:rPr>
          <w:rFonts w:ascii="Arial" w:cs="Arial" w:eastAsia="Arial" w:hAnsi="Arial"/>
          <w:sz w:val="20"/>
          <w:szCs w:val="20"/>
        </w:rPr>
        <w:t xml:space="preserve">User enters the story prompt, main character name, setting, tone, and art style on the web form (index.html), which is submitted to the FastAPI /generate route.</w:t>
      </w:r>
    </w:p>
    <w:p>
      <w:pPr>
        <w:pStyle w:val="ListParagraph"/>
        <w:numPr>
          <w:ilvl w:val="0"/>
          <w:numId w:val="2"/>
        </w:numPr>
        <w:spacing w:after="60"/>
      </w:pPr>
      <w:r>
        <w:rPr>
          <w:rFonts w:ascii="Arial" w:cs="Arial" w:eastAsia="Arial" w:hAnsi="Arial"/>
          <w:sz w:val="20"/>
          <w:szCs w:val="20"/>
        </w:rPr>
        <w:t xml:space="preserve">Gemini Flash generates a structured 5-panel outline (panel number, title, scene description, image prompt).</w:t>
      </w:r>
    </w:p>
    <w:p>
      <w:pPr>
        <w:pStyle w:val="ListParagraph"/>
        <w:numPr>
          <w:ilvl w:val="0"/>
          <w:numId w:val="2"/>
        </w:numPr>
        <w:spacing w:after="60"/>
      </w:pPr>
      <w:r>
        <w:rPr>
          <w:rFonts w:ascii="Arial" w:cs="Arial" w:eastAsia="Arial" w:hAnsi="Arial"/>
          <w:sz w:val="20"/>
          <w:szCs w:val="20"/>
        </w:rPr>
        <w:t xml:space="preserve">Gemini Pro expands the outline into narration and character dialogue for every panel.</w:t>
      </w:r>
    </w:p>
    <w:p>
      <w:pPr>
        <w:pStyle w:val="ListParagraph"/>
        <w:numPr>
          <w:ilvl w:val="0"/>
          <w:numId w:val="2"/>
        </w:numPr>
        <w:spacing w:after="60"/>
      </w:pPr>
      <w:r>
        <w:rPr>
          <w:rFonts w:ascii="Arial" w:cs="Arial" w:eastAsia="Arial" w:hAnsi="Arial"/>
          <w:sz w:val="20"/>
          <w:szCs w:val="20"/>
        </w:rPr>
        <w:t xml:space="preserve">Stable Diffusion generates a comic-style illustration for each panel from its image prompt and saves it to static/panels.</w:t>
      </w:r>
    </w:p>
    <w:p>
      <w:pPr>
        <w:pStyle w:val="ListParagraph"/>
        <w:numPr>
          <w:ilvl w:val="0"/>
          <w:numId w:val="2"/>
        </w:numPr>
        <w:spacing w:after="60"/>
      </w:pPr>
      <w:r>
        <w:rPr>
          <w:rFonts w:ascii="Arial" w:cs="Arial" w:eastAsia="Arial" w:hAnsi="Arial"/>
          <w:sz w:val="20"/>
          <w:szCs w:val="20"/>
        </w:rPr>
        <w:t xml:space="preserve">layout_builder.py matches each image with its panel story and returns the comic layout, which is shown to the user on the comic preview page.</w:t>
      </w:r>
    </w:p>
    <w:p>
      <w:pPr>
        <w:pStyle w:val="ListParagraph"/>
        <w:numPr>
          <w:ilvl w:val="0"/>
          <w:numId w:val="2"/>
        </w:numPr>
        <w:spacing w:after="60"/>
      </w:pPr>
      <w:r>
        <w:rPr>
          <w:rFonts w:ascii="Arial" w:cs="Arial" w:eastAsia="Arial" w:hAnsi="Arial"/>
          <w:sz w:val="20"/>
          <w:szCs w:val="20"/>
        </w:rPr>
        <w:t xml:space="preserve">When the user downloads the comic, exporters.py compiles the layout into a PDF with FPDF, saves it to static/exports, and the user lands on the export success page.</w:t>
      </w:r>
    </w:p>
    <w:p>
      <w:pPr>
        <w:keepNext/>
        <w:spacing w:after="80" w:before="300"/>
      </w:pPr>
      <w:r>
        <w:rPr>
          <w:rFonts w:ascii="Arial" w:cs="Arial" w:eastAsia="Arial" w:hAnsi="Arial"/>
          <w:b/>
          <w:bCs/>
          <w:sz w:val="24"/>
          <w:szCs w:val="24"/>
        </w:rPr>
        <w:t xml:space="preserve">User Stories</w:t>
      </w:r>
    </w:p>
    <w:p>
      <w:pPr>
        <w:spacing w:after="80"/>
      </w:pPr>
      <w:r>
        <w:rPr>
          <w:rFonts w:ascii="Arial" w:cs="Arial" w:eastAsia="Arial" w:hAnsi="Arial"/>
          <w:sz w:val="20"/>
          <w:szCs w:val="20"/>
        </w:rPr>
        <w:t xml:space="preserve">User stories for the ComicCraft product, grouped by user type and functional requirement (epic).</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4400"/>
        <w:gridCol w:w="4000"/>
        <w:gridCol w:w="1100"/>
        <w:gridCol w:w="1398"/>
      </w:tblGrid>
      <w:tr>
        <w:trPr>
          <w:tblHeader/>
        </w:trPr>
        <w:tc>
          <w:tcPr>
            <w:tcW w:type="dxa" w:w="1500"/>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User Type</w:t>
            </w:r>
          </w:p>
        </w:tc>
        <w:tc>
          <w:tcPr>
            <w:tcW w:type="dxa" w:w="1900"/>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Functional Requirement (Epic)</w:t>
            </w:r>
          </w:p>
        </w:tc>
        <w:tc>
          <w:tcPr>
            <w:tcW w:type="dxa" w:w="1100"/>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User Story Number</w:t>
            </w:r>
          </w:p>
        </w:tc>
        <w:tc>
          <w:tcPr>
            <w:tcW w:type="dxa" w:w="4400"/>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User Story / Task</w:t>
            </w:r>
          </w:p>
        </w:tc>
        <w:tc>
          <w:tcPr>
            <w:tcW w:type="dxa" w:w="4000"/>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Acceptance criteria</w:t>
            </w:r>
          </w:p>
        </w:tc>
        <w:tc>
          <w:tcPr>
            <w:tcW w:type="dxa" w:w="1100"/>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Priority</w:t>
            </w:r>
          </w:p>
        </w:tc>
        <w:tc>
          <w:tcPr>
            <w:tcW w:type="dxa" w:w="1398"/>
            <w:tcBorders>
              <w:top w:val="single" w:color="000000" w:sz="6"/>
              <w:left w:val="single" w:color="000000" w:sz="6"/>
              <w:bottom w:val="single" w:color="000000" w:sz="6"/>
              <w:right w:val="single" w:color="000000" w:sz="6"/>
            </w:tcBorders>
            <w:shd w:fill="D9E2F3" w:color="auto" w:val="clear"/>
            <w:tcMar>
              <w:top w:type="dxa" w:w="50"/>
              <w:left w:type="dxa" w:w="90"/>
              <w:bottom w:type="dxa" w:w="50"/>
              <w:right w:type="dxa" w:w="90"/>
            </w:tcMar>
            <w:vAlign w:val="top"/>
          </w:tcPr>
          <w:p>
            <w:pPr>
              <w:spacing w:after="0"/>
            </w:pPr>
            <w:r>
              <w:rPr>
                <w:rFonts w:ascii="Arial" w:cs="Arial" w:eastAsia="Arial" w:hAnsi="Arial"/>
                <w:b/>
                <w:bCs/>
                <w:sz w:val="20"/>
                <w:szCs w:val="20"/>
              </w:rPr>
              <w:t xml:space="preserve">Release</w:t>
            </w:r>
          </w:p>
        </w:tc>
      </w:tr>
      <w:tr>
        <w:trPr>
          <w:cantSplit/>
        </w:trPr>
        <w:tc>
          <w:tcPr>
            <w:tcW w:type="dxa" w:w="15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Comic Creator (Web user)</w:t>
            </w:r>
          </w:p>
        </w:tc>
        <w:tc>
          <w:tcPr>
            <w:tcW w:type="dxa" w:w="19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Story Input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USN-1</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can enter a story prompt, main character name, setting, tone, and art style on the home page.</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The form submits all five fields to the /generate route.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High</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USN-2</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can choose the tone (e.g., dramatic, funny) and art style (e.g., anime, comic book) for my comic.</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The selected tone and style are reflected in the generated story and illustrations.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Medium</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9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Comic Generation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USN-3</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receive a structured 5-panel outline generated from my story prompt.</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Each panel has a number, title, scene description, and image prompt.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High</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USN-4</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receive narration and character dialogue for every panel.</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Story text matches the outline and the chosen tone.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High</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USN-5</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receive a comic-style illustration for every panel.</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One image per panel is generated and saved in static/panels.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High</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tcW w:type="dxa" w:w="19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Comic Preview</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USN-6</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can view my generated comic panel by panel on a preview page.</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Title, image, scene description, and narration are shown for each panel in order.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High</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USN-7</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can change the tone or art style and regenerate my comic.</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Submitting new inputs regenerates the outline, story, and images.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Medium</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tcW w:type="dxa" w:w="19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Export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USN-8</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can download my comic as a PDF.</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 PDF with images and narration on consecutive pages is saved with a timestamped filename in static/exports.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High</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USN-9</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see a confirmation page after exporting my comic.</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I am redirected to /export-success and can start a new comic.</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Low</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Sprint-3</w:t>
            </w:r>
          </w:p>
        </w:tc>
      </w:tr>
      <w:tr>
        <w:trPr>
          <w:cantSplit/>
        </w:trPr>
        <w:tc>
          <w:tcPr>
            <w:vMerge w:val="continue"/>
            <w:tcBorders>
              <w:top w:val="single" w:color="000000" w:sz="6"/>
              <w:left w:val="single" w:color="000000" w:sz="6"/>
              <w:bottom w:val="single" w:color="000000" w:sz="6"/>
              <w:right w:val="single" w:color="000000" w:sz="6"/>
            </w:tcBorders>
          </w:tcP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Error Handling</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USN-12</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user, I see a clear error message if comic generation fails (e.g., an API error).</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Failures are handled gracefully and the app does not crash.</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Medium</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Sprint-3</w:t>
            </w:r>
          </w:p>
        </w:tc>
      </w:tr>
      <w:tr>
        <w:trPr>
          <w:cantSplit/>
        </w:trPr>
        <w:tc>
          <w:tcPr>
            <w:tcW w:type="dxa" w:w="15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API Client / Developer</w:t>
            </w:r>
          </w:p>
        </w:tc>
        <w:tc>
          <w:tcPr>
            <w:tcW w:type="dxa" w:w="19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bCs/>
                <w:sz w:val="20"/>
                <w:szCs w:val="20"/>
              </w:rPr>
              <w:t xml:space="preserve">API Access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USN-10</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an API client, I can send a JSON request to /generate-comic/json to generate a comic.</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 valid request returns the comic layout data and PDF path as JSON; an invalid request returns an error.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Medium</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Sprint-3</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USN-11</w:t>
            </w:r>
          </w:p>
        </w:tc>
        <w:tc>
          <w:tcPr>
            <w:tcW w:type="dxa" w:w="4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As a developer, I can test image generation separately using /test-image.</w:t>
            </w:r>
          </w:p>
        </w:tc>
        <w:tc>
          <w:tcPr>
            <w:tcW w:type="dxa" w:w="4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A custom prompt returns a generated image without running the full comic pipeline.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Low</w:t>
            </w:r>
          </w:p>
        </w:tc>
        <w:tc>
          <w:tcPr>
            <w:tcW w:type="dxa" w:w="1398"/>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pPr>
            <w:r>
              <w:rPr>
                <w:rFonts w:ascii="Arial" w:cs="Arial" w:eastAsia="Arial" w:hAnsi="Arial"/>
                <w:b w:val="false"/>
                <w:bCs w:val="false"/>
                <w:sz w:val="20"/>
                <w:szCs w:val="20"/>
              </w:rPr>
              <w:t xml:space="preserve">Sprint-3</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b924acb0d4fd9d728a13f3aa96a35ea30c11c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2026-10-01T15:33:43.065Z</dcterms:created>
  <dcterms:modified xsi:type="dcterms:W3CDTF">2026-10-01T15:33:43.065Z</dcterms:modified>
</cp:coreProperties>
</file>

<file path=docProps/custom.xml><?xml version="1.0" encoding="utf-8"?>
<Properties xmlns="http://schemas.openxmlformats.org/officeDocument/2006/custom-properties" xmlns:vt="http://schemas.openxmlformats.org/officeDocument/2006/docPropsVTypes"/>
</file>