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Date</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 October 2026</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Team ID</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SWTID-2026-3138</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Project Name</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ComicCraft - AI Comic Story Creator using Gemini Models</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Maximum Marks</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5 Marks</w:t>
            </w:r>
          </w:p>
        </w:tc>
      </w:tr>
    </w:tbl>
    <w:p>
      <w:pPr>
        <w:spacing w:after="100" w:before="260"/>
      </w:pPr>
      <w:r>
        <w:rPr>
          <w:rFonts w:ascii="Arial" w:cs="Arial" w:eastAsia="Arial" w:hAnsi="Arial"/>
          <w:b/>
          <w:bCs/>
          <w:sz w:val="22"/>
          <w:szCs w:val="22"/>
        </w:rPr>
        <w:t xml:space="preserve">Performance Testing</w:t>
      </w:r>
    </w:p>
    <w:p>
      <w:pPr>
        <w:spacing w:after="80"/>
      </w:pPr>
      <w:r>
        <w:rPr>
          <w:rFonts w:ascii="Arial" w:cs="Arial" w:eastAsia="Arial" w:hAnsi="Arial"/>
          <w:sz w:val="20"/>
          <w:szCs w:val="20"/>
        </w:rPr>
        <w:t xml:space="preserve">Performance testing evaluates how the ComicCraft system behaves under expected and peak load conditions. The sections below document the testing approach, tools used, and results obtained. Yellow cells are to be filled with the real values after running the test (see locustfile.py).</w:t>
      </w:r>
    </w:p>
    <w:p>
      <w:pPr>
        <w:spacing w:after="100" w:before="260"/>
      </w:pPr>
      <w:r>
        <w:rPr>
          <w:rFonts w:ascii="Arial" w:cs="Arial" w:eastAsia="Arial" w:hAnsi="Arial"/>
          <w:b/>
          <w:bCs/>
          <w:sz w:val="22"/>
          <w:szCs w:val="22"/>
        </w:rPr>
        <w:t xml:space="preserve">Step 1: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Testing Tool Used</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Locust (Python load-testing tool); Task Manager / psutil for CPU and memory</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Type of Testing</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Load Testing (normal usage), Spike Testing (sudden burst on light pages) and a small Stress Test on the AI generation endpoint</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Target Module / API</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FastAPI routes: / (homepage), /export-success, /test-image, and POST /generate-comic/json (full pipeline: Gemini Flash outline, Gemini Pro story, Stable Diffusion images, layout, PDF)</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Test Environment</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Local - Uvicorn server at http://127.0.0.1:8000 (uvicorn app.main:app)</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Test Date</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[date you run the test]</w:t>
            </w:r>
          </w:p>
        </w:tc>
      </w:tr>
    </w:tbl>
    <w:p>
      <w:pPr>
        <w:spacing w:after="100" w:before="260"/>
      </w:pPr>
      <w:r>
        <w:rPr>
          <w:rFonts w:ascii="Arial" w:cs="Arial" w:eastAsia="Arial" w:hAnsi="Arial"/>
          <w:b/>
          <w:bCs/>
          <w:sz w:val="22"/>
          <w:szCs w:val="22"/>
        </w:rPr>
        <w:t xml:space="preserve">Step 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400"/>
        <w:gridCol w:w="1300"/>
        <w:gridCol w:w="2660"/>
      </w:tblGrid>
      <w:tr>
        <w:trPr>
          <w:tblHeader/>
        </w:trPr>
        <w:tc>
          <w:tcPr>
            <w:tcW w:type="dxa" w:w="7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S.No</w:t>
            </w:r>
          </w:p>
        </w:tc>
        <w:tc>
          <w:tcPr>
            <w:tcW w:type="dxa" w:w="33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Test Scenario / Description</w:t>
            </w:r>
          </w:p>
        </w:tc>
        <w:tc>
          <w:tcPr>
            <w:tcW w:type="dxa" w:w="14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No. of Virtual Users</w:t>
            </w:r>
          </w:p>
        </w:tc>
        <w:tc>
          <w:tcPr>
            <w:tcW w:type="dxa" w:w="13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Duration (sec)</w:t>
            </w:r>
          </w:p>
        </w:tc>
        <w:tc>
          <w:tcPr>
            <w:tcW w:type="dxa" w:w="266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Expected Outcome</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Load test on the homepage: users open GET / (index.html form)</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20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60</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Avg response &lt; 2 s; error rate &lt; 1%</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Spike test: sudden burst of users on GET / and GET /export-success</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100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30</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Max response &lt; 5 s; error rate &lt; 1%; server stays up</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Single comic generation: POST /generate-comic/json with a sample prompt (5 panels + PDF)</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300</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Returns 5 panels and PDF path with no errors; time recorded</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Concurrent comic generation: several users call POST /generate-comic/json together</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600</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All requests finish without crash or error; CPU/memory recorded</w:t>
            </w:r>
          </w:p>
        </w:tc>
      </w:tr>
    </w:tbl>
    <w:p>
      <w:pPr>
        <w:spacing w:after="100" w:before="260"/>
      </w:pPr>
      <w:r>
        <w:rPr>
          <w:rFonts w:ascii="Arial" w:cs="Arial" w:eastAsia="Arial" w:hAnsi="Arial"/>
          <w:b/>
          <w:bCs/>
          <w:sz w:val="22"/>
          <w:szCs w:val="22"/>
        </w:rPr>
        <w:t xml:space="preserve">Step 3: Performance Test Results</w:t>
      </w:r>
    </w:p>
    <w:p>
      <w:pPr>
        <w:spacing w:after="80"/>
      </w:pPr>
      <w:r>
        <w:rPr>
          <w:rFonts w:ascii="Arial" w:cs="Arial" w:eastAsia="Arial" w:hAnsi="Arial"/>
          <w:sz w:val="20"/>
          <w:szCs w:val="20"/>
        </w:rPr>
        <w:t xml:space="preserve">Targets apply to the light pages (scenarios 1 and 2). The generation endpoint depends on Gemini API latency and Stable Diffusion speed, so it is measured separately (scenarios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500"/>
        <w:gridCol w:w="1400"/>
        <w:gridCol w:w="1300"/>
        <w:gridCol w:w="2660"/>
      </w:tblGrid>
      <w:tr>
        <w:trPr>
          <w:tblHeader/>
        </w:trPr>
        <w:tc>
          <w:tcPr>
            <w:tcW w:type="dxa" w:w="6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S.No</w:t>
            </w:r>
          </w:p>
        </w:tc>
        <w:tc>
          <w:tcPr>
            <w:tcW w:type="dxa" w:w="19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Metric</w:t>
            </w:r>
          </w:p>
        </w:tc>
        <w:tc>
          <w:tcPr>
            <w:tcW w:type="dxa" w:w="15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Target Value</w:t>
            </w:r>
          </w:p>
        </w:tc>
        <w:tc>
          <w:tcPr>
            <w:tcW w:type="dxa" w:w="14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Actual Value</w:t>
            </w:r>
          </w:p>
        </w:tc>
        <w:tc>
          <w:tcPr>
            <w:tcW w:type="dxa" w:w="13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Status (Pass / Fail)</w:t>
            </w:r>
          </w:p>
        </w:tc>
        <w:tc>
          <w:tcPr>
            <w:tcW w:type="dxa" w:w="266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Remarks</w:t>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Response Time (Avg)</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&lt; 2 seconds</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Light pages only</w:t>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Response Time (Max)</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&lt; 5 seconds</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Throughput (Req/sec)</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&gt;= 10 req/sec (light pages)</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Error Rate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&lt; 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CPU Utilization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&lt; 80%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Likely high during image generation</w:t>
            </w:r>
          </w:p>
        </w:tc>
      </w:tr>
      <w:tr>
        <w:tc>
          <w:tcPr>
            <w:tcW w:type="dxa" w:w="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6</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Memory Utilization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&lt; 80%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[fill after test]</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Pass / Fail</w:t>
            </w:r>
          </w:p>
        </w:tc>
        <w:tc>
          <w:tcPr>
            <w:tcW w:type="dxa" w:w="2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Stable Diffusion model stays loaded in RAM/VRAM</w:t>
            </w:r>
          </w:p>
        </w:tc>
      </w:tr>
    </w:tbl>
    <w:p>
      <w:pPr>
        <w:spacing w:after="100" w:before="260"/>
      </w:pPr>
      <w:r>
        <w:rPr>
          <w:rFonts w:ascii="Arial" w:cs="Arial" w:eastAsia="Arial" w:hAnsi="Arial"/>
          <w:b/>
          <w:bCs/>
          <w:sz w:val="22"/>
          <w:szCs w:val="22"/>
        </w:rPr>
        <w:t xml:space="preserve">Step 4: Observations &amp; Analysis</w:t>
      </w:r>
    </w:p>
    <w:p>
      <w:pPr>
        <w:spacing w:after="80"/>
      </w:pPr>
      <w:r>
        <w:rPr>
          <w:rFonts w:ascii="Arial" w:cs="Arial" w:eastAsia="Arial" w:hAnsi="Arial"/>
          <w:b/>
          <w:bCs/>
          <w:sz w:val="20"/>
          <w:szCs w:val="20"/>
        </w:rPr>
        <w:t xml:space="preserve">Key Findings:</w:t>
      </w:r>
    </w:p>
    <w:p>
      <w:pPr>
        <w:spacing w:after="80"/>
      </w:pPr>
      <w:r>
        <w:rPr>
          <w:rFonts w:ascii="Arial" w:cs="Arial" w:eastAsia="Arial" w:hAnsi="Arial"/>
          <w:sz w:val="20"/>
          <w:szCs w:val="20"/>
          <w:highlight w:val="yellow"/>
          <w:highlightCs w:val="yellow"/>
        </w:rPr>
        <w:t xml:space="preserve">[Write what your results showed, e.g. homepage average response time of __ ms with __% errors; one comic generation took about __ seconds.]</w:t>
      </w:r>
    </w:p>
    <w:p>
      <w:pPr>
        <w:spacing w:after="80"/>
      </w:pPr>
      <w:r>
        <w:rPr>
          <w:rFonts w:ascii="Arial" w:cs="Arial" w:eastAsia="Arial" w:hAnsi="Arial"/>
          <w:b/>
          <w:bCs/>
          <w:sz w:val="20"/>
          <w:szCs w:val="20"/>
        </w:rPr>
        <w:t xml:space="preserve">Bottlenecks Identified (expected from the architecture, confirm with your results):</w:t>
      </w:r>
    </w:p>
    <w:p>
      <w:pPr>
        <w:spacing w:after="80"/>
      </w:pPr>
      <w:r>
        <w:rPr>
          <w:rFonts w:ascii="Arial" w:cs="Arial" w:eastAsia="Arial" w:hAnsi="Arial"/>
          <w:sz w:val="20"/>
          <w:szCs w:val="20"/>
        </w:rPr>
        <w:t xml:space="preserve">1. Stable Diffusion generates the 5 panel images one after another, which is the slowest step and uses the most CPU/GPU and memory.</w:t>
      </w:r>
    </w:p>
    <w:p>
      <w:pPr>
        <w:spacing w:after="80"/>
      </w:pPr>
      <w:r>
        <w:rPr>
          <w:rFonts w:ascii="Arial" w:cs="Arial" w:eastAsia="Arial" w:hAnsi="Arial"/>
          <w:sz w:val="20"/>
          <w:szCs w:val="20"/>
        </w:rPr>
        <w:t xml:space="preserve">2. Gemini Flash and Gemini Pro are called one after another, so API latency adds to the total time.</w:t>
      </w:r>
    </w:p>
    <w:p>
      <w:pPr>
        <w:spacing w:after="80"/>
      </w:pPr>
      <w:r>
        <w:rPr>
          <w:rFonts w:ascii="Arial" w:cs="Arial" w:eastAsia="Arial" w:hAnsi="Arial"/>
          <w:sz w:val="20"/>
          <w:szCs w:val="20"/>
        </w:rPr>
        <w:t xml:space="preserve">3. The /generate route runs blocking AI calls, so other requests may wait while a comic is being generated.</w:t>
      </w:r>
    </w:p>
    <w:p>
      <w:pPr>
        <w:spacing w:after="80"/>
      </w:pPr>
      <w:r>
        <w:rPr>
          <w:rFonts w:ascii="Arial" w:cs="Arial" w:eastAsia="Arial" w:hAnsi="Arial"/>
          <w:sz w:val="20"/>
          <w:szCs w:val="20"/>
        </w:rPr>
        <w:t xml:space="preserve">4. No progress indicator, so users wait without feedback during generation.</w:t>
      </w:r>
    </w:p>
    <w:p>
      <w:pPr>
        <w:spacing w:after="80"/>
      </w:pPr>
      <w:r>
        <w:rPr>
          <w:rFonts w:ascii="Arial" w:cs="Arial" w:eastAsia="Arial" w:hAnsi="Arial"/>
          <w:b/>
          <w:bCs/>
          <w:sz w:val="20"/>
          <w:szCs w:val="20"/>
        </w:rPr>
        <w:t xml:space="preserve">Optimization Steps Taken / Planned:</w:t>
      </w:r>
    </w:p>
    <w:p>
      <w:pPr>
        <w:spacing w:after="80"/>
      </w:pPr>
      <w:r>
        <w:rPr>
          <w:rFonts w:ascii="Arial" w:cs="Arial" w:eastAsia="Arial" w:hAnsi="Arial"/>
          <w:sz w:val="20"/>
          <w:szCs w:val="20"/>
        </w:rPr>
        <w:t xml:space="preserve">1. Load the Stable Diffusion pipeline once at server startup and reuse it for every request.</w:t>
      </w:r>
    </w:p>
    <w:p>
      <w:pPr>
        <w:spacing w:after="80"/>
      </w:pPr>
      <w:r>
        <w:rPr>
          <w:rFonts w:ascii="Arial" w:cs="Arial" w:eastAsia="Arial" w:hAnsi="Arial"/>
          <w:sz w:val="20"/>
          <w:szCs w:val="20"/>
        </w:rPr>
        <w:t xml:space="preserve">2. Use half precision (float16) on a GPU, or reduce inference steps and image size on CPU.</w:t>
      </w:r>
    </w:p>
    <w:p>
      <w:pPr>
        <w:spacing w:after="80"/>
      </w:pPr>
      <w:r>
        <w:rPr>
          <w:rFonts w:ascii="Arial" w:cs="Arial" w:eastAsia="Arial" w:hAnsi="Arial"/>
          <w:sz w:val="20"/>
          <w:szCs w:val="20"/>
        </w:rPr>
        <w:t xml:space="preserve">3. Run blocking generation code in a thread pool (or use a normal def route) so light pages stay responsive.</w:t>
      </w:r>
    </w:p>
    <w:p>
      <w:pPr>
        <w:spacing w:after="80"/>
      </w:pPr>
      <w:r>
        <w:rPr>
          <w:rFonts w:ascii="Arial" w:cs="Arial" w:eastAsia="Arial" w:hAnsi="Arial"/>
          <w:sz w:val="20"/>
          <w:szCs w:val="20"/>
        </w:rPr>
        <w:t xml:space="preserve">4. Add a job queue and progress bar for long-running generation; limit concurrent generations.</w:t>
      </w:r>
    </w:p>
    <w:p>
      <w:pPr>
        <w:spacing w:after="80"/>
      </w:pPr>
      <w:r>
        <w:rPr>
          <w:rFonts w:ascii="Arial" w:cs="Arial" w:eastAsia="Arial" w:hAnsi="Arial"/>
          <w:sz w:val="20"/>
          <w:szCs w:val="20"/>
          <w:highlight w:val="yellow"/>
          <w:highlightCs w:val="yellow"/>
        </w:rPr>
        <w:t xml:space="preserve">[Mention which of these you actually applied and the before/after times.]</w:t>
      </w:r>
    </w:p>
    <w:p>
      <w:pPr>
        <w:spacing w:after="100" w:before="260"/>
      </w:pPr>
      <w:r>
        <w:rPr>
          <w:rFonts w:ascii="Arial" w:cs="Arial" w:eastAsia="Arial" w:hAnsi="Arial"/>
          <w:b/>
          <w:bCs/>
          <w:sz w:val="22"/>
          <w:szCs w:val="22"/>
        </w:rPr>
        <w:t xml:space="preserve">Step 5: Screenshots / Evidence</w:t>
      </w:r>
    </w:p>
    <w:p>
      <w:pPr>
        <w:spacing w:after="80"/>
      </w:pPr>
      <w:r>
        <w:rPr>
          <w:rFonts w:ascii="Arial" w:cs="Arial" w:eastAsia="Arial" w:hAnsi="Arial"/>
          <w:sz w:val="20"/>
          <w:szCs w:val="20"/>
        </w:rPr>
        <w:t xml:space="preserve">Attach screenshots of the Locust results below (Statistics table, Charts, Failures tab) and the CPU/memory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[Insert Screenshot 1 here: Locust statistics table]</w:t>
            </w:r>
          </w:p>
        </w:tc>
      </w:tr>
      <w:tr>
        <w:tc>
          <w:tcPr>
            <w:tcW w:type="dxa" w:w="9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[Insert Screenshot 2 here: Locust charts / CPU and memory usage]</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2026-10-02T09:37:19.409Z</dcterms:created>
  <dcterms:modified xsi:type="dcterms:W3CDTF">2026-10-02T09:37:19.425Z</dcterms:modified>
</cp:coreProperties>
</file>

<file path=docProps/custom.xml><?xml version="1.0" encoding="utf-8"?>
<Properties xmlns="http://schemas.openxmlformats.org/officeDocument/2006/custom-properties" xmlns:vt="http://schemas.openxmlformats.org/officeDocument/2006/docPropsVTypes"/>
</file>