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78B5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CSA16 – Assessment Tool 3</w:t>
      </w:r>
    </w:p>
    <w:p w14:paraId="100D779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Data Warehousing and Data Mining – CO2</w:t>
      </w:r>
    </w:p>
    <w:p w14:paraId="6FB1D2C4" w14:textId="7A89EF9C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13EF8D2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Q1. Data Preprocessing in Retail Analytics</w:t>
      </w:r>
    </w:p>
    <w:p w14:paraId="68071D5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dataset contains missing values, inconsistent gender formats, and extreme values such as Age = 105 and Monthly Spend = 500. The main preprocessing tasks are missing-value handling, outlier treatment, and categorical standardization.</w:t>
      </w:r>
    </w:p>
    <w:p w14:paraId="73FE267D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A. Handling Missing Values</w:t>
      </w:r>
    </w:p>
    <w:p w14:paraId="781781F7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6D5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3C6D5C">
        <w:rPr>
          <w:rFonts w:ascii="Times New Roman" w:hAnsi="Times New Roman" w:cs="Times New Roman"/>
          <w:b/>
          <w:bCs/>
          <w:sz w:val="28"/>
          <w:szCs w:val="28"/>
        </w:rPr>
        <w:t>. Identify missing values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014"/>
        <w:gridCol w:w="1924"/>
        <w:gridCol w:w="2525"/>
      </w:tblGrid>
      <w:tr w:rsidR="003C6D5C" w:rsidRPr="003C6D5C" w14:paraId="6B1A268A" w14:textId="77777777" w:rsidTr="003C6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1EAF9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E00313E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86DE8BE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2B86BD55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Purchase Frequency</w:t>
            </w:r>
          </w:p>
        </w:tc>
      </w:tr>
      <w:tr w:rsidR="003C6D5C" w:rsidRPr="003C6D5C" w14:paraId="52E4E230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72F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458713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FFCB5C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D783B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C6D5C" w:rsidRPr="003C6D5C" w14:paraId="4F780ED6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3C0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CFABF2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5A83FB6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44FABA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C6D5C" w:rsidRPr="003C6D5C" w14:paraId="155080DF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0F4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0FD8B2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9CF7DD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81C009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C6D5C" w:rsidRPr="003C6D5C" w14:paraId="1ABBCB12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ABD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0089C1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557E68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834C02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3C6D5C" w:rsidRPr="003C6D5C" w14:paraId="6D8984AC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289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50A4D5E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EAF6BC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C61E6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</w:t>
            </w:r>
          </w:p>
        </w:tc>
      </w:tr>
      <w:tr w:rsidR="003C6D5C" w:rsidRPr="003C6D5C" w14:paraId="52E7BEDA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B53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C3BED3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2079EC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963560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C6D5C" w:rsidRPr="003C6D5C" w14:paraId="00557982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A48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3160FDF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0FBFEC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E697FB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C6D5C" w:rsidRPr="003C6D5C" w14:paraId="189A8CB9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248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613D20A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11A146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08CE78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</w:tbl>
    <w:p w14:paraId="7C15450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Missing values are:</w:t>
      </w:r>
    </w:p>
    <w:p w14:paraId="57055995" w14:textId="77777777" w:rsidR="003C6D5C" w:rsidRPr="003C6D5C" w:rsidRDefault="003C6D5C" w:rsidP="003C6D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Age:</w:t>
      </w:r>
      <w:r w:rsidRPr="003C6D5C">
        <w:rPr>
          <w:rFonts w:ascii="Times New Roman" w:hAnsi="Times New Roman" w:cs="Times New Roman"/>
          <w:sz w:val="28"/>
          <w:szCs w:val="28"/>
        </w:rPr>
        <w:t xml:space="preserve"> C2</w:t>
      </w:r>
    </w:p>
    <w:p w14:paraId="034A8CB6" w14:textId="77777777" w:rsidR="003C6D5C" w:rsidRPr="003C6D5C" w:rsidRDefault="003C6D5C" w:rsidP="003C6D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Monthly Spend:</w:t>
      </w:r>
      <w:r w:rsidRPr="003C6D5C">
        <w:rPr>
          <w:rFonts w:ascii="Times New Roman" w:hAnsi="Times New Roman" w:cs="Times New Roman"/>
          <w:sz w:val="28"/>
          <w:szCs w:val="28"/>
        </w:rPr>
        <w:t xml:space="preserve"> C3</w:t>
      </w:r>
    </w:p>
    <w:p w14:paraId="5E04E4F4" w14:textId="77777777" w:rsidR="003C6D5C" w:rsidRPr="003C6D5C" w:rsidRDefault="003C6D5C" w:rsidP="003C6D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Purchase Frequency:</w:t>
      </w:r>
      <w:r w:rsidRPr="003C6D5C">
        <w:rPr>
          <w:rFonts w:ascii="Times New Roman" w:hAnsi="Times New Roman" w:cs="Times New Roman"/>
          <w:sz w:val="28"/>
          <w:szCs w:val="28"/>
        </w:rPr>
        <w:t xml:space="preserve"> C5</w:t>
      </w:r>
    </w:p>
    <w:p w14:paraId="7CD03F61" w14:textId="32CD8A8D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5C1C5BCE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ii. Median Imputation</w:t>
      </w:r>
    </w:p>
    <w:p w14:paraId="46FAD98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Age</w:t>
      </w:r>
    </w:p>
    <w:p w14:paraId="20772AB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Available values:</w:t>
      </w:r>
    </w:p>
    <w:p w14:paraId="16AF7EB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lastRenderedPageBreak/>
        <w:t>23, 31, 105, 27, 40, 36, 42</w:t>
      </w:r>
    </w:p>
    <w:p w14:paraId="659BDA3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Sorted:</w:t>
      </w:r>
    </w:p>
    <w:p w14:paraId="271027C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23, 27, 31,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36</w:t>
      </w:r>
      <w:r w:rsidRPr="003C6D5C">
        <w:rPr>
          <w:rFonts w:ascii="Times New Roman" w:hAnsi="Times New Roman" w:cs="Times New Roman"/>
          <w:sz w:val="28"/>
          <w:szCs w:val="28"/>
        </w:rPr>
        <w:t>, 40, 42, 105</w:t>
      </w:r>
    </w:p>
    <w:p w14:paraId="31D20FE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Median =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36</w:t>
      </w:r>
    </w:p>
    <w:p w14:paraId="62B8BCE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Therefore:</w:t>
      </w:r>
    </w:p>
    <w:p w14:paraId="6433B54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C2 Age = 36</w:t>
      </w:r>
    </w:p>
    <w:p w14:paraId="2EBEF41C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Monthly Spend</w:t>
      </w:r>
    </w:p>
    <w:p w14:paraId="6EA7A54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Available values:</w:t>
      </w:r>
    </w:p>
    <w:p w14:paraId="307D274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20, 35, 500, 25, 45, 38, 300</w:t>
      </w:r>
    </w:p>
    <w:p w14:paraId="4C57CFF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Sorted:</w:t>
      </w:r>
    </w:p>
    <w:p w14:paraId="5FD1168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20, 25, 35,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38</w:t>
      </w:r>
      <w:r w:rsidRPr="003C6D5C">
        <w:rPr>
          <w:rFonts w:ascii="Times New Roman" w:hAnsi="Times New Roman" w:cs="Times New Roman"/>
          <w:sz w:val="28"/>
          <w:szCs w:val="28"/>
        </w:rPr>
        <w:t>, 45, 300, 500</w:t>
      </w:r>
    </w:p>
    <w:p w14:paraId="735A524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Median =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14:paraId="6B130C5D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Therefore:</w:t>
      </w:r>
    </w:p>
    <w:p w14:paraId="54CE29D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C3 Monthly Spend = ₹38K</w:t>
      </w:r>
    </w:p>
    <w:p w14:paraId="042735A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Purchase Frequency</w:t>
      </w:r>
    </w:p>
    <w:p w14:paraId="6F41413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Available values:</w:t>
      </w:r>
    </w:p>
    <w:p w14:paraId="3570ECF9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5, 8, 10, 50, 12, 9, 45</w:t>
      </w:r>
    </w:p>
    <w:p w14:paraId="483FD34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Sorted:</w:t>
      </w:r>
    </w:p>
    <w:p w14:paraId="5398A42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5, 8, 9,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3C6D5C">
        <w:rPr>
          <w:rFonts w:ascii="Times New Roman" w:hAnsi="Times New Roman" w:cs="Times New Roman"/>
          <w:sz w:val="28"/>
          <w:szCs w:val="28"/>
        </w:rPr>
        <w:t>, 12, 45, 50</w:t>
      </w:r>
    </w:p>
    <w:p w14:paraId="21DD6A5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Median =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4644879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Therefore:</w:t>
      </w:r>
    </w:p>
    <w:p w14:paraId="4E12370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C5 Purchase Frequency = 10</w:t>
      </w:r>
    </w:p>
    <w:p w14:paraId="2BD59721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Median-imputed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547"/>
        <w:gridCol w:w="1924"/>
        <w:gridCol w:w="2535"/>
      </w:tblGrid>
      <w:tr w:rsidR="003C6D5C" w:rsidRPr="003C6D5C" w14:paraId="52A09473" w14:textId="77777777" w:rsidTr="003C6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39E70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B1F32C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0CAB992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5C3E0708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Purchase Frequency</w:t>
            </w:r>
          </w:p>
        </w:tc>
      </w:tr>
      <w:tr w:rsidR="003C6D5C" w:rsidRPr="003C6D5C" w14:paraId="6AFD9ED5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D1B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45A81A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F2CA17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3BE64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C6D5C" w:rsidRPr="003C6D5C" w14:paraId="67C8D63C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534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65FAFF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FEEDF1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9F143F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C6D5C" w:rsidRPr="003C6D5C" w14:paraId="738DCCF6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998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D41D92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234E32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1FBCA5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C6D5C" w:rsidRPr="003C6D5C" w14:paraId="2C684C79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DF0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7D05959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A47BD1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D2DAD9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3C6D5C" w:rsidRPr="003C6D5C" w14:paraId="66050677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8BA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1EDC93B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F1C55C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12D1B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3C6D5C" w:rsidRPr="003C6D5C" w14:paraId="0E582E46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F60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504C022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EFB279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42AF07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C6D5C" w:rsidRPr="003C6D5C" w14:paraId="4AFCF0C7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DE8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11AC327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617CD4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A2AE76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C6D5C" w:rsidRPr="003C6D5C" w14:paraId="531E5EB6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D44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7BB5039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A580F0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F4632F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</w:tbl>
    <w:p w14:paraId="4F24474E" w14:textId="7BC0A2B6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3DD0575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k-NN Imputation</w:t>
      </w:r>
    </w:p>
    <w:p w14:paraId="7CB3CD4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A second technique is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k-Nearest Neighbour (k-NN) imputation</w:t>
      </w:r>
      <w:r w:rsidRPr="003C6D5C">
        <w:rPr>
          <w:rFonts w:ascii="Times New Roman" w:hAnsi="Times New Roman" w:cs="Times New Roman"/>
          <w:sz w:val="28"/>
          <w:szCs w:val="28"/>
        </w:rPr>
        <w:t>. Missing values are estimated using records that are most similar to the customer based on other available attributes.</w:t>
      </w:r>
    </w:p>
    <w:p w14:paraId="18D6A50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 reasonable illustrative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323"/>
        <w:gridCol w:w="2565"/>
      </w:tblGrid>
      <w:tr w:rsidR="003C6D5C" w:rsidRPr="003C6D5C" w14:paraId="0EB90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6238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E0D18E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 Attribute</w:t>
            </w:r>
          </w:p>
        </w:tc>
        <w:tc>
          <w:tcPr>
            <w:tcW w:w="0" w:type="auto"/>
            <w:vAlign w:val="center"/>
            <w:hideMark/>
          </w:tcPr>
          <w:p w14:paraId="778043E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k-NN Imputed Value</w:t>
            </w:r>
          </w:p>
        </w:tc>
      </w:tr>
      <w:tr w:rsidR="003C6D5C" w:rsidRPr="003C6D5C" w14:paraId="5403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268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F843BD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EF7D06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</w:t>
            </w:r>
          </w:p>
        </w:tc>
      </w:tr>
      <w:tr w:rsidR="003C6D5C" w:rsidRPr="003C6D5C" w14:paraId="081A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CE5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92F1C7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1F65311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</w:t>
            </w:r>
          </w:p>
        </w:tc>
      </w:tr>
      <w:tr w:rsidR="003C6D5C" w:rsidRPr="003C6D5C" w14:paraId="4174F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16E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DEEC09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3B5EDDE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5–9 approximately</w:t>
            </w:r>
          </w:p>
        </w:tc>
      </w:tr>
    </w:tbl>
    <w:p w14:paraId="3E38F7F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For this small dataset,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median imputation is preferred</w:t>
      </w:r>
      <w:r w:rsidRPr="003C6D5C">
        <w:rPr>
          <w:rFonts w:ascii="Times New Roman" w:hAnsi="Times New Roman" w:cs="Times New Roman"/>
          <w:sz w:val="28"/>
          <w:szCs w:val="28"/>
        </w:rPr>
        <w:t xml:space="preserve"> because it is simple and less affected by extreme values such as ₹500K.</w:t>
      </w:r>
    </w:p>
    <w:p w14:paraId="2A8E960E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iii. Justification</w:t>
      </w:r>
    </w:p>
    <w:p w14:paraId="3B1F553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Median imputation is suitable because the dataset contains extreme values. The mean could be strongly affected by Age = 105 and Monthly Spend = ₹500K, while the median is more robust to outliers.</w:t>
      </w:r>
    </w:p>
    <w:p w14:paraId="3C14759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3C6D5C">
        <w:rPr>
          <w:rFonts w:ascii="Times New Roman" w:hAnsi="Times New Roman" w:cs="Times New Roman"/>
          <w:sz w:val="28"/>
          <w:szCs w:val="28"/>
        </w:rPr>
        <w:t xml:space="preserve"> Use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median imputation</w:t>
      </w:r>
      <w:r w:rsidRPr="003C6D5C">
        <w:rPr>
          <w:rFonts w:ascii="Times New Roman" w:hAnsi="Times New Roman" w:cs="Times New Roman"/>
          <w:sz w:val="28"/>
          <w:szCs w:val="28"/>
        </w:rPr>
        <w:t xml:space="preserve"> for the final dataset.</w:t>
      </w:r>
    </w:p>
    <w:p w14:paraId="77F12468" w14:textId="282F1023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790EAD3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B. Outlier Detection and Treatment</w:t>
      </w:r>
    </w:p>
    <w:p w14:paraId="431794C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Z-score formula is:</w:t>
      </w:r>
    </w:p>
    <w:p w14:paraId="7AB498D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Z=\frac{x-\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mu}{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\sigma}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7D5899E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 common rule is:</w:t>
      </w:r>
    </w:p>
    <w:p w14:paraId="4B14B0BF" w14:textId="77777777" w:rsidR="003C6D5C" w:rsidRPr="003C6D5C" w:rsidRDefault="003C6D5C" w:rsidP="003C6D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|Z| &gt; 3 → strong outlier</w:t>
      </w:r>
    </w:p>
    <w:p w14:paraId="73CD5F08" w14:textId="77777777" w:rsidR="003C6D5C" w:rsidRPr="003C6D5C" w:rsidRDefault="003C6D5C" w:rsidP="003C6D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Values approaching or exceeding this threshold should be investigated.</w:t>
      </w:r>
    </w:p>
    <w:p w14:paraId="28C3B955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Age</w:t>
      </w:r>
    </w:p>
    <w:p w14:paraId="77A9BC6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Mean age ≈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43.43</w:t>
      </w:r>
    </w:p>
    <w:p w14:paraId="45AEBDE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Standard deviation ≈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25.92</w:t>
      </w:r>
    </w:p>
    <w:p w14:paraId="5BB7F6C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 C4:</w:t>
      </w:r>
    </w:p>
    <w:p w14:paraId="3B83CC9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105-43.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43}{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25.92}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4A4BDC6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Z\approx2.38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B53FDD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Therefore, Age = 105 is an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extreme/unusual value</w:t>
      </w:r>
      <w:r w:rsidRPr="003C6D5C">
        <w:rPr>
          <w:rFonts w:ascii="Times New Roman" w:hAnsi="Times New Roman" w:cs="Times New Roman"/>
          <w:sz w:val="28"/>
          <w:szCs w:val="28"/>
        </w:rPr>
        <w:t>, although it does not cross the strict |Z| &gt; 3 rule.</w:t>
      </w:r>
    </w:p>
    <w:p w14:paraId="403DFC7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Monthly Spend</w:t>
      </w:r>
    </w:p>
    <w:p w14:paraId="250A650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Mean ≈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₹137.57K</w:t>
      </w:r>
    </w:p>
    <w:p w14:paraId="1AD184B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Standard deviation ≈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₹174.54K</w:t>
      </w:r>
    </w:p>
    <w:p w14:paraId="72DC766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 C4:</w:t>
      </w:r>
    </w:p>
    <w:p w14:paraId="0EB65FA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500-137.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57}{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174.54}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0580394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Z\approx2.08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23210CD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Again, ₹500K is an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extreme value</w:t>
      </w:r>
      <w:r w:rsidRPr="003C6D5C">
        <w:rPr>
          <w:rFonts w:ascii="Times New Roman" w:hAnsi="Times New Roman" w:cs="Times New Roman"/>
          <w:sz w:val="28"/>
          <w:szCs w:val="28"/>
        </w:rPr>
        <w:t xml:space="preserve"> relative to the rest of the data.</w:t>
      </w:r>
    </w:p>
    <w:p w14:paraId="45F65D9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C8's ₹300K is also unusually high.</w:t>
      </w:r>
    </w:p>
    <w:p w14:paraId="17720AC8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Extreme records</w:t>
      </w:r>
    </w:p>
    <w:p w14:paraId="0D145DB8" w14:textId="77777777" w:rsidR="003C6D5C" w:rsidRPr="003C6D5C" w:rsidRDefault="003C6D5C" w:rsidP="003C6D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C4:</w:t>
      </w:r>
      <w:r w:rsidRPr="003C6D5C">
        <w:rPr>
          <w:rFonts w:ascii="Times New Roman" w:hAnsi="Times New Roman" w:cs="Times New Roman"/>
          <w:sz w:val="28"/>
          <w:szCs w:val="28"/>
        </w:rPr>
        <w:t xml:space="preserve"> Age = 105, Monthly Spend = ₹500K</w:t>
      </w:r>
    </w:p>
    <w:p w14:paraId="615C251F" w14:textId="77777777" w:rsidR="003C6D5C" w:rsidRPr="003C6D5C" w:rsidRDefault="003C6D5C" w:rsidP="003C6D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C8:</w:t>
      </w:r>
      <w:r w:rsidRPr="003C6D5C">
        <w:rPr>
          <w:rFonts w:ascii="Times New Roman" w:hAnsi="Times New Roman" w:cs="Times New Roman"/>
          <w:sz w:val="28"/>
          <w:szCs w:val="28"/>
        </w:rPr>
        <w:t xml:space="preserve"> Monthly Spend = ₹300K</w:t>
      </w:r>
    </w:p>
    <w:p w14:paraId="270908D4" w14:textId="308AD779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20A47C71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iii. Treatment</w:t>
      </w:r>
    </w:p>
    <w:p w14:paraId="6146C33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The best approach is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capping/</w:t>
      </w:r>
      <w:proofErr w:type="spellStart"/>
      <w:r w:rsidRPr="003C6D5C">
        <w:rPr>
          <w:rFonts w:ascii="Times New Roman" w:hAnsi="Times New Roman" w:cs="Times New Roman"/>
          <w:b/>
          <w:bCs/>
          <w:sz w:val="28"/>
          <w:szCs w:val="28"/>
        </w:rPr>
        <w:t>winsorization</w:t>
      </w:r>
      <w:proofErr w:type="spellEnd"/>
      <w:r w:rsidRPr="003C6D5C">
        <w:rPr>
          <w:rFonts w:ascii="Times New Roman" w:hAnsi="Times New Roman" w:cs="Times New Roman"/>
          <w:b/>
          <w:bCs/>
          <w:sz w:val="28"/>
          <w:szCs w:val="28"/>
        </w:rPr>
        <w:t xml:space="preserve"> rather than deleting the records</w:t>
      </w:r>
      <w:r w:rsidRPr="003C6D5C">
        <w:rPr>
          <w:rFonts w:ascii="Times New Roman" w:hAnsi="Times New Roman" w:cs="Times New Roman"/>
          <w:sz w:val="28"/>
          <w:szCs w:val="28"/>
        </w:rPr>
        <w:t>, because these customers may represent genuine high-value customers.</w:t>
      </w:r>
    </w:p>
    <w:p w14:paraId="72BB9F0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Possible methods:</w:t>
      </w:r>
    </w:p>
    <w:p w14:paraId="22D069B2" w14:textId="77777777" w:rsidR="003C6D5C" w:rsidRPr="003C6D5C" w:rsidRDefault="003C6D5C" w:rsidP="003C6D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Capping:</w:t>
      </w:r>
      <w:r w:rsidRPr="003C6D5C">
        <w:rPr>
          <w:rFonts w:ascii="Times New Roman" w:hAnsi="Times New Roman" w:cs="Times New Roman"/>
          <w:sz w:val="28"/>
          <w:szCs w:val="28"/>
        </w:rPr>
        <w:t xml:space="preserve"> Replace extreme values with a chosen upper percentile.</w:t>
      </w:r>
    </w:p>
    <w:p w14:paraId="30739447" w14:textId="77777777" w:rsidR="003C6D5C" w:rsidRPr="003C6D5C" w:rsidRDefault="003C6D5C" w:rsidP="003C6D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Log transformation:</w:t>
      </w:r>
      <w:r w:rsidRPr="003C6D5C">
        <w:rPr>
          <w:rFonts w:ascii="Times New Roman" w:hAnsi="Times New Roman" w:cs="Times New Roman"/>
          <w:sz w:val="28"/>
          <w:szCs w:val="28"/>
        </w:rPr>
        <w:t xml:space="preserve"> Useful for highly skewed Monthly Spend.</w:t>
      </w:r>
    </w:p>
    <w:p w14:paraId="5D0C2DA0" w14:textId="77777777" w:rsidR="003C6D5C" w:rsidRPr="003C6D5C" w:rsidRDefault="003C6D5C" w:rsidP="003C6D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Removal:</w:t>
      </w:r>
      <w:r w:rsidRPr="003C6D5C">
        <w:rPr>
          <w:rFonts w:ascii="Times New Roman" w:hAnsi="Times New Roman" w:cs="Times New Roman"/>
          <w:sz w:val="28"/>
          <w:szCs w:val="28"/>
        </w:rPr>
        <w:t xml:space="preserve"> Only if the value is confirmed to be a data-entry error.</w:t>
      </w:r>
    </w:p>
    <w:p w14:paraId="373F380E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Decision</w:t>
      </w:r>
    </w:p>
    <w:p w14:paraId="0F563E4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I would use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capping or transformation</w:t>
      </w:r>
      <w:r w:rsidRPr="003C6D5C">
        <w:rPr>
          <w:rFonts w:ascii="Times New Roman" w:hAnsi="Times New Roman" w:cs="Times New Roman"/>
          <w:sz w:val="28"/>
          <w:szCs w:val="28"/>
        </w:rPr>
        <w:t xml:space="preserve"> instead of removing C4 and C8 immediately.</w:t>
      </w:r>
    </w:p>
    <w:p w14:paraId="7A9F6D9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If Age = 105 is confirmed to be a manual entry error, it should be corrected or removed.</w:t>
      </w:r>
    </w:p>
    <w:p w14:paraId="513D726F" w14:textId="5978FEBE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3D5BE7F6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C. Categorical Data Standardization</w:t>
      </w:r>
    </w:p>
    <w:p w14:paraId="09DEA7D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Original Gender values:</w:t>
      </w:r>
    </w:p>
    <w:p w14:paraId="3DD9333A" w14:textId="77777777" w:rsidR="003C6D5C" w:rsidRPr="003C6D5C" w:rsidRDefault="003C6D5C" w:rsidP="003C6D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</w:t>
      </w:r>
    </w:p>
    <w:p w14:paraId="508F0F49" w14:textId="77777777" w:rsidR="003C6D5C" w:rsidRPr="003C6D5C" w:rsidRDefault="003C6D5C" w:rsidP="003C6D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Male</w:t>
      </w:r>
    </w:p>
    <w:p w14:paraId="1B4A4DD8" w14:textId="77777777" w:rsidR="003C6D5C" w:rsidRPr="003C6D5C" w:rsidRDefault="003C6D5C" w:rsidP="003C6D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male</w:t>
      </w:r>
    </w:p>
    <w:p w14:paraId="0C9927A5" w14:textId="77777777" w:rsidR="003C6D5C" w:rsidRPr="003C6D5C" w:rsidRDefault="003C6D5C" w:rsidP="003C6D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FEMALE</w:t>
      </w:r>
    </w:p>
    <w:p w14:paraId="6A92A60D" w14:textId="77777777" w:rsidR="003C6D5C" w:rsidRPr="003C6D5C" w:rsidRDefault="003C6D5C" w:rsidP="003C6D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Female</w:t>
      </w:r>
    </w:p>
    <w:p w14:paraId="16F93B0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Standardize them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678"/>
      </w:tblGrid>
      <w:tr w:rsidR="003C6D5C" w:rsidRPr="003C6D5C" w14:paraId="1E8EE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97FFC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E8FD297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Standardized</w:t>
            </w:r>
          </w:p>
        </w:tc>
      </w:tr>
      <w:tr w:rsidR="003C6D5C" w:rsidRPr="003C6D5C" w14:paraId="7F83A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F4D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0E22A7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5B5D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059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448E3F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35088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C75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E72CBF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05BBA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AA0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CF8896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</w:tr>
      <w:tr w:rsidR="003C6D5C" w:rsidRPr="003C6D5C" w14:paraId="1942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417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386E66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</w:tr>
    </w:tbl>
    <w:p w14:paraId="2A79A7ED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Final Gender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978"/>
      </w:tblGrid>
      <w:tr w:rsidR="003C6D5C" w:rsidRPr="003C6D5C" w14:paraId="54449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BE965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7A5874E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</w:tr>
      <w:tr w:rsidR="003C6D5C" w:rsidRPr="003C6D5C" w14:paraId="07A4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02E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35DFC4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63F0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E6A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387987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2072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EDB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A3D65A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</w:tr>
      <w:tr w:rsidR="003C6D5C" w:rsidRPr="003C6D5C" w14:paraId="02B70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170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CC7A94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</w:tr>
      <w:tr w:rsidR="003C6D5C" w:rsidRPr="003C6D5C" w14:paraId="5796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B2E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17EF6F8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7F11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1B0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28FCA34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</w:tr>
      <w:tr w:rsidR="003C6D5C" w:rsidRPr="003C6D5C" w14:paraId="026D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3CC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502A50D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</w:tr>
      <w:tr w:rsidR="003C6D5C" w:rsidRPr="003C6D5C" w14:paraId="5D5D5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3AD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70ADFA0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</w:tr>
    </w:tbl>
    <w:p w14:paraId="6023A9F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Final decision</w:t>
      </w:r>
    </w:p>
    <w:p w14:paraId="533BCEC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preprocessing pipeline should be:</w:t>
      </w:r>
    </w:p>
    <w:p w14:paraId="3879948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Missing-value imputation → Outlier treatment → Gender standardization → Final clean dataset</w:t>
      </w:r>
    </w:p>
    <w:p w14:paraId="2B438A6F" w14:textId="11D1AB4C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59228F2D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Q2. Covariance &amp; Data Reduction in E-commerce Analytics</w:t>
      </w:r>
    </w:p>
    <w:p w14:paraId="1DDB9CC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question asks for covariance between Income and Purchase Value, feature selection, and standardization.</w:t>
      </w:r>
    </w:p>
    <w:p w14:paraId="0D1B03B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A. Covariance Analysis</w:t>
      </w:r>
    </w:p>
    <w:p w14:paraId="606A79D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Income:</w:t>
      </w:r>
    </w:p>
    <w:p w14:paraId="6FD2132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40, 60, 85, 120, 45, 75, 150, 70</w:t>
      </w:r>
    </w:p>
    <w:p w14:paraId="6936F499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Purchase Value:</w:t>
      </w:r>
    </w:p>
    <w:p w14:paraId="7C527B9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100, 150, 210, 320, 110, 180, 360, 160</w:t>
      </w:r>
    </w:p>
    <w:p w14:paraId="035CC3F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Step 1: Calculate means</w:t>
      </w:r>
    </w:p>
    <w:p w14:paraId="18D6F93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\bar X = 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40+60+85+120+45+75+150+70}{8}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0A23204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\bar X=80.625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0099015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Mean Purchase Value:</w:t>
      </w:r>
    </w:p>
    <w:p w14:paraId="08D5CC3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\bar Y=198.75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0D0715E6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Step 2: Covariance formula</w:t>
      </w:r>
    </w:p>
    <w:p w14:paraId="63DFC9F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Cov(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)=\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X-\bar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X)(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Y-\bar Y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)}{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n-1}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1B54142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sum of cross-products is:</w:t>
      </w:r>
    </w:p>
    <w:p w14:paraId="0395473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X-\bar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X)(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Y-\bar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Y)=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24706.25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10D94A1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Therefore:</w:t>
      </w:r>
    </w:p>
    <w:p w14:paraId="7AFD2B8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Cov(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)=\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24706.25}{7}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D7BB09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boxed{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Cov(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)=3529.46}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6D323C8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ii. Interpretation</w:t>
      </w:r>
    </w:p>
    <w:p w14:paraId="3B49500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The covariance is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positive</w:t>
      </w:r>
      <w:r w:rsidRPr="003C6D5C">
        <w:rPr>
          <w:rFonts w:ascii="Times New Roman" w:hAnsi="Times New Roman" w:cs="Times New Roman"/>
          <w:sz w:val="28"/>
          <w:szCs w:val="28"/>
        </w:rPr>
        <w:t>.</w:t>
      </w:r>
    </w:p>
    <w:p w14:paraId="068EF02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Therefore:</w:t>
      </w:r>
    </w:p>
    <w:p w14:paraId="349F23E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As Income increases, Purchase Value also tends to increase.</w:t>
      </w:r>
    </w:p>
    <w:p w14:paraId="5831A07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This indicates a positive relationship between customer income and purchasing value.</w:t>
      </w:r>
    </w:p>
    <w:p w14:paraId="02E715D6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iii. Importance of covariance</w:t>
      </w:r>
    </w:p>
    <w:p w14:paraId="763D633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Covariance helps identify relationships between attributes.</w:t>
      </w:r>
    </w:p>
    <w:p w14:paraId="2C144931" w14:textId="77777777" w:rsidR="003C6D5C" w:rsidRPr="003C6D5C" w:rsidRDefault="003C6D5C" w:rsidP="003C6D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Positive covariance → variables increase together.</w:t>
      </w:r>
    </w:p>
    <w:p w14:paraId="2148B24C" w14:textId="77777777" w:rsidR="003C6D5C" w:rsidRPr="003C6D5C" w:rsidRDefault="003C6D5C" w:rsidP="003C6D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Negative covariance → one tends to increase while the other decreases.</w:t>
      </w:r>
    </w:p>
    <w:p w14:paraId="7CECCABF" w14:textId="77777777" w:rsidR="003C6D5C" w:rsidRPr="003C6D5C" w:rsidRDefault="003C6D5C" w:rsidP="003C6D5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Covariance close to zero → little linear relationship.</w:t>
      </w:r>
    </w:p>
    <w:p w14:paraId="232B09F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It can therefore help identify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related or redundant features</w:t>
      </w:r>
      <w:r w:rsidRPr="003C6D5C">
        <w:rPr>
          <w:rFonts w:ascii="Times New Roman" w:hAnsi="Times New Roman" w:cs="Times New Roman"/>
          <w:sz w:val="28"/>
          <w:szCs w:val="28"/>
        </w:rPr>
        <w:t>.</w:t>
      </w:r>
    </w:p>
    <w:p w14:paraId="452AC11E" w14:textId="33A54825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143F7B0F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B. Feature Selection</w:t>
      </w:r>
    </w:p>
    <w:p w14:paraId="6260BC2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dataset contains:</w:t>
      </w:r>
    </w:p>
    <w:p w14:paraId="341EE582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Age</w:t>
      </w:r>
    </w:p>
    <w:p w14:paraId="20576EB1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Income</w:t>
      </w:r>
    </w:p>
    <w:p w14:paraId="553E3432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Purchase Value</w:t>
      </w:r>
    </w:p>
    <w:p w14:paraId="4E654F56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Credit Score</w:t>
      </w:r>
    </w:p>
    <w:p w14:paraId="1FA162AC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Orders</w:t>
      </w:r>
    </w:p>
    <w:p w14:paraId="0D531E74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Average Balance</w:t>
      </w:r>
    </w:p>
    <w:p w14:paraId="48C403EF" w14:textId="77777777" w:rsidR="003C6D5C" w:rsidRPr="003C6D5C" w:rsidRDefault="003C6D5C" w:rsidP="003C6D5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EMI</w:t>
      </w:r>
    </w:p>
    <w:p w14:paraId="22D7BFB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Some attributes are strongly related.</w:t>
      </w:r>
    </w:p>
    <w:p w14:paraId="49E2ABCB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Redundant/related attributes</w:t>
      </w:r>
    </w:p>
    <w:p w14:paraId="17E55C3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Possible redundant groups include:</w:t>
      </w:r>
    </w:p>
    <w:p w14:paraId="550EAEA6" w14:textId="77777777" w:rsidR="003C6D5C" w:rsidRPr="003C6D5C" w:rsidRDefault="003C6D5C" w:rsidP="003C6D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Income and Purchase Value</w:t>
      </w:r>
    </w:p>
    <w:p w14:paraId="2F4EF0E5" w14:textId="77777777" w:rsidR="003C6D5C" w:rsidRPr="003C6D5C" w:rsidRDefault="003C6D5C" w:rsidP="003C6D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Orders and Purchase Value</w:t>
      </w:r>
    </w:p>
    <w:p w14:paraId="027C4BD3" w14:textId="77777777" w:rsidR="003C6D5C" w:rsidRPr="003C6D5C" w:rsidRDefault="003C6D5C" w:rsidP="003C6D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Income and EMI</w:t>
      </w:r>
    </w:p>
    <w:p w14:paraId="75758DD4" w14:textId="77777777" w:rsidR="003C6D5C" w:rsidRPr="003C6D5C" w:rsidRDefault="003C6D5C" w:rsidP="003C6D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Average Balance and Income</w:t>
      </w:r>
    </w:p>
    <w:p w14:paraId="39CEF65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Selected features</w:t>
      </w:r>
    </w:p>
    <w:p w14:paraId="53CDC0A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 predicting Customer Class, a suitable subset is:</w:t>
      </w:r>
    </w:p>
    <w:p w14:paraId="1765687E" w14:textId="77777777" w:rsidR="003C6D5C" w:rsidRPr="003C6D5C" w:rsidRDefault="003C6D5C" w:rsidP="003C6D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Income</w:t>
      </w:r>
    </w:p>
    <w:p w14:paraId="286673BB" w14:textId="77777777" w:rsidR="003C6D5C" w:rsidRPr="003C6D5C" w:rsidRDefault="003C6D5C" w:rsidP="003C6D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Purchase Value</w:t>
      </w:r>
    </w:p>
    <w:p w14:paraId="7D728B1F" w14:textId="77777777" w:rsidR="003C6D5C" w:rsidRPr="003C6D5C" w:rsidRDefault="003C6D5C" w:rsidP="003C6D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Credit Score</w:t>
      </w:r>
    </w:p>
    <w:p w14:paraId="2E501B53" w14:textId="77777777" w:rsidR="003C6D5C" w:rsidRPr="003C6D5C" w:rsidRDefault="003C6D5C" w:rsidP="003C6D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Orders</w:t>
      </w:r>
    </w:p>
    <w:p w14:paraId="52350AC1" w14:textId="77777777" w:rsidR="003C6D5C" w:rsidRPr="003C6D5C" w:rsidRDefault="003C6D5C" w:rsidP="003C6D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Average Balance</w:t>
      </w:r>
    </w:p>
    <w:p w14:paraId="57EA7284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Age and EMI can be removed if correlation analysis confirms that they add little additional predictive information.</w:t>
      </w:r>
    </w:p>
    <w:p w14:paraId="58381B1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7B73A20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Feature selection:</w:t>
      </w:r>
    </w:p>
    <w:p w14:paraId="1E1C0FF5" w14:textId="77777777" w:rsidR="003C6D5C" w:rsidRPr="003C6D5C" w:rsidRDefault="003C6D5C" w:rsidP="003C6D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Reduces redundancy</w:t>
      </w:r>
    </w:p>
    <w:p w14:paraId="359CF801" w14:textId="77777777" w:rsidR="003C6D5C" w:rsidRPr="003C6D5C" w:rsidRDefault="003C6D5C" w:rsidP="003C6D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Reduces computational cost</w:t>
      </w:r>
    </w:p>
    <w:p w14:paraId="61E31B93" w14:textId="77777777" w:rsidR="003C6D5C" w:rsidRPr="003C6D5C" w:rsidRDefault="003C6D5C" w:rsidP="003C6D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Makes the model simpler</w:t>
      </w:r>
    </w:p>
    <w:p w14:paraId="60A5AEBE" w14:textId="77777777" w:rsidR="003C6D5C" w:rsidRPr="003C6D5C" w:rsidRDefault="003C6D5C" w:rsidP="003C6D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Can improve model performance</w:t>
      </w:r>
    </w:p>
    <w:p w14:paraId="4F2D8EC8" w14:textId="77777777" w:rsidR="003C6D5C" w:rsidRPr="003C6D5C" w:rsidRDefault="003C6D5C" w:rsidP="003C6D5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Reduces the risk of overfitting</w:t>
      </w:r>
    </w:p>
    <w:p w14:paraId="21CB6DB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17BE7E7B">
          <v:rect id="_x0000_i1159" style="width:0;height:1.5pt" o:hralign="center" o:hrstd="t" o:hr="t" fillcolor="#a0a0a0" stroked="f"/>
        </w:pict>
      </w:r>
    </w:p>
    <w:p w14:paraId="143DD8C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C. Data Transformation – Standardization</w:t>
      </w:r>
    </w:p>
    <w:p w14:paraId="23B14FF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formula is:</w:t>
      </w:r>
    </w:p>
    <w:p w14:paraId="64546C4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Z=\frac{X-\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mu}{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\sigma}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15CA9B3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6D5C">
        <w:rPr>
          <w:rFonts w:ascii="Times New Roman" w:hAnsi="Times New Roman" w:cs="Times New Roman"/>
          <w:sz w:val="28"/>
          <w:szCs w:val="28"/>
        </w:rPr>
        <w:t>Cust_ID</w:t>
      </w:r>
      <w:proofErr w:type="spellEnd"/>
      <w:r w:rsidRPr="003C6D5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3C6D5C">
        <w:rPr>
          <w:rFonts w:ascii="Times New Roman" w:hAnsi="Times New Roman" w:cs="Times New Roman"/>
          <w:sz w:val="28"/>
          <w:szCs w:val="28"/>
        </w:rPr>
        <w:t>Customer_Class</w:t>
      </w:r>
      <w:proofErr w:type="spellEnd"/>
      <w:r w:rsidRPr="003C6D5C">
        <w:rPr>
          <w:rFonts w:ascii="Times New Roman" w:hAnsi="Times New Roman" w:cs="Times New Roman"/>
          <w:sz w:val="28"/>
          <w:szCs w:val="28"/>
        </w:rPr>
        <w:t xml:space="preserve"> are excluded. The question specifically requires standardization of the numerical attributes.</w:t>
      </w:r>
    </w:p>
    <w:p w14:paraId="18B14208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Standardized dataset</w:t>
      </w:r>
    </w:p>
    <w:p w14:paraId="633EF77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Values are approximately: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04"/>
        <w:gridCol w:w="967"/>
        <w:gridCol w:w="1180"/>
        <w:gridCol w:w="853"/>
        <w:gridCol w:w="936"/>
        <w:gridCol w:w="1561"/>
        <w:gridCol w:w="819"/>
      </w:tblGrid>
      <w:tr w:rsidR="003C6D5C" w:rsidRPr="003C6D5C" w14:paraId="381C0AAB" w14:textId="77777777" w:rsidTr="003C6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3972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DB07A25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4AABF7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9B415DB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6CB76319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5261AF8A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8982BE9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Avg</w:t>
            </w:r>
            <w:proofErr w:type="spellEnd"/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Balance</w:t>
            </w:r>
          </w:p>
        </w:tc>
        <w:tc>
          <w:tcPr>
            <w:tcW w:w="0" w:type="auto"/>
            <w:vAlign w:val="center"/>
            <w:hideMark/>
          </w:tcPr>
          <w:p w14:paraId="50D936E7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EMI</w:t>
            </w:r>
          </w:p>
        </w:tc>
      </w:tr>
      <w:tr w:rsidR="003C6D5C" w:rsidRPr="003C6D5C" w14:paraId="7F24C568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184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64FAA46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-1.504</w:t>
            </w:r>
          </w:p>
        </w:tc>
        <w:tc>
          <w:tcPr>
            <w:tcW w:w="0" w:type="auto"/>
            <w:vAlign w:val="center"/>
            <w:hideMark/>
          </w:tcPr>
          <w:p w14:paraId="7E80DA6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-1.156</w:t>
            </w:r>
          </w:p>
        </w:tc>
        <w:tc>
          <w:tcPr>
            <w:tcW w:w="0" w:type="auto"/>
            <w:vAlign w:val="center"/>
            <w:hideMark/>
          </w:tcPr>
          <w:p w14:paraId="30469D7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-1.116</w:t>
            </w:r>
          </w:p>
        </w:tc>
        <w:tc>
          <w:tcPr>
            <w:tcW w:w="0" w:type="auto"/>
            <w:vAlign w:val="center"/>
            <w:hideMark/>
          </w:tcPr>
          <w:p w14:paraId="2013E38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-1.348</w:t>
            </w:r>
          </w:p>
        </w:tc>
        <w:tc>
          <w:tcPr>
            <w:tcW w:w="0" w:type="auto"/>
            <w:vAlign w:val="center"/>
            <w:hideMark/>
          </w:tcPr>
          <w:p w14:paraId="360C913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-1.274</w:t>
            </w:r>
          </w:p>
        </w:tc>
        <w:tc>
          <w:tcPr>
            <w:tcW w:w="0" w:type="auto"/>
            <w:vAlign w:val="center"/>
            <w:hideMark/>
          </w:tcPr>
          <w:p w14:paraId="1B2B459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-1.062</w:t>
            </w:r>
          </w:p>
        </w:tc>
        <w:tc>
          <w:tcPr>
            <w:tcW w:w="0" w:type="auto"/>
            <w:vAlign w:val="center"/>
            <w:hideMark/>
          </w:tcPr>
          <w:p w14:paraId="6619998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-1.044</w:t>
            </w:r>
          </w:p>
        </w:tc>
      </w:tr>
      <w:tr w:rsidR="003C6D5C" w:rsidRPr="003C6D5C" w14:paraId="16A238E8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2B6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27ABFBB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-0.526</w:t>
            </w:r>
          </w:p>
        </w:tc>
        <w:tc>
          <w:tcPr>
            <w:tcW w:w="0" w:type="auto"/>
            <w:vAlign w:val="center"/>
            <w:hideMark/>
          </w:tcPr>
          <w:p w14:paraId="0BE55C0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-0.587</w:t>
            </w:r>
          </w:p>
        </w:tc>
        <w:tc>
          <w:tcPr>
            <w:tcW w:w="0" w:type="auto"/>
            <w:vAlign w:val="center"/>
            <w:hideMark/>
          </w:tcPr>
          <w:p w14:paraId="79082E4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-0.551</w:t>
            </w:r>
          </w:p>
        </w:tc>
        <w:tc>
          <w:tcPr>
            <w:tcW w:w="0" w:type="auto"/>
            <w:vAlign w:val="center"/>
            <w:hideMark/>
          </w:tcPr>
          <w:p w14:paraId="49E3C99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-0.426</w:t>
            </w:r>
          </w:p>
        </w:tc>
        <w:tc>
          <w:tcPr>
            <w:tcW w:w="0" w:type="auto"/>
            <w:vAlign w:val="center"/>
            <w:hideMark/>
          </w:tcPr>
          <w:p w14:paraId="42BA368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-0.653</w:t>
            </w:r>
          </w:p>
        </w:tc>
        <w:tc>
          <w:tcPr>
            <w:tcW w:w="0" w:type="auto"/>
            <w:vAlign w:val="center"/>
            <w:hideMark/>
          </w:tcPr>
          <w:p w14:paraId="7CCA65C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-0.576</w:t>
            </w:r>
          </w:p>
        </w:tc>
        <w:tc>
          <w:tcPr>
            <w:tcW w:w="0" w:type="auto"/>
            <w:vAlign w:val="center"/>
            <w:hideMark/>
          </w:tcPr>
          <w:p w14:paraId="7BAF7ED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-0.580</w:t>
            </w:r>
          </w:p>
        </w:tc>
      </w:tr>
      <w:tr w:rsidR="003C6D5C" w:rsidRPr="003C6D5C" w14:paraId="4BA2EAD2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C95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56D0E24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0.452</w:t>
            </w:r>
          </w:p>
        </w:tc>
        <w:tc>
          <w:tcPr>
            <w:tcW w:w="0" w:type="auto"/>
            <w:vAlign w:val="center"/>
            <w:hideMark/>
          </w:tcPr>
          <w:p w14:paraId="2685539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63E4E8F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0.127</w:t>
            </w:r>
          </w:p>
        </w:tc>
        <w:tc>
          <w:tcPr>
            <w:tcW w:w="0" w:type="auto"/>
            <w:vAlign w:val="center"/>
            <w:hideMark/>
          </w:tcPr>
          <w:p w14:paraId="5FC9A05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-0.058</w:t>
            </w:r>
          </w:p>
        </w:tc>
        <w:tc>
          <w:tcPr>
            <w:tcW w:w="0" w:type="auto"/>
            <w:vAlign w:val="center"/>
            <w:hideMark/>
          </w:tcPr>
          <w:p w14:paraId="551949A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0.342</w:t>
            </w:r>
          </w:p>
        </w:tc>
        <w:tc>
          <w:tcPr>
            <w:tcW w:w="0" w:type="auto"/>
            <w:vAlign w:val="center"/>
            <w:hideMark/>
          </w:tcPr>
          <w:p w14:paraId="462B64E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-0.010</w:t>
            </w:r>
          </w:p>
        </w:tc>
        <w:tc>
          <w:tcPr>
            <w:tcW w:w="0" w:type="auto"/>
            <w:vAlign w:val="center"/>
            <w:hideMark/>
          </w:tcPr>
          <w:p w14:paraId="09CAFEF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-0.116</w:t>
            </w:r>
          </w:p>
        </w:tc>
      </w:tr>
      <w:tr w:rsidR="003C6D5C" w:rsidRPr="003C6D5C" w14:paraId="260C31EB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458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4BD2C0E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1.235</w:t>
            </w:r>
          </w:p>
        </w:tc>
        <w:tc>
          <w:tcPr>
            <w:tcW w:w="0" w:type="auto"/>
            <w:vAlign w:val="center"/>
            <w:hideMark/>
          </w:tcPr>
          <w:p w14:paraId="6F3E4F1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1.121</w:t>
            </w:r>
          </w:p>
        </w:tc>
        <w:tc>
          <w:tcPr>
            <w:tcW w:w="0" w:type="auto"/>
            <w:vAlign w:val="center"/>
            <w:hideMark/>
          </w:tcPr>
          <w:p w14:paraId="446D90B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1.370</w:t>
            </w:r>
          </w:p>
        </w:tc>
        <w:tc>
          <w:tcPr>
            <w:tcW w:w="0" w:type="auto"/>
            <w:vAlign w:val="center"/>
            <w:hideMark/>
          </w:tcPr>
          <w:p w14:paraId="3A5537C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1.417</w:t>
            </w:r>
          </w:p>
        </w:tc>
        <w:tc>
          <w:tcPr>
            <w:tcW w:w="0" w:type="auto"/>
            <w:vAlign w:val="center"/>
            <w:hideMark/>
          </w:tcPr>
          <w:p w14:paraId="7248FCA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1.212</w:t>
            </w:r>
          </w:p>
        </w:tc>
        <w:tc>
          <w:tcPr>
            <w:tcW w:w="0" w:type="auto"/>
            <w:vAlign w:val="center"/>
            <w:hideMark/>
          </w:tcPr>
          <w:p w14:paraId="75121B3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1.203</w:t>
            </w:r>
          </w:p>
        </w:tc>
        <w:tc>
          <w:tcPr>
            <w:tcW w:w="0" w:type="auto"/>
            <w:vAlign w:val="center"/>
            <w:hideMark/>
          </w:tcPr>
          <w:p w14:paraId="52ABDB6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1.277</w:t>
            </w:r>
          </w:p>
        </w:tc>
      </w:tr>
      <w:tr w:rsidR="003C6D5C" w:rsidRPr="003C6D5C" w14:paraId="09593742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CCC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0A32CD6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-1.015</w:t>
            </w:r>
          </w:p>
        </w:tc>
        <w:tc>
          <w:tcPr>
            <w:tcW w:w="0" w:type="auto"/>
            <w:vAlign w:val="center"/>
            <w:hideMark/>
          </w:tcPr>
          <w:p w14:paraId="59FF82B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-1.014</w:t>
            </w:r>
          </w:p>
        </w:tc>
        <w:tc>
          <w:tcPr>
            <w:tcW w:w="0" w:type="auto"/>
            <w:vAlign w:val="center"/>
            <w:hideMark/>
          </w:tcPr>
          <w:p w14:paraId="3A47C36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-1.003</w:t>
            </w:r>
          </w:p>
        </w:tc>
        <w:tc>
          <w:tcPr>
            <w:tcW w:w="0" w:type="auto"/>
            <w:vAlign w:val="center"/>
            <w:hideMark/>
          </w:tcPr>
          <w:p w14:paraId="6E206DC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-0.795</w:t>
            </w:r>
          </w:p>
        </w:tc>
        <w:tc>
          <w:tcPr>
            <w:tcW w:w="0" w:type="auto"/>
            <w:vAlign w:val="center"/>
            <w:hideMark/>
          </w:tcPr>
          <w:p w14:paraId="6D216FC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-0.901</w:t>
            </w:r>
          </w:p>
        </w:tc>
        <w:tc>
          <w:tcPr>
            <w:tcW w:w="0" w:type="auto"/>
            <w:vAlign w:val="center"/>
            <w:hideMark/>
          </w:tcPr>
          <w:p w14:paraId="36CAB79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-0.900</w:t>
            </w:r>
          </w:p>
        </w:tc>
        <w:tc>
          <w:tcPr>
            <w:tcW w:w="0" w:type="auto"/>
            <w:vAlign w:val="center"/>
            <w:hideMark/>
          </w:tcPr>
          <w:p w14:paraId="19F28EB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-0.928</w:t>
            </w:r>
          </w:p>
        </w:tc>
      </w:tr>
      <w:tr w:rsidR="003C6D5C" w:rsidRPr="003C6D5C" w14:paraId="7C5CFD62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845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U6</w:t>
            </w:r>
          </w:p>
        </w:tc>
        <w:tc>
          <w:tcPr>
            <w:tcW w:w="0" w:type="auto"/>
            <w:vAlign w:val="center"/>
            <w:hideMark/>
          </w:tcPr>
          <w:p w14:paraId="0847D62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-0.037</w:t>
            </w:r>
          </w:p>
        </w:tc>
        <w:tc>
          <w:tcPr>
            <w:tcW w:w="0" w:type="auto"/>
            <w:vAlign w:val="center"/>
            <w:hideMark/>
          </w:tcPr>
          <w:p w14:paraId="46EE6A8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-0.160</w:t>
            </w:r>
          </w:p>
        </w:tc>
        <w:tc>
          <w:tcPr>
            <w:tcW w:w="0" w:type="auto"/>
            <w:vAlign w:val="center"/>
            <w:hideMark/>
          </w:tcPr>
          <w:p w14:paraId="4378D1B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-0.212</w:t>
            </w:r>
          </w:p>
        </w:tc>
        <w:tc>
          <w:tcPr>
            <w:tcW w:w="0" w:type="auto"/>
            <w:vAlign w:val="center"/>
            <w:hideMark/>
          </w:tcPr>
          <w:p w14:paraId="0D13620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-0.242</w:t>
            </w:r>
          </w:p>
        </w:tc>
        <w:tc>
          <w:tcPr>
            <w:tcW w:w="0" w:type="auto"/>
            <w:vAlign w:val="center"/>
            <w:hideMark/>
          </w:tcPr>
          <w:p w14:paraId="3BA497F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-0.155</w:t>
            </w:r>
          </w:p>
        </w:tc>
        <w:tc>
          <w:tcPr>
            <w:tcW w:w="0" w:type="auto"/>
            <w:vAlign w:val="center"/>
            <w:hideMark/>
          </w:tcPr>
          <w:p w14:paraId="3467788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-0.253</w:t>
            </w:r>
          </w:p>
        </w:tc>
        <w:tc>
          <w:tcPr>
            <w:tcW w:w="0" w:type="auto"/>
            <w:vAlign w:val="center"/>
            <w:hideMark/>
          </w:tcPr>
          <w:p w14:paraId="0087FF6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-0.232</w:t>
            </w:r>
          </w:p>
        </w:tc>
      </w:tr>
      <w:tr w:rsidR="003C6D5C" w:rsidRPr="003C6D5C" w14:paraId="50D78B73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8DF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U7</w:t>
            </w:r>
          </w:p>
        </w:tc>
        <w:tc>
          <w:tcPr>
            <w:tcW w:w="0" w:type="auto"/>
            <w:vAlign w:val="center"/>
            <w:hideMark/>
          </w:tcPr>
          <w:p w14:paraId="1D5F26C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1.626</w:t>
            </w:r>
          </w:p>
        </w:tc>
        <w:tc>
          <w:tcPr>
            <w:tcW w:w="0" w:type="auto"/>
            <w:vAlign w:val="center"/>
            <w:hideMark/>
          </w:tcPr>
          <w:p w14:paraId="66604E8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1.975</w:t>
            </w:r>
          </w:p>
        </w:tc>
        <w:tc>
          <w:tcPr>
            <w:tcW w:w="0" w:type="auto"/>
            <w:vAlign w:val="center"/>
            <w:hideMark/>
          </w:tcPr>
          <w:p w14:paraId="17B26D6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1.822</w:t>
            </w:r>
          </w:p>
        </w:tc>
        <w:tc>
          <w:tcPr>
            <w:tcW w:w="0" w:type="auto"/>
            <w:vAlign w:val="center"/>
            <w:hideMark/>
          </w:tcPr>
          <w:p w14:paraId="331B339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1.786</w:t>
            </w:r>
          </w:p>
        </w:tc>
        <w:tc>
          <w:tcPr>
            <w:tcW w:w="0" w:type="auto"/>
            <w:vAlign w:val="center"/>
            <w:hideMark/>
          </w:tcPr>
          <w:p w14:paraId="35975D1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1.834</w:t>
            </w:r>
          </w:p>
        </w:tc>
        <w:tc>
          <w:tcPr>
            <w:tcW w:w="0" w:type="auto"/>
            <w:vAlign w:val="center"/>
            <w:hideMark/>
          </w:tcPr>
          <w:p w14:paraId="0ADBBD9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2.012</w:t>
            </w:r>
          </w:p>
        </w:tc>
        <w:tc>
          <w:tcPr>
            <w:tcW w:w="0" w:type="auto"/>
            <w:vAlign w:val="center"/>
            <w:hideMark/>
          </w:tcPr>
          <w:p w14:paraId="2B03EE3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1.973</w:t>
            </w:r>
          </w:p>
        </w:tc>
      </w:tr>
      <w:tr w:rsidR="003C6D5C" w:rsidRPr="003C6D5C" w14:paraId="5E1879C9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AD3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U8</w:t>
            </w:r>
          </w:p>
        </w:tc>
        <w:tc>
          <w:tcPr>
            <w:tcW w:w="0" w:type="auto"/>
            <w:vAlign w:val="center"/>
            <w:hideMark/>
          </w:tcPr>
          <w:p w14:paraId="3FBA18A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-0.232</w:t>
            </w:r>
          </w:p>
        </w:tc>
        <w:tc>
          <w:tcPr>
            <w:tcW w:w="0" w:type="auto"/>
            <w:vAlign w:val="center"/>
            <w:hideMark/>
          </w:tcPr>
          <w:p w14:paraId="61508F3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-0.302</w:t>
            </w:r>
          </w:p>
        </w:tc>
        <w:tc>
          <w:tcPr>
            <w:tcW w:w="0" w:type="auto"/>
            <w:vAlign w:val="center"/>
            <w:hideMark/>
          </w:tcPr>
          <w:p w14:paraId="6A9314E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-0.438</w:t>
            </w:r>
          </w:p>
        </w:tc>
        <w:tc>
          <w:tcPr>
            <w:tcW w:w="0" w:type="auto"/>
            <w:vAlign w:val="center"/>
            <w:hideMark/>
          </w:tcPr>
          <w:p w14:paraId="2796FA8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-0.334</w:t>
            </w:r>
          </w:p>
        </w:tc>
        <w:tc>
          <w:tcPr>
            <w:tcW w:w="0" w:type="auto"/>
            <w:vAlign w:val="center"/>
            <w:hideMark/>
          </w:tcPr>
          <w:p w14:paraId="6614ECF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-0.404</w:t>
            </w:r>
          </w:p>
        </w:tc>
        <w:tc>
          <w:tcPr>
            <w:tcW w:w="0" w:type="auto"/>
            <w:vAlign w:val="center"/>
            <w:hideMark/>
          </w:tcPr>
          <w:p w14:paraId="4BD4CD1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-0.415</w:t>
            </w:r>
          </w:p>
        </w:tc>
        <w:tc>
          <w:tcPr>
            <w:tcW w:w="0" w:type="auto"/>
            <w:vAlign w:val="center"/>
            <w:hideMark/>
          </w:tcPr>
          <w:p w14:paraId="3DCC34F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-0.348</w:t>
            </w:r>
          </w:p>
        </w:tc>
      </w:tr>
    </w:tbl>
    <w:p w14:paraId="6C050B9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ii. Why standardization is required</w:t>
      </w:r>
    </w:p>
    <w:p w14:paraId="189B0F4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Standardization is required because the attributes have different scales.</w:t>
      </w:r>
    </w:p>
    <w:p w14:paraId="0FA4F14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 example:</w:t>
      </w:r>
    </w:p>
    <w:p w14:paraId="45C90144" w14:textId="77777777" w:rsidR="003C6D5C" w:rsidRPr="003C6D5C" w:rsidRDefault="003C6D5C" w:rsidP="003C6D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Credit Score ≈ 650–820</w:t>
      </w:r>
    </w:p>
    <w:p w14:paraId="4B426AB0" w14:textId="77777777" w:rsidR="003C6D5C" w:rsidRPr="003C6D5C" w:rsidRDefault="003C6D5C" w:rsidP="003C6D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Income ≈ 40–150</w:t>
      </w:r>
    </w:p>
    <w:p w14:paraId="4E03CBBC" w14:textId="77777777" w:rsidR="003C6D5C" w:rsidRPr="003C6D5C" w:rsidRDefault="003C6D5C" w:rsidP="003C6D5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EMI ≈ ₹5,000–₹18,000</w:t>
      </w:r>
    </w:p>
    <w:p w14:paraId="02ABD76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Without standardization, large numerical values such as EMI could dominate algorithms.</w:t>
      </w:r>
    </w:p>
    <w:p w14:paraId="157401D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3C6D5C">
        <w:rPr>
          <w:rFonts w:ascii="Times New Roman" w:hAnsi="Times New Roman" w:cs="Times New Roman"/>
          <w:sz w:val="28"/>
          <w:szCs w:val="28"/>
        </w:rPr>
        <w:t xml:space="preserve"> Standardization makes all numerical features comparable.</w:t>
      </w:r>
    </w:p>
    <w:p w14:paraId="1E7719AE" w14:textId="281D6FB5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5A20F5C3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Q3. Data Transformation &amp; Discretization in Education Analytics</w:t>
      </w:r>
    </w:p>
    <w:p w14:paraId="3D81139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dataset contains Study Hours from 2–11 and Test Scores from 40–100. The tasks require equal-width binning, equal-frequency binning, and concept hierarchy construction.</w:t>
      </w:r>
    </w:p>
    <w:p w14:paraId="1BD9EC0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A. Equal-Width Binning</w:t>
      </w:r>
    </w:p>
    <w:p w14:paraId="12400C9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Study Hours</w:t>
      </w:r>
    </w:p>
    <w:p w14:paraId="3E303DC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Minimum = 2</w:t>
      </w:r>
    </w:p>
    <w:p w14:paraId="5BBF8A6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Maximum = 11</w:t>
      </w:r>
    </w:p>
    <w:p w14:paraId="5E2CB22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Number of bins = 3</w:t>
      </w:r>
    </w:p>
    <w:p w14:paraId="73BC941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Formula:</w:t>
      </w:r>
    </w:p>
    <w:p w14:paraId="2489CFC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Width=\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Max-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Min}{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Number\ of\ bins}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5F40F2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Width=\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11-2}{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3}=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3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0EF5540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Intervals</w:t>
      </w:r>
    </w:p>
    <w:p w14:paraId="74A59816" w14:textId="77777777" w:rsidR="003C6D5C" w:rsidRPr="003C6D5C" w:rsidRDefault="003C6D5C" w:rsidP="003C6D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1:</w:t>
      </w:r>
      <w:r w:rsidRPr="003C6D5C">
        <w:rPr>
          <w:rFonts w:ascii="Times New Roman" w:hAnsi="Times New Roman" w:cs="Times New Roman"/>
          <w:sz w:val="28"/>
          <w:szCs w:val="28"/>
        </w:rPr>
        <w:t xml:space="preserve"> 2–5</w:t>
      </w:r>
    </w:p>
    <w:p w14:paraId="0FC87463" w14:textId="77777777" w:rsidR="003C6D5C" w:rsidRPr="003C6D5C" w:rsidRDefault="003C6D5C" w:rsidP="003C6D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2:</w:t>
      </w:r>
      <w:r w:rsidRPr="003C6D5C">
        <w:rPr>
          <w:rFonts w:ascii="Times New Roman" w:hAnsi="Times New Roman" w:cs="Times New Roman"/>
          <w:sz w:val="28"/>
          <w:szCs w:val="28"/>
        </w:rPr>
        <w:t xml:space="preserve"> &gt;5–8</w:t>
      </w:r>
    </w:p>
    <w:p w14:paraId="1825BF20" w14:textId="77777777" w:rsidR="003C6D5C" w:rsidRPr="003C6D5C" w:rsidRDefault="003C6D5C" w:rsidP="003C6D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3:</w:t>
      </w:r>
      <w:r w:rsidRPr="003C6D5C">
        <w:rPr>
          <w:rFonts w:ascii="Times New Roman" w:hAnsi="Times New Roman" w:cs="Times New Roman"/>
          <w:sz w:val="28"/>
          <w:szCs w:val="28"/>
        </w:rPr>
        <w:t xml:space="preserve"> &gt;8–11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593"/>
      </w:tblGrid>
      <w:tr w:rsidR="003C6D5C" w:rsidRPr="003C6D5C" w14:paraId="08E6D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1FB33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61AEC5CB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Study Hours</w:t>
            </w:r>
          </w:p>
        </w:tc>
      </w:tr>
      <w:tr w:rsidR="003C6D5C" w:rsidRPr="003C6D5C" w14:paraId="468F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C9E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23F69A6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2, 3, 4, 5</w:t>
            </w:r>
          </w:p>
        </w:tc>
      </w:tr>
      <w:tr w:rsidR="003C6D5C" w:rsidRPr="003C6D5C" w14:paraId="12CF5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87E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21674BB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6, 7, 8</w:t>
            </w:r>
          </w:p>
        </w:tc>
      </w:tr>
      <w:tr w:rsidR="003C6D5C" w:rsidRPr="003C6D5C" w14:paraId="21B72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79F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434DFB8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9, 10, 11</w:t>
            </w:r>
          </w:p>
        </w:tc>
      </w:tr>
    </w:tbl>
    <w:p w14:paraId="0BB4894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5EA91731">
          <v:rect id="_x0000_i1161" style="width:0;height:1.5pt" o:hralign="center" o:hrstd="t" o:hr="t" fillcolor="#a0a0a0" stroked="f"/>
        </w:pict>
      </w:r>
    </w:p>
    <w:p w14:paraId="2804428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Test Score</w:t>
      </w:r>
    </w:p>
    <w:p w14:paraId="467878E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Minimum = 40</w:t>
      </w:r>
    </w:p>
    <w:p w14:paraId="16C208B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Maximum = 100</w:t>
      </w:r>
    </w:p>
    <w:p w14:paraId="2CD3FD3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Width=\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100-40}{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3}=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20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BA5E013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Intervals</w:t>
      </w:r>
    </w:p>
    <w:p w14:paraId="0592227B" w14:textId="77777777" w:rsidR="003C6D5C" w:rsidRPr="003C6D5C" w:rsidRDefault="003C6D5C" w:rsidP="003C6D5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1:</w:t>
      </w:r>
      <w:r w:rsidRPr="003C6D5C">
        <w:rPr>
          <w:rFonts w:ascii="Times New Roman" w:hAnsi="Times New Roman" w:cs="Times New Roman"/>
          <w:sz w:val="28"/>
          <w:szCs w:val="28"/>
        </w:rPr>
        <w:t xml:space="preserve"> 40–60</w:t>
      </w:r>
    </w:p>
    <w:p w14:paraId="52417989" w14:textId="77777777" w:rsidR="003C6D5C" w:rsidRPr="003C6D5C" w:rsidRDefault="003C6D5C" w:rsidP="003C6D5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2:</w:t>
      </w:r>
      <w:r w:rsidRPr="003C6D5C">
        <w:rPr>
          <w:rFonts w:ascii="Times New Roman" w:hAnsi="Times New Roman" w:cs="Times New Roman"/>
          <w:sz w:val="28"/>
          <w:szCs w:val="28"/>
        </w:rPr>
        <w:t xml:space="preserve"> &gt;60–80</w:t>
      </w:r>
    </w:p>
    <w:p w14:paraId="34E06718" w14:textId="77777777" w:rsidR="003C6D5C" w:rsidRPr="003C6D5C" w:rsidRDefault="003C6D5C" w:rsidP="003C6D5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3:</w:t>
      </w:r>
      <w:r w:rsidRPr="003C6D5C">
        <w:rPr>
          <w:rFonts w:ascii="Times New Roman" w:hAnsi="Times New Roman" w:cs="Times New Roman"/>
          <w:sz w:val="28"/>
          <w:szCs w:val="28"/>
        </w:rPr>
        <w:t xml:space="preserve"> &gt;80–100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75"/>
      </w:tblGrid>
      <w:tr w:rsidR="003C6D5C" w:rsidRPr="003C6D5C" w14:paraId="2A61B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FD3E5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68D0B94D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Scores</w:t>
            </w:r>
          </w:p>
        </w:tc>
      </w:tr>
      <w:tr w:rsidR="003C6D5C" w:rsidRPr="003C6D5C" w14:paraId="30FB5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DD3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429032D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40, 50, 55</w:t>
            </w:r>
          </w:p>
        </w:tc>
      </w:tr>
      <w:tr w:rsidR="003C6D5C" w:rsidRPr="003C6D5C" w14:paraId="2C1D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1E4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6BB8D05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65, 75</w:t>
            </w:r>
          </w:p>
        </w:tc>
      </w:tr>
      <w:tr w:rsidR="003C6D5C" w:rsidRPr="003C6D5C" w14:paraId="371E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908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66B133D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85, 90, 95, 98, 100</w:t>
            </w:r>
          </w:p>
        </w:tc>
      </w:tr>
    </w:tbl>
    <w:p w14:paraId="3940B36E" w14:textId="0C53415B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02305A8E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B. Equal-Frequency Binning</w:t>
      </w:r>
    </w:p>
    <w:p w14:paraId="140EBA0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 are 10 records.</w:t>
      </w:r>
    </w:p>
    <w:p w14:paraId="14035A1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 3 bins:</w:t>
      </w:r>
    </w:p>
    <w:p w14:paraId="5FA4E48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10/3\approx3.33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3DFC84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Therefore, approximately 3–4 records are assigned to each bin.</w:t>
      </w:r>
    </w:p>
    <w:p w14:paraId="4B139008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Study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310"/>
        <w:gridCol w:w="1180"/>
      </w:tblGrid>
      <w:tr w:rsidR="003C6D5C" w:rsidRPr="003C6D5C" w14:paraId="1884D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951E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57170FCF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AC667B2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</w:tr>
      <w:tr w:rsidR="003C6D5C" w:rsidRPr="003C6D5C" w14:paraId="2372C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E32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6B89306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2, 3, 4</w:t>
            </w:r>
          </w:p>
        </w:tc>
        <w:tc>
          <w:tcPr>
            <w:tcW w:w="0" w:type="auto"/>
            <w:vAlign w:val="center"/>
            <w:hideMark/>
          </w:tcPr>
          <w:p w14:paraId="0912708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C6D5C" w:rsidRPr="003C6D5C" w14:paraId="14BA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17D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6B38350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5, 6, 7</w:t>
            </w:r>
          </w:p>
        </w:tc>
        <w:tc>
          <w:tcPr>
            <w:tcW w:w="0" w:type="auto"/>
            <w:vAlign w:val="center"/>
            <w:hideMark/>
          </w:tcPr>
          <w:p w14:paraId="6656384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3C6D5C" w:rsidRPr="003C6D5C" w14:paraId="50E76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E9B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5E2FD97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8, 9, 10, 11</w:t>
            </w:r>
          </w:p>
        </w:tc>
        <w:tc>
          <w:tcPr>
            <w:tcW w:w="0" w:type="auto"/>
            <w:vAlign w:val="center"/>
            <w:hideMark/>
          </w:tcPr>
          <w:p w14:paraId="6CB7593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5898540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Test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740"/>
        <w:gridCol w:w="1180"/>
      </w:tblGrid>
      <w:tr w:rsidR="003C6D5C" w:rsidRPr="003C6D5C" w14:paraId="668AD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C10B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23793E14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4F4EB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</w:tr>
      <w:tr w:rsidR="003C6D5C" w:rsidRPr="003C6D5C" w14:paraId="3CDF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921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2002729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40, 50, 55</w:t>
            </w:r>
          </w:p>
        </w:tc>
        <w:tc>
          <w:tcPr>
            <w:tcW w:w="0" w:type="auto"/>
            <w:vAlign w:val="center"/>
            <w:hideMark/>
          </w:tcPr>
          <w:p w14:paraId="18F2FCF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</w:tr>
      <w:tr w:rsidR="003C6D5C" w:rsidRPr="003C6D5C" w14:paraId="1A95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8B3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18E244C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65, 75, 85</w:t>
            </w:r>
          </w:p>
        </w:tc>
        <w:tc>
          <w:tcPr>
            <w:tcW w:w="0" w:type="auto"/>
            <w:vAlign w:val="center"/>
            <w:hideMark/>
          </w:tcPr>
          <w:p w14:paraId="3B75359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3C6D5C" w:rsidRPr="003C6D5C" w14:paraId="71D6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2FA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3546B91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90, 95, 98, 100</w:t>
            </w:r>
          </w:p>
        </w:tc>
        <w:tc>
          <w:tcPr>
            <w:tcW w:w="0" w:type="auto"/>
            <w:vAlign w:val="center"/>
            <w:hideMark/>
          </w:tcPr>
          <w:p w14:paraId="75379ED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</w:tr>
    </w:tbl>
    <w:p w14:paraId="4C04B3F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4778BEF6">
          <v:rect id="_x0000_i1163" style="width:0;height:1.5pt" o:hralign="center" o:hrstd="t" o:hr="t" fillcolor="#a0a0a0" stroked="f"/>
        </w:pict>
      </w:r>
    </w:p>
    <w:p w14:paraId="6B79A1B0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C. Concept Hierarchy</w:t>
      </w:r>
    </w:p>
    <w:p w14:paraId="343CC04B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Study Hours</w:t>
      </w:r>
    </w:p>
    <w:p w14:paraId="19A9D1B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Study\ Hours \</w:t>
      </w:r>
      <w:proofErr w:type="spellStart"/>
      <w:r w:rsidRPr="003C6D5C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3C6D5C">
        <w:rPr>
          <w:rFonts w:ascii="Times New Roman" w:hAnsi="Times New Roman" w:cs="Times New Roman"/>
          <w:sz w:val="28"/>
          <w:szCs w:val="28"/>
        </w:rPr>
        <w:t xml:space="preserve"> Low/Medium/High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22DE41FA" w14:textId="77777777" w:rsidR="003C6D5C" w:rsidRPr="003C6D5C" w:rsidRDefault="003C6D5C" w:rsidP="003C6D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Low:</w:t>
      </w:r>
      <w:r w:rsidRPr="003C6D5C">
        <w:rPr>
          <w:rFonts w:ascii="Times New Roman" w:hAnsi="Times New Roman" w:cs="Times New Roman"/>
          <w:sz w:val="28"/>
          <w:szCs w:val="28"/>
        </w:rPr>
        <w:t xml:space="preserve"> 2–4 hours</w:t>
      </w:r>
    </w:p>
    <w:p w14:paraId="4395E305" w14:textId="77777777" w:rsidR="003C6D5C" w:rsidRPr="003C6D5C" w:rsidRDefault="003C6D5C" w:rsidP="003C6D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Medium:</w:t>
      </w:r>
      <w:r w:rsidRPr="003C6D5C">
        <w:rPr>
          <w:rFonts w:ascii="Times New Roman" w:hAnsi="Times New Roman" w:cs="Times New Roman"/>
          <w:sz w:val="28"/>
          <w:szCs w:val="28"/>
        </w:rPr>
        <w:t xml:space="preserve"> 5–7 hours</w:t>
      </w:r>
    </w:p>
    <w:p w14:paraId="6833106E" w14:textId="77777777" w:rsidR="003C6D5C" w:rsidRPr="003C6D5C" w:rsidRDefault="003C6D5C" w:rsidP="003C6D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High:</w:t>
      </w:r>
      <w:r w:rsidRPr="003C6D5C">
        <w:rPr>
          <w:rFonts w:ascii="Times New Roman" w:hAnsi="Times New Roman" w:cs="Times New Roman"/>
          <w:sz w:val="28"/>
          <w:szCs w:val="28"/>
        </w:rPr>
        <w:t xml:space="preserve"> 8–11 hours</w:t>
      </w:r>
    </w:p>
    <w:p w14:paraId="0A0A2F18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Test Score</w:t>
      </w:r>
    </w:p>
    <w:p w14:paraId="43BD6B1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Test\ Score \</w:t>
      </w:r>
      <w:proofErr w:type="spellStart"/>
      <w:r w:rsidRPr="003C6D5C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3C6D5C">
        <w:rPr>
          <w:rFonts w:ascii="Times New Roman" w:hAnsi="Times New Roman" w:cs="Times New Roman"/>
          <w:sz w:val="28"/>
          <w:szCs w:val="28"/>
        </w:rPr>
        <w:t xml:space="preserve"> Poor/Average/Excellent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4C2DE46" w14:textId="77777777" w:rsidR="003C6D5C" w:rsidRPr="003C6D5C" w:rsidRDefault="003C6D5C" w:rsidP="003C6D5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Poor:</w:t>
      </w:r>
      <w:r w:rsidRPr="003C6D5C">
        <w:rPr>
          <w:rFonts w:ascii="Times New Roman" w:hAnsi="Times New Roman" w:cs="Times New Roman"/>
          <w:sz w:val="28"/>
          <w:szCs w:val="28"/>
        </w:rPr>
        <w:t xml:space="preserve"> 40–55</w:t>
      </w:r>
    </w:p>
    <w:p w14:paraId="52D5F9BF" w14:textId="77777777" w:rsidR="003C6D5C" w:rsidRPr="003C6D5C" w:rsidRDefault="003C6D5C" w:rsidP="003C6D5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Average:</w:t>
      </w:r>
      <w:r w:rsidRPr="003C6D5C">
        <w:rPr>
          <w:rFonts w:ascii="Times New Roman" w:hAnsi="Times New Roman" w:cs="Times New Roman"/>
          <w:sz w:val="28"/>
          <w:szCs w:val="28"/>
        </w:rPr>
        <w:t xml:space="preserve"> 65–85</w:t>
      </w:r>
    </w:p>
    <w:p w14:paraId="75DAF7D0" w14:textId="77777777" w:rsidR="003C6D5C" w:rsidRPr="003C6D5C" w:rsidRDefault="003C6D5C" w:rsidP="003C6D5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Excellent:</w:t>
      </w:r>
      <w:r w:rsidRPr="003C6D5C">
        <w:rPr>
          <w:rFonts w:ascii="Times New Roman" w:hAnsi="Times New Roman" w:cs="Times New Roman"/>
          <w:sz w:val="28"/>
          <w:szCs w:val="28"/>
        </w:rPr>
        <w:t xml:space="preserve"> 90–100</w:t>
      </w:r>
    </w:p>
    <w:p w14:paraId="6C61E830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3155C9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Discretization converts continuous numerical values into meaningful categories. This makes the data easier to interpret and can improve decision-making and classification.</w:t>
      </w:r>
    </w:p>
    <w:p w14:paraId="658D0C8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7E42C37F">
          <v:rect id="_x0000_i1164" style="width:0;height:1.5pt" o:hralign="center" o:hrstd="t" o:hr="t" fillcolor="#a0a0a0" stroked="f"/>
        </w:pict>
      </w:r>
    </w:p>
    <w:p w14:paraId="6F2584EF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Q4. Normalization</w:t>
      </w:r>
    </w:p>
    <w:p w14:paraId="0D69AE0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given data is:</w:t>
      </w:r>
    </w:p>
    <w:p w14:paraId="2A45F6E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200, 300, 400, 600, 1000</w:t>
      </w:r>
    </w:p>
    <w:p w14:paraId="591E6DEF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A. Min-Max Normalization</w:t>
      </w:r>
    </w:p>
    <w:p w14:paraId="7F6C5E7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Formula:</w:t>
      </w:r>
    </w:p>
    <w:p w14:paraId="7B71B42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X'=\frac{X-X_{min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}}{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X_{max}-X_{min}}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418443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Minimum = 200</w:t>
      </w:r>
    </w:p>
    <w:p w14:paraId="41FD869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Maximum = 1000</w:t>
      </w:r>
    </w:p>
    <w:p w14:paraId="3621007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X'=\frac{X-200}{800}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883"/>
        <w:gridCol w:w="1475"/>
      </w:tblGrid>
      <w:tr w:rsidR="003C6D5C" w:rsidRPr="003C6D5C" w14:paraId="60A26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B6BC9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602CB58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43FDA3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Normalized</w:t>
            </w:r>
          </w:p>
        </w:tc>
      </w:tr>
      <w:tr w:rsidR="003C6D5C" w:rsidRPr="003C6D5C" w14:paraId="0C3F8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010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4138EB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(200−200)/800</w:t>
            </w:r>
          </w:p>
        </w:tc>
        <w:tc>
          <w:tcPr>
            <w:tcW w:w="0" w:type="auto"/>
            <w:vAlign w:val="center"/>
            <w:hideMark/>
          </w:tcPr>
          <w:p w14:paraId="6D55B64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0.000</w:t>
            </w:r>
          </w:p>
        </w:tc>
      </w:tr>
      <w:tr w:rsidR="003C6D5C" w:rsidRPr="003C6D5C" w14:paraId="3972F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F87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6DDFD4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(300−200)/800</w:t>
            </w:r>
          </w:p>
        </w:tc>
        <w:tc>
          <w:tcPr>
            <w:tcW w:w="0" w:type="auto"/>
            <w:vAlign w:val="center"/>
            <w:hideMark/>
          </w:tcPr>
          <w:p w14:paraId="7D4ACBA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0.125</w:t>
            </w:r>
          </w:p>
        </w:tc>
      </w:tr>
      <w:tr w:rsidR="003C6D5C" w:rsidRPr="003C6D5C" w14:paraId="23C8D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50D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631DDD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(400−200)/800</w:t>
            </w:r>
          </w:p>
        </w:tc>
        <w:tc>
          <w:tcPr>
            <w:tcW w:w="0" w:type="auto"/>
            <w:vAlign w:val="center"/>
            <w:hideMark/>
          </w:tcPr>
          <w:p w14:paraId="7218282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0.250</w:t>
            </w:r>
          </w:p>
        </w:tc>
      </w:tr>
      <w:tr w:rsidR="003C6D5C" w:rsidRPr="003C6D5C" w14:paraId="6E45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0CF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756F29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(600−200)/800</w:t>
            </w:r>
          </w:p>
        </w:tc>
        <w:tc>
          <w:tcPr>
            <w:tcW w:w="0" w:type="auto"/>
            <w:vAlign w:val="center"/>
            <w:hideMark/>
          </w:tcPr>
          <w:p w14:paraId="7DA6422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0.500</w:t>
            </w:r>
          </w:p>
        </w:tc>
      </w:tr>
      <w:tr w:rsidR="003C6D5C" w:rsidRPr="003C6D5C" w14:paraId="3A14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BB9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CFD1A4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(1000−200)/800</w:t>
            </w:r>
          </w:p>
        </w:tc>
        <w:tc>
          <w:tcPr>
            <w:tcW w:w="0" w:type="auto"/>
            <w:vAlign w:val="center"/>
            <w:hideMark/>
          </w:tcPr>
          <w:p w14:paraId="44E5AC6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</w:t>
            </w:r>
          </w:p>
        </w:tc>
      </w:tr>
    </w:tbl>
    <w:p w14:paraId="3F7304E3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3A8F47A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boxed{0,\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0.125,\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0.25,\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0.50,\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1}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25BD1E6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6252E110">
          <v:rect id="_x0000_i1165" style="width:0;height:1.5pt" o:hralign="center" o:hrstd="t" o:hr="t" fillcolor="#a0a0a0" stroked="f"/>
        </w:pict>
      </w:r>
    </w:p>
    <w:p w14:paraId="634305A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B. Z-Score Normalization</w:t>
      </w:r>
    </w:p>
    <w:p w14:paraId="1D3C4A5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Mean:</w:t>
      </w:r>
    </w:p>
    <w:p w14:paraId="2CFC6BF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\mu=\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200+300+400+600+1000}{5}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6AC7528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\mu=500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7BB4DBED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Using population standard deviation:</w:t>
      </w:r>
    </w:p>
    <w:p w14:paraId="646614C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\sigma=282.84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3B38C02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Formula:</w:t>
      </w:r>
    </w:p>
    <w:p w14:paraId="0B2FB30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Z=\frac{X-\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mu}{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\sigma}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972"/>
      </w:tblGrid>
      <w:tr w:rsidR="003C6D5C" w:rsidRPr="003C6D5C" w14:paraId="1FFC7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3720D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96B2F24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Z-score</w:t>
            </w:r>
          </w:p>
        </w:tc>
      </w:tr>
      <w:tr w:rsidR="003C6D5C" w:rsidRPr="003C6D5C" w14:paraId="5BE2E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C0D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A15A83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-1.061</w:t>
            </w:r>
          </w:p>
        </w:tc>
      </w:tr>
      <w:tr w:rsidR="003C6D5C" w:rsidRPr="003C6D5C" w14:paraId="7EE8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A8C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A0AE46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-0.707</w:t>
            </w:r>
          </w:p>
        </w:tc>
      </w:tr>
      <w:tr w:rsidR="003C6D5C" w:rsidRPr="003C6D5C" w14:paraId="336B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772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11D12E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-0.354</w:t>
            </w:r>
          </w:p>
        </w:tc>
      </w:tr>
      <w:tr w:rsidR="003C6D5C" w:rsidRPr="003C6D5C" w14:paraId="77774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6A1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A63F33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0.354</w:t>
            </w:r>
          </w:p>
        </w:tc>
      </w:tr>
      <w:tr w:rsidR="003C6D5C" w:rsidRPr="003C6D5C" w14:paraId="6E6F0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168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9459B9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1.768</w:t>
            </w:r>
          </w:p>
        </w:tc>
      </w:tr>
    </w:tbl>
    <w:p w14:paraId="3485B86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08FF674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boxed{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-1.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061,\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-0.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707,\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-0.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354,\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0.354,\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1.768}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492A33A3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730BBF11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Min-Max scaling puts all values between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0 and 1</w:t>
      </w:r>
      <w:r w:rsidRPr="003C6D5C">
        <w:rPr>
          <w:rFonts w:ascii="Times New Roman" w:hAnsi="Times New Roman" w:cs="Times New Roman"/>
          <w:sz w:val="28"/>
          <w:szCs w:val="28"/>
        </w:rPr>
        <w:t>, whereas Z-score normalization represents values according to their distance from the mean.</w:t>
      </w:r>
    </w:p>
    <w:p w14:paraId="24ADDAA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2090FB74">
          <v:rect id="_x0000_i1166" style="width:0;height:1.5pt" o:hralign="center" o:hrstd="t" o:hr="t" fillcolor="#a0a0a0" stroked="f"/>
        </w:pict>
      </w:r>
    </w:p>
    <w:p w14:paraId="3CA8F1E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 xml:space="preserve">Q5. Data Transformation in Online Shopping </w:t>
      </w:r>
      <w:proofErr w:type="spellStart"/>
      <w:r w:rsidRPr="003C6D5C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3C6D5C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3854491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dataset contains visit durations from 15 seconds to 3600 seconds, so the data is highly skewed. The question asks for equal-frequency binning, Z-score normalization, and Min-Max normalization.</w:t>
      </w:r>
    </w:p>
    <w:p w14:paraId="1483BC1D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Data:</w:t>
      </w:r>
    </w:p>
    <w:p w14:paraId="1CD45B1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15, 30, 45, 60, 120, 300, 600, 900, 1800, 3600</w:t>
      </w:r>
    </w:p>
    <w:p w14:paraId="19B7177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750B6668">
          <v:rect id="_x0000_i1167" style="width:0;height:1.5pt" o:hralign="center" o:hrstd="t" o:hr="t" fillcolor="#a0a0a0" stroked="f"/>
        </w:pict>
      </w:r>
    </w:p>
    <w:p w14:paraId="200BD3C0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A. Equal-Frequency Binning</w:t>
      </w:r>
    </w:p>
    <w:p w14:paraId="00C723F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 are 10 records and 3 bins.</w:t>
      </w:r>
    </w:p>
    <w:p w14:paraId="72BBDC4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Approximately:</w:t>
      </w:r>
    </w:p>
    <w:p w14:paraId="2BFE5AF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10/3\approx3.33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7F3E27C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Therefore, use approximately 3, 3, and 4 records.</w:t>
      </w:r>
    </w:p>
    <w:p w14:paraId="4244907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1 – Short</w:t>
      </w:r>
    </w:p>
    <w:p w14:paraId="5B66911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15, 30, 45</w:t>
      </w:r>
    </w:p>
    <w:p w14:paraId="08D86511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2 – Medium</w:t>
      </w:r>
    </w:p>
    <w:p w14:paraId="70A9E48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60, 120, 300</w:t>
      </w:r>
    </w:p>
    <w:p w14:paraId="40B05D4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Bin 3 – Long</w:t>
      </w:r>
    </w:p>
    <w:p w14:paraId="48F7C8B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600, 900, 1800, 3600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180"/>
      </w:tblGrid>
      <w:tr w:rsidR="003C6D5C" w:rsidRPr="003C6D5C" w14:paraId="1F360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BA603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597CAE42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</w:tr>
      <w:tr w:rsidR="003C6D5C" w:rsidRPr="003C6D5C" w14:paraId="243D9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9F8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B9069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</w:p>
        </w:tc>
      </w:tr>
      <w:tr w:rsidR="003C6D5C" w:rsidRPr="003C6D5C" w14:paraId="665D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58F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FC051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</w:p>
        </w:tc>
      </w:tr>
      <w:tr w:rsidR="003C6D5C" w:rsidRPr="003C6D5C" w14:paraId="6F07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4AA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8FDE35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</w:p>
        </w:tc>
      </w:tr>
      <w:tr w:rsidR="003C6D5C" w:rsidRPr="003C6D5C" w14:paraId="1A3C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CF7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6455C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3C6D5C" w:rsidRPr="003C6D5C" w14:paraId="374C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03D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D94FA1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3C6D5C" w:rsidRPr="003C6D5C" w14:paraId="2326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D73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C3A499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3C6D5C" w:rsidRPr="003C6D5C" w14:paraId="0BD6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1C6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EFFF13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</w:p>
        </w:tc>
      </w:tr>
      <w:tr w:rsidR="003C6D5C" w:rsidRPr="003C6D5C" w14:paraId="69173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845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6F1109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</w:p>
        </w:tc>
      </w:tr>
      <w:tr w:rsidR="003C6D5C" w:rsidRPr="003C6D5C" w14:paraId="4A44F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79F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609B8B8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</w:p>
        </w:tc>
      </w:tr>
      <w:tr w:rsidR="003C6D5C" w:rsidRPr="003C6D5C" w14:paraId="70E6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8B2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2577683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</w:p>
        </w:tc>
      </w:tr>
    </w:tbl>
    <w:p w14:paraId="52CD5ADD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iii. Analysis</w:t>
      </w:r>
    </w:p>
    <w:p w14:paraId="2B23A63B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Equal-frequency binning is effective because each group contains approximately the same number of observations.</w:t>
      </w:r>
    </w:p>
    <w:p w14:paraId="11ACE606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It clearly separates:</w:t>
      </w:r>
    </w:p>
    <w:p w14:paraId="31013DB0" w14:textId="77777777" w:rsidR="003C6D5C" w:rsidRPr="003C6D5C" w:rsidRDefault="003C6D5C" w:rsidP="003C6D5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Short visits:</w:t>
      </w:r>
      <w:r w:rsidRPr="003C6D5C">
        <w:rPr>
          <w:rFonts w:ascii="Times New Roman" w:hAnsi="Times New Roman" w:cs="Times New Roman"/>
          <w:sz w:val="28"/>
          <w:szCs w:val="28"/>
        </w:rPr>
        <w:t xml:space="preserve"> 15–45 seconds</w:t>
      </w:r>
    </w:p>
    <w:p w14:paraId="17A843AF" w14:textId="77777777" w:rsidR="003C6D5C" w:rsidRPr="003C6D5C" w:rsidRDefault="003C6D5C" w:rsidP="003C6D5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Medium visits:</w:t>
      </w:r>
      <w:r w:rsidRPr="003C6D5C">
        <w:rPr>
          <w:rFonts w:ascii="Times New Roman" w:hAnsi="Times New Roman" w:cs="Times New Roman"/>
          <w:sz w:val="28"/>
          <w:szCs w:val="28"/>
        </w:rPr>
        <w:t xml:space="preserve"> 60–300 seconds</w:t>
      </w:r>
    </w:p>
    <w:p w14:paraId="2D3953A3" w14:textId="77777777" w:rsidR="003C6D5C" w:rsidRPr="003C6D5C" w:rsidRDefault="003C6D5C" w:rsidP="003C6D5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Long visits:</w:t>
      </w:r>
      <w:r w:rsidRPr="003C6D5C">
        <w:rPr>
          <w:rFonts w:ascii="Times New Roman" w:hAnsi="Times New Roman" w:cs="Times New Roman"/>
          <w:sz w:val="28"/>
          <w:szCs w:val="28"/>
        </w:rPr>
        <w:t xml:space="preserve"> 600–3600 seconds</w:t>
      </w:r>
    </w:p>
    <w:p w14:paraId="0B4A5D8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However, the 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Long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 xml:space="preserve"> category covers a very large numerical range because the data is highly skewed.</w:t>
      </w:r>
    </w:p>
    <w:p w14:paraId="3EF19D5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516498BE">
          <v:rect id="_x0000_i1168" style="width:0;height:1.5pt" o:hralign="center" o:hrstd="t" o:hr="t" fillcolor="#a0a0a0" stroked="f"/>
        </w:pict>
      </w:r>
    </w:p>
    <w:p w14:paraId="562DE207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B. Z-Score Normalization</w:t>
      </w:r>
    </w:p>
    <w:p w14:paraId="39451510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formula is:</w:t>
      </w:r>
    </w:p>
    <w:p w14:paraId="2A45DD95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Z=\frac{X-\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mu}{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\sigma}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55525DA4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Step 1: Mean</w:t>
      </w:r>
    </w:p>
    <w:p w14:paraId="53DF457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\mu=\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15+30+45+60+120+300+600+900+1800+3600}{10}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37793E8D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\boxed{\mu=747}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416169E9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Population standard deviation:</w:t>
      </w:r>
    </w:p>
    <w:p w14:paraId="5128DC7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\boxed{\sigma\approx1090.92}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279DE239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Step 2: Calculate Z-scores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72"/>
      </w:tblGrid>
      <w:tr w:rsidR="003C6D5C" w:rsidRPr="003C6D5C" w14:paraId="64D96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7241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65B827BD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Z-score</w:t>
            </w:r>
          </w:p>
        </w:tc>
      </w:tr>
      <w:tr w:rsidR="003C6D5C" w:rsidRPr="003C6D5C" w14:paraId="3E49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72D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64CE4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-0.671</w:t>
            </w:r>
          </w:p>
        </w:tc>
      </w:tr>
      <w:tr w:rsidR="003C6D5C" w:rsidRPr="003C6D5C" w14:paraId="12EEC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B95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75815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-0.657</w:t>
            </w:r>
          </w:p>
        </w:tc>
      </w:tr>
      <w:tr w:rsidR="003C6D5C" w:rsidRPr="003C6D5C" w14:paraId="0E93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9AE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946DCD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-0.644</w:t>
            </w:r>
          </w:p>
        </w:tc>
      </w:tr>
      <w:tr w:rsidR="003C6D5C" w:rsidRPr="003C6D5C" w14:paraId="68F6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082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23A7DB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-0.630</w:t>
            </w:r>
          </w:p>
        </w:tc>
      </w:tr>
      <w:tr w:rsidR="003C6D5C" w:rsidRPr="003C6D5C" w14:paraId="337C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9D4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8522C5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-0.575</w:t>
            </w:r>
          </w:p>
        </w:tc>
      </w:tr>
      <w:tr w:rsidR="003C6D5C" w:rsidRPr="003C6D5C" w14:paraId="2209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6DD2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248E86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-0.410</w:t>
            </w:r>
          </w:p>
        </w:tc>
      </w:tr>
      <w:tr w:rsidR="003C6D5C" w:rsidRPr="003C6D5C" w14:paraId="52784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A2B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AC353F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-0.135</w:t>
            </w:r>
          </w:p>
        </w:tc>
      </w:tr>
      <w:tr w:rsidR="003C6D5C" w:rsidRPr="003C6D5C" w14:paraId="35C6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75E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2936C8E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0.140</w:t>
            </w:r>
          </w:p>
        </w:tc>
      </w:tr>
      <w:tr w:rsidR="003C6D5C" w:rsidRPr="003C6D5C" w14:paraId="131B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2B7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3896FAA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0.965</w:t>
            </w:r>
          </w:p>
        </w:tc>
      </w:tr>
      <w:tr w:rsidR="003C6D5C" w:rsidRPr="003C6D5C" w14:paraId="5E3B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C2B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002D204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2.615</w:t>
            </w:r>
          </w:p>
        </w:tc>
      </w:tr>
    </w:tbl>
    <w:p w14:paraId="3C6790CD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iii. Effect of extreme values</w:t>
      </w:r>
    </w:p>
    <w:p w14:paraId="6C2AEA7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Z-score normalization does not remove extreme values.</w:t>
      </w:r>
    </w:p>
    <w:p w14:paraId="45723AA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 example:</w:t>
      </w:r>
    </w:p>
    <w:p w14:paraId="4A4063D8" w14:textId="77777777" w:rsidR="003C6D5C" w:rsidRPr="003C6D5C" w:rsidRDefault="003C6D5C" w:rsidP="003C6D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1800 seconds →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Z ≈ 0.965</w:t>
      </w:r>
    </w:p>
    <w:p w14:paraId="23432D23" w14:textId="77777777" w:rsidR="003C6D5C" w:rsidRPr="003C6D5C" w:rsidRDefault="003C6D5C" w:rsidP="003C6D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3600 seconds →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Z ≈ 2.615</w:t>
      </w:r>
    </w:p>
    <w:p w14:paraId="63275F1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 3600-second value remains far from the mean.</w:t>
      </w:r>
    </w:p>
    <w:p w14:paraId="7879061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Therefore, Z-score normalization makes the scale comparable but is still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sensitive to extreme values because the mean and standard deviation themselves are affected by outliers</w:t>
      </w:r>
      <w:r w:rsidRPr="003C6D5C">
        <w:rPr>
          <w:rFonts w:ascii="Times New Roman" w:hAnsi="Times New Roman" w:cs="Times New Roman"/>
          <w:sz w:val="28"/>
          <w:szCs w:val="28"/>
        </w:rPr>
        <w:t>.</w:t>
      </w:r>
    </w:p>
    <w:p w14:paraId="55EACA43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pict w14:anchorId="1B449FB2">
          <v:rect id="_x0000_i1169" style="width:0;height:1.5pt" o:hralign="center" o:hrstd="t" o:hr="t" fillcolor="#a0a0a0" stroked="f"/>
        </w:pict>
      </w:r>
    </w:p>
    <w:p w14:paraId="2B5E5192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C. Min-Max Normalization</w:t>
      </w:r>
    </w:p>
    <w:p w14:paraId="5C6C10B9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Formula:</w:t>
      </w:r>
    </w:p>
    <w:p w14:paraId="38CA7C5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X'=\frac{X-X_{min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}}{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X_{max}-X_{min}}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4B122952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Minimum = 15</w:t>
      </w:r>
    </w:p>
    <w:p w14:paraId="12C7FC58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Maximum = 3600</w:t>
      </w:r>
    </w:p>
    <w:p w14:paraId="1D286F5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Therefore:</w:t>
      </w:r>
    </w:p>
    <w:p w14:paraId="33455A37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X'=\frac{X-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15}{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3600-15}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p w14:paraId="06A2CD7F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>[</w:t>
      </w:r>
      <w:r w:rsidRPr="003C6D5C">
        <w:rPr>
          <w:rFonts w:ascii="Times New Roman" w:hAnsi="Times New Roman" w:cs="Times New Roman"/>
          <w:sz w:val="28"/>
          <w:szCs w:val="28"/>
        </w:rPr>
        <w:br/>
        <w:t>X'=\frac{X-</w:t>
      </w:r>
      <w:proofErr w:type="gramStart"/>
      <w:r w:rsidRPr="003C6D5C">
        <w:rPr>
          <w:rFonts w:ascii="Times New Roman" w:hAnsi="Times New Roman" w:cs="Times New Roman"/>
          <w:sz w:val="28"/>
          <w:szCs w:val="28"/>
        </w:rPr>
        <w:t>15}{</w:t>
      </w:r>
      <w:proofErr w:type="gramEnd"/>
      <w:r w:rsidRPr="003C6D5C">
        <w:rPr>
          <w:rFonts w:ascii="Times New Roman" w:hAnsi="Times New Roman" w:cs="Times New Roman"/>
          <w:sz w:val="28"/>
          <w:szCs w:val="28"/>
        </w:rPr>
        <w:t>3585}</w:t>
      </w:r>
      <w:r w:rsidRPr="003C6D5C">
        <w:rPr>
          <w:rFonts w:ascii="Times New Roman" w:hAnsi="Times New Roman" w:cs="Times New Roman"/>
          <w:sz w:val="28"/>
          <w:szCs w:val="28"/>
        </w:rPr>
        <w:br/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950"/>
      </w:tblGrid>
      <w:tr w:rsidR="003C6D5C" w:rsidRPr="003C6D5C" w14:paraId="76B89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228A0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03CD5167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Min-Max Value</w:t>
            </w:r>
          </w:p>
        </w:tc>
      </w:tr>
      <w:tr w:rsidR="003C6D5C" w:rsidRPr="003C6D5C" w14:paraId="56C6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CA3A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95D2D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0.0000</w:t>
            </w:r>
          </w:p>
        </w:tc>
      </w:tr>
      <w:tr w:rsidR="003C6D5C" w:rsidRPr="003C6D5C" w14:paraId="3C07B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A2D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7EDD9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0.0042</w:t>
            </w:r>
          </w:p>
        </w:tc>
      </w:tr>
      <w:tr w:rsidR="003C6D5C" w:rsidRPr="003C6D5C" w14:paraId="6E89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714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CC4540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0.0084</w:t>
            </w:r>
          </w:p>
        </w:tc>
      </w:tr>
      <w:tr w:rsidR="003C6D5C" w:rsidRPr="003C6D5C" w14:paraId="0190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F95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2F6651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0.0126</w:t>
            </w:r>
          </w:p>
        </w:tc>
      </w:tr>
      <w:tr w:rsidR="003C6D5C" w:rsidRPr="003C6D5C" w14:paraId="2F6CE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AB8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7D7733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0.0293</w:t>
            </w:r>
          </w:p>
        </w:tc>
      </w:tr>
      <w:tr w:rsidR="003C6D5C" w:rsidRPr="003C6D5C" w14:paraId="4208F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EA9D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10543DC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0.0795</w:t>
            </w:r>
          </w:p>
        </w:tc>
      </w:tr>
      <w:tr w:rsidR="003C6D5C" w:rsidRPr="003C6D5C" w14:paraId="502D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5B8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B769B3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0.1632</w:t>
            </w:r>
          </w:p>
        </w:tc>
      </w:tr>
      <w:tr w:rsidR="003C6D5C" w:rsidRPr="003C6D5C" w14:paraId="0296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FA9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2D5A770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0.2469</w:t>
            </w:r>
          </w:p>
        </w:tc>
      </w:tr>
      <w:tr w:rsidR="003C6D5C" w:rsidRPr="003C6D5C" w14:paraId="5079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271F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46DABC6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0.4979</w:t>
            </w:r>
          </w:p>
        </w:tc>
      </w:tr>
      <w:tr w:rsidR="003C6D5C" w:rsidRPr="003C6D5C" w14:paraId="795B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B2E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5BF24C0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1.0000</w:t>
            </w:r>
          </w:p>
        </w:tc>
      </w:tr>
    </w:tbl>
    <w:p w14:paraId="36BF7266" w14:textId="02EDDC9F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p w14:paraId="699490C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Comparison: Z-score vs Min-Max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323"/>
        <w:gridCol w:w="2895"/>
      </w:tblGrid>
      <w:tr w:rsidR="003C6D5C" w:rsidRPr="003C6D5C" w14:paraId="771737D7" w14:textId="77777777" w:rsidTr="003C6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37824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A4BFFD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7C662E9D" w14:textId="77777777" w:rsidR="003C6D5C" w:rsidRPr="003C6D5C" w:rsidRDefault="003C6D5C" w:rsidP="003C6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Min-Max</w:t>
            </w:r>
          </w:p>
        </w:tc>
      </w:tr>
      <w:tr w:rsidR="003C6D5C" w:rsidRPr="003C6D5C" w14:paraId="46670006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283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D01C296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No fixed range</w:t>
            </w:r>
          </w:p>
        </w:tc>
        <w:tc>
          <w:tcPr>
            <w:tcW w:w="0" w:type="auto"/>
            <w:vAlign w:val="center"/>
            <w:hideMark/>
          </w:tcPr>
          <w:p w14:paraId="2792D0F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0 to 1</w:t>
            </w:r>
          </w:p>
        </w:tc>
      </w:tr>
      <w:tr w:rsidR="003C6D5C" w:rsidRPr="003C6D5C" w14:paraId="088F6B4C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C8C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4CBBA25B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Mean and standard deviation</w:t>
            </w:r>
          </w:p>
        </w:tc>
        <w:tc>
          <w:tcPr>
            <w:tcW w:w="0" w:type="auto"/>
            <w:vAlign w:val="center"/>
            <w:hideMark/>
          </w:tcPr>
          <w:p w14:paraId="55506715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Minimum and maximum</w:t>
            </w:r>
          </w:p>
        </w:tc>
      </w:tr>
      <w:tr w:rsidR="003C6D5C" w:rsidRPr="003C6D5C" w14:paraId="6529CF56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EDD9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Outlier sensitivity</w:t>
            </w:r>
          </w:p>
        </w:tc>
        <w:tc>
          <w:tcPr>
            <w:tcW w:w="0" w:type="auto"/>
            <w:vAlign w:val="center"/>
            <w:hideMark/>
          </w:tcPr>
          <w:p w14:paraId="749849E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1157822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Highly sensitive</w:t>
            </w:r>
          </w:p>
        </w:tc>
      </w:tr>
      <w:tr w:rsidR="003C6D5C" w:rsidRPr="003C6D5C" w14:paraId="6D2A3FDC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120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3600 seconds</w:t>
            </w:r>
          </w:p>
        </w:tc>
        <w:tc>
          <w:tcPr>
            <w:tcW w:w="0" w:type="auto"/>
            <w:vAlign w:val="center"/>
            <w:hideMark/>
          </w:tcPr>
          <w:p w14:paraId="07344CB8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Z ≈ 2.615</w:t>
            </w:r>
          </w:p>
        </w:tc>
        <w:tc>
          <w:tcPr>
            <w:tcW w:w="0" w:type="auto"/>
            <w:vAlign w:val="center"/>
            <w:hideMark/>
          </w:tcPr>
          <w:p w14:paraId="7C6FEED4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1.000</w:t>
            </w:r>
          </w:p>
        </w:tc>
      </w:tr>
      <w:tr w:rsidR="003C6D5C" w:rsidRPr="003C6D5C" w14:paraId="0D291264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DD1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Suitable for clustering</w:t>
            </w:r>
          </w:p>
        </w:tc>
        <w:tc>
          <w:tcPr>
            <w:tcW w:w="0" w:type="auto"/>
            <w:vAlign w:val="center"/>
            <w:hideMark/>
          </w:tcPr>
          <w:p w14:paraId="358DE903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30DA07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3C6D5C" w:rsidRPr="003C6D5C" w14:paraId="42B0370F" w14:textId="77777777" w:rsidTr="003C6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439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2735F491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Centers</w:t>
            </w:r>
            <w:proofErr w:type="spellEnd"/>
            <w:r w:rsidRPr="003C6D5C">
              <w:rPr>
                <w:rFonts w:ascii="Times New Roman" w:hAnsi="Times New Roman" w:cs="Times New Roman"/>
                <w:sz w:val="28"/>
                <w:szCs w:val="28"/>
              </w:rPr>
              <w:t xml:space="preserve"> data around mean</w:t>
            </w:r>
          </w:p>
        </w:tc>
        <w:tc>
          <w:tcPr>
            <w:tcW w:w="0" w:type="auto"/>
            <w:vAlign w:val="center"/>
            <w:hideMark/>
          </w:tcPr>
          <w:p w14:paraId="5BF4355E" w14:textId="77777777" w:rsidR="003C6D5C" w:rsidRPr="003C6D5C" w:rsidRDefault="003C6D5C" w:rsidP="003C6D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D5C">
              <w:rPr>
                <w:rFonts w:ascii="Times New Roman" w:hAnsi="Times New Roman" w:cs="Times New Roman"/>
                <w:sz w:val="28"/>
                <w:szCs w:val="28"/>
              </w:rPr>
              <w:t>Simple common scale</w:t>
            </w:r>
          </w:p>
        </w:tc>
      </w:tr>
    </w:tbl>
    <w:p w14:paraId="7D3D011A" w14:textId="77777777" w:rsidR="003C6D5C" w:rsidRPr="003C6D5C" w:rsidRDefault="003C6D5C" w:rsidP="003C6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D5C">
        <w:rPr>
          <w:rFonts w:ascii="Times New Roman" w:hAnsi="Times New Roman" w:cs="Times New Roman"/>
          <w:b/>
          <w:bCs/>
          <w:sz w:val="28"/>
          <w:szCs w:val="28"/>
        </w:rPr>
        <w:t>Final Decision</w:t>
      </w:r>
    </w:p>
    <w:p w14:paraId="28604DAA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For this highly skewed visit-duration dataset,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equal-frequency binning</w:t>
      </w:r>
      <w:r w:rsidRPr="003C6D5C">
        <w:rPr>
          <w:rFonts w:ascii="Times New Roman" w:hAnsi="Times New Roman" w:cs="Times New Roman"/>
          <w:sz w:val="28"/>
          <w:szCs w:val="28"/>
        </w:rPr>
        <w:t xml:space="preserve"> is useful for creating meaningful categories, while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normalization</w:t>
      </w:r>
      <w:r w:rsidRPr="003C6D5C">
        <w:rPr>
          <w:rFonts w:ascii="Times New Roman" w:hAnsi="Times New Roman" w:cs="Times New Roman"/>
          <w:sz w:val="28"/>
          <w:szCs w:val="28"/>
        </w:rPr>
        <w:t xml:space="preserve"> is useful before clustering.</w:t>
      </w:r>
    </w:p>
    <w:p w14:paraId="1190391E" w14:textId="77777777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  <w:r w:rsidRPr="003C6D5C">
        <w:rPr>
          <w:rFonts w:ascii="Times New Roman" w:hAnsi="Times New Roman" w:cs="Times New Roman"/>
          <w:sz w:val="28"/>
          <w:szCs w:val="28"/>
        </w:rPr>
        <w:t xml:space="preserve">Because 3600 seconds is an extreme value, a </w:t>
      </w:r>
      <w:r w:rsidRPr="003C6D5C">
        <w:rPr>
          <w:rFonts w:ascii="Times New Roman" w:hAnsi="Times New Roman" w:cs="Times New Roman"/>
          <w:b/>
          <w:bCs/>
          <w:sz w:val="28"/>
          <w:szCs w:val="28"/>
        </w:rPr>
        <w:t>log transformation followed by normalization</w:t>
      </w:r>
      <w:r w:rsidRPr="003C6D5C">
        <w:rPr>
          <w:rFonts w:ascii="Times New Roman" w:hAnsi="Times New Roman" w:cs="Times New Roman"/>
          <w:sz w:val="28"/>
          <w:szCs w:val="28"/>
        </w:rPr>
        <w:t xml:space="preserve"> could also be considered to reduce skewness before clustering.</w:t>
      </w:r>
    </w:p>
    <w:p w14:paraId="64EBFCE0" w14:textId="7A357C3A" w:rsidR="003C6D5C" w:rsidRPr="003C6D5C" w:rsidRDefault="003C6D5C" w:rsidP="003C6D5C">
      <w:pPr>
        <w:rPr>
          <w:rFonts w:ascii="Times New Roman" w:hAnsi="Times New Roman" w:cs="Times New Roman"/>
          <w:sz w:val="28"/>
          <w:szCs w:val="28"/>
        </w:rPr>
      </w:pPr>
    </w:p>
    <w:sectPr w:rsidR="003C6D5C" w:rsidRPr="003C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40A3"/>
    <w:multiLevelType w:val="multilevel"/>
    <w:tmpl w:val="FC4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7914"/>
    <w:multiLevelType w:val="multilevel"/>
    <w:tmpl w:val="8C7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17895"/>
    <w:multiLevelType w:val="multilevel"/>
    <w:tmpl w:val="668A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F7D78"/>
    <w:multiLevelType w:val="multilevel"/>
    <w:tmpl w:val="84F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0617A"/>
    <w:multiLevelType w:val="multilevel"/>
    <w:tmpl w:val="C17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F3B2B"/>
    <w:multiLevelType w:val="multilevel"/>
    <w:tmpl w:val="5A5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343F6"/>
    <w:multiLevelType w:val="multilevel"/>
    <w:tmpl w:val="D5E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71F21"/>
    <w:multiLevelType w:val="multilevel"/>
    <w:tmpl w:val="FF4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E1AF0"/>
    <w:multiLevelType w:val="multilevel"/>
    <w:tmpl w:val="596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D73F8"/>
    <w:multiLevelType w:val="multilevel"/>
    <w:tmpl w:val="6F1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72408"/>
    <w:multiLevelType w:val="multilevel"/>
    <w:tmpl w:val="06CC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6B6D"/>
    <w:multiLevelType w:val="multilevel"/>
    <w:tmpl w:val="251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B126A"/>
    <w:multiLevelType w:val="multilevel"/>
    <w:tmpl w:val="335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60C7C"/>
    <w:multiLevelType w:val="multilevel"/>
    <w:tmpl w:val="4C4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A5498"/>
    <w:multiLevelType w:val="multilevel"/>
    <w:tmpl w:val="2DE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273C4"/>
    <w:multiLevelType w:val="multilevel"/>
    <w:tmpl w:val="DF2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33232"/>
    <w:multiLevelType w:val="multilevel"/>
    <w:tmpl w:val="AE6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42871">
    <w:abstractNumId w:val="1"/>
  </w:num>
  <w:num w:numId="2" w16cid:durableId="824513184">
    <w:abstractNumId w:val="3"/>
  </w:num>
  <w:num w:numId="3" w16cid:durableId="230508345">
    <w:abstractNumId w:val="9"/>
  </w:num>
  <w:num w:numId="4" w16cid:durableId="1087966020">
    <w:abstractNumId w:val="2"/>
  </w:num>
  <w:num w:numId="5" w16cid:durableId="1654335978">
    <w:abstractNumId w:val="12"/>
  </w:num>
  <w:num w:numId="6" w16cid:durableId="620770506">
    <w:abstractNumId w:val="6"/>
  </w:num>
  <w:num w:numId="7" w16cid:durableId="1897012113">
    <w:abstractNumId w:val="13"/>
  </w:num>
  <w:num w:numId="8" w16cid:durableId="1604336845">
    <w:abstractNumId w:val="5"/>
  </w:num>
  <w:num w:numId="9" w16cid:durableId="2147382958">
    <w:abstractNumId w:val="10"/>
  </w:num>
  <w:num w:numId="10" w16cid:durableId="1896355075">
    <w:abstractNumId w:val="8"/>
  </w:num>
  <w:num w:numId="11" w16cid:durableId="1548953111">
    <w:abstractNumId w:val="7"/>
  </w:num>
  <w:num w:numId="12" w16cid:durableId="587693738">
    <w:abstractNumId w:val="14"/>
  </w:num>
  <w:num w:numId="13" w16cid:durableId="1363170234">
    <w:abstractNumId w:val="4"/>
  </w:num>
  <w:num w:numId="14" w16cid:durableId="996499992">
    <w:abstractNumId w:val="16"/>
  </w:num>
  <w:num w:numId="15" w16cid:durableId="1640645192">
    <w:abstractNumId w:val="15"/>
  </w:num>
  <w:num w:numId="16" w16cid:durableId="404912720">
    <w:abstractNumId w:val="11"/>
  </w:num>
  <w:num w:numId="17" w16cid:durableId="17789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5C"/>
    <w:rsid w:val="000A7939"/>
    <w:rsid w:val="00317D45"/>
    <w:rsid w:val="003C6D5C"/>
    <w:rsid w:val="005B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FDB5"/>
  <w15:chartTrackingRefBased/>
  <w15:docId w15:val="{D2493943-7AB7-4B7D-BA79-6BDB7FD5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6D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1747</Words>
  <Characters>9963</Characters>
  <Application>Microsoft Office Word</Application>
  <DocSecurity>0</DocSecurity>
  <Lines>83</Lines>
  <Paragraphs>23</Paragraphs>
  <ScaleCrop>false</ScaleCrop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Laskshana B</dc:creator>
  <cp:keywords/>
  <dc:description/>
  <cp:lastModifiedBy>Deepa Laskshana B</cp:lastModifiedBy>
  <cp:revision>1</cp:revision>
  <dcterms:created xsi:type="dcterms:W3CDTF">2026-08-12T07:47:00Z</dcterms:created>
  <dcterms:modified xsi:type="dcterms:W3CDTF">2026-08-12T07:52:00Z</dcterms:modified>
</cp:coreProperties>
</file>