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44"/>
        </w:rPr>
        <w:t>SOFTWARE ARCHITECTURE &amp; DESIGN SPECIFICATION (SADD)</w:t>
      </w:r>
    </w:p>
    <w:p>
      <w:pPr>
        <w:spacing w:after="360"/>
        <w:jc w:val="center"/>
      </w:pPr>
      <w:r>
        <w:rPr>
          <w:i/>
          <w:color w:val="4B6B94"/>
          <w:sz w:val="26"/>
        </w:rPr>
        <w:t>Smart Lab Equipment Slot Reservation Portal - 3-Tier Layered Architecture, Security Modeling &amp; Schemas</w:t>
        <w:br/>
        <w:t>Standards Compliance: IEEE 1016-2009 / ISO/IEC/IEEE 42010 Architecture Standard | Deliverables Part-1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Project Name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Smart Lab Equipment Slot Reservation Portal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Course &amp; Team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Software Engineering Lab-01 (UE24CS341A) | Team No: 001 | Date: October 2026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Specification Document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3_ArchitectureDesign_SmartLabEquipment.docx (IEEE 1016-2009)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Document Version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1.0 - Official Baseline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Repository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https://github.com/LakshanyaaN/Smart-Lab-Equipment-Slot-Reservation-Portal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9"/>
              </w:rPr>
              <w:t>Architecture Engineering Team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Manjunatha H J (PES1UG24AM157) - Chief Architect &amp; Database Schema Lead</w:t>
              <w:br/>
              <w:t>Mohammed Arfan Asgar (PES1UG24AM163) - Backend API &amp; Microservices Lead</w:t>
              <w:br/>
              <w:t>N. Lakshanyaa (PES1UG24AM169) - Project Lead &amp; Frontend SPA Architecture</w:t>
              <w:br/>
              <w:t>Kshama (PES1UG24AM142) - Security Modeling &amp; Data Integrity Lead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1. Introduction &amp; Architectural Goals</w:t>
      </w:r>
    </w:p>
    <w:p>
      <w:pPr>
        <w:spacing w:after="120" w:line="276" w:lineRule="auto"/>
      </w:pPr>
      <w:r>
        <w:t>This Software Architecture &amp; Design Document (SADD) defines the structural organization, component decomposition, interface protocols, and relational data schemas for the Smart Lab Equipment Slot Reservation Portal in accordance with IEEE 1016-2009. The architecture is engineered to satisfy strict constraints regarding ACID transactional integrity, zero double-booking tolerance under race conditions, deterministic 2-hour window enforcement, and zero-trust role isolation.</w:t>
      </w:r>
    </w:p>
    <w:p>
      <w:pPr>
        <w:spacing w:before="280" w:after="120"/>
      </w:pPr>
      <w:r>
        <w:rPr>
          <w:b/>
          <w:color w:val="1B365D"/>
          <w:sz w:val="30"/>
        </w:rPr>
        <w:t>2. Architectural Pattern: 3-Tier Layered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 / Tier</w:t>
            </w:r>
          </w:p>
        </w:tc>
        <w:tc>
          <w:tcPr>
            <w:tcW w:type="dxa" w:w="216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331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Core Components &amp; Responsibilities</w:t>
            </w:r>
          </w:p>
        </w:tc>
        <w:tc>
          <w:tcPr>
            <w:tcW w:type="dxa" w:w="2016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Security Protocols</w:t>
            </w:r>
          </w:p>
        </w:tc>
      </w:tr>
      <w:tr>
        <w:tc>
          <w:tcPr>
            <w:tcW w:type="dxa" w:w="187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Tier 1: Presentation Layer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React.js 18, Vite, Tailwind CSS, Axios, Lucide Icons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Client-side SPA rendering, responsive student/technician dashboards, JWT token memory storage, form validation.</w:t>
            </w:r>
          </w:p>
        </w:tc>
        <w:tc>
          <w:tcPr>
            <w:tcW w:type="dxa" w:w="201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XSS sanitization, CSP headers, HttpOnly cookie storage.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Tier 2: Business Logic &amp; API Layer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Node.js (Express) / REST Engine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 API controllers, stateless JWT middleware, slot availability engine, calibration validator, late return policy, notification dispatcher.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Bcrypt password hashing, IDOR guards, rate limiting, CORS whitelist.</w:t>
            </w:r>
          </w:p>
        </w:tc>
      </w:tr>
      <w:tr>
        <w:tc>
          <w:tcPr>
            <w:tcW w:type="dxa" w:w="187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Tier 3: Persistence Layer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PostgreSQL 15+, btree_gist extension</w:t>
            </w:r>
          </w:p>
        </w:tc>
        <w:tc>
          <w:tcPr>
            <w:tcW w:type="dxa" w:w="331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Relational ACID database, exclusion lock constraints (EXCLUDE USING GIST), append-only audit trail, automated snapshot backups.</w:t>
            </w:r>
          </w:p>
        </w:tc>
        <w:tc>
          <w:tcPr>
            <w:tcW w:type="dxa" w:w="201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TLS connection encryption, AES-256 data at rest, row-level access control.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3. Security Architecture &amp; STRIDE Threat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STRIDE Category</w:t>
            </w:r>
          </w:p>
        </w:tc>
        <w:tc>
          <w:tcPr>
            <w:tcW w:type="dxa" w:w="288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Vulnerability Scenario</w:t>
            </w:r>
          </w:p>
        </w:tc>
        <w:tc>
          <w:tcPr>
            <w:tcW w:type="dxa" w:w="216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 on System</w:t>
            </w:r>
          </w:p>
        </w:tc>
        <w:tc>
          <w:tcPr>
            <w:tcW w:type="dxa" w:w="259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Architectural Countermeasure</w:t>
            </w:r>
          </w:p>
        </w:tc>
      </w:tr>
      <w:tr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Spoofing Identity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Attacker captures session or replays stolen login credentials to reserve equipment.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Unauthorized reservations, asset squatting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Multi-Factor Auth option, 15-minute JWT TTL, rotating refresh tokens with IP binding.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Tampering with Data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Malicious actor alters calibration expiration date or equipment status in transit.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Usage of unsafe uncalibrated equipment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TLS 1.3 encryption, database write triggers restricted strictly to TECHNICIAN role.</w:t>
            </w:r>
          </w:p>
        </w:tc>
      </w:tr>
      <w:tr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Repudiation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Technician denies altering calibration date; student denies returning equipment late.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Loss of accountability, disputes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Append-only audit trail capturing actor ID, timestamp, before/after state JSON diff, source IP.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Information Disclosure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Student queries another student's reservations via URL IDOR manipulation.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Student privacy violation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Zero-trust object authorization: query filters strictly bound to authenticated token claims.</w:t>
            </w:r>
          </w:p>
        </w:tc>
      </w:tr>
      <w:tr>
        <w:tc>
          <w:tcPr>
            <w:tcW w:type="dxa" w:w="1728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Denial of Service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Automated script submits thousands of slot check calls to exhaust database pool.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Portal downtime during exam projects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Token bucket rate limiting (100 req/min per IP), database connection pooling, query indexing.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Elevation of Privilege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Student tampers JWT claims to impersonate Lab Technician role.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Full lab administrative compromise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Asymmetric JWT signing; server validates signature; role claims re-verified against DB cache.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4. Dynamic Behavioral Sequence Workflows</w:t>
      </w:r>
    </w:p>
    <w:p>
      <w:pPr>
        <w:spacing w:before="200" w:after="80"/>
      </w:pPr>
      <w:r>
        <w:rPr>
          <w:b/>
          <w:color w:val="2E5B88"/>
          <w:sz w:val="25"/>
        </w:rPr>
        <w:t>4.1 Sequence 1: Slot Reservation &amp; Double-Booking Lock Isolation</w:t>
      </w:r>
    </w:p>
    <w:p>
      <w:pPr>
        <w:spacing w:after="120" w:line="276" w:lineRule="auto"/>
      </w:pPr>
      <w:r>
        <w:t>1. Client submits POST /api/reservations with { equipment_id, start_time, end_time }.</w:t>
        <w:br/>
        <w:t>2. Reservation Controller validates duration &lt;= 120 minutes and start_time &lt;= now + 7 days.</w:t>
        <w:br/>
        <w:t>3. Calibration Engine checks equipment status == 'AVAILABLE' and calibration_expiration &gt;= end_time.</w:t>
        <w:br/>
        <w:t>4. Database transaction initiates SELECT FOR UPDATE on equipment row.</w:t>
        <w:br/>
        <w:t>5. Exclusion constraint checks postgres tsrange overlap: EXCLUDE USING GIST (equipment_id WITH =, slot_range WITH &amp;&amp;).</w:t>
        <w:br/>
        <w:t>6. If no overlap, INSERT INTO reservations succeeds; unique reservation_token generated.</w:t>
        <w:br/>
        <w:t>7. Transaction commits atomically; 201 Created returned with token.</w:t>
      </w:r>
    </w:p>
    <w:p>
      <w:pPr>
        <w:spacing w:before="200" w:after="80"/>
      </w:pPr>
      <w:r>
        <w:rPr>
          <w:b/>
          <w:color w:val="2E5B88"/>
          <w:sz w:val="25"/>
        </w:rPr>
        <w:t>4.2 Sequence 2: Equipment Return &amp; Late Return Evaluation</w:t>
      </w:r>
    </w:p>
    <w:p>
      <w:pPr>
        <w:spacing w:after="120" w:line="276" w:lineRule="auto"/>
      </w:pPr>
      <w:r>
        <w:t>1. Student submits POST /api/reservations/:id/return.</w:t>
        <w:br/>
        <w:t>2. Return Controller retrieves reservation record and current server timestamp.</w:t>
        <w:br/>
        <w:t>3. If return_timestamp &gt; end_time, controller sets is_late = TRUE and status = 'LATE_RETURNED'.</w:t>
        <w:br/>
        <w:t>4. Database updates reservation record and increments student's cumulative late_return_count.</w:t>
        <w:br/>
        <w:t>5. Event Logger emits 'LATE_RETURN_DETECTED' event to notification service.</w:t>
        <w:br/>
        <w:t>6. Response returns 200 OK with return receipt.</w:t>
      </w:r>
    </w:p>
    <w:p>
      <w:pPr>
        <w:spacing w:before="280" w:after="120"/>
      </w:pPr>
      <w:r>
        <w:rPr>
          <w:b/>
          <w:color w:val="1B365D"/>
          <w:sz w:val="30"/>
        </w:rPr>
        <w:t>5. RESTful API Design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Endpoint URL</w:t>
            </w:r>
          </w:p>
        </w:tc>
        <w:tc>
          <w:tcPr>
            <w:tcW w:type="dxa" w:w="100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Auth Role</w:t>
            </w:r>
          </w:p>
        </w:tc>
        <w:tc>
          <w:tcPr>
            <w:tcW w:type="dxa" w:w="2304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Request Payload / Params</w:t>
            </w:r>
          </w:p>
        </w:tc>
        <w:tc>
          <w:tcPr>
            <w:tcW w:type="dxa" w:w="2016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Response Codes</w:t>
            </w:r>
          </w:p>
        </w:tc>
      </w:tr>
      <w:tr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/api/v1/auth/login</w:t>
            </w:r>
          </w:p>
        </w:tc>
        <w:tc>
          <w:tcPr>
            <w:tcW w:type="dxa" w:w="100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230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{ email, password }</w:t>
            </w:r>
          </w:p>
        </w:tc>
        <w:tc>
          <w:tcPr>
            <w:tcW w:type="dxa" w:w="201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401 Unauthorized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/api/v1/equipment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Authenticated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QueryParams: ?lab, ?status, ?search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401 Unauthorized</w:t>
            </w:r>
          </w:p>
        </w:tc>
      </w:tr>
      <w:tr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/api/v1/equipment/:id</w:t>
            </w:r>
          </w:p>
        </w:tc>
        <w:tc>
          <w:tcPr>
            <w:tcW w:type="dxa" w:w="100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4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Technician</w:t>
            </w:r>
          </w:p>
        </w:tc>
        <w:tc>
          <w:tcPr>
            <w:tcW w:type="dxa" w:w="230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{ status, calibration_expiration }</w:t>
            </w:r>
          </w:p>
        </w:tc>
        <w:tc>
          <w:tcPr>
            <w:tcW w:type="dxa" w:w="201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403 Forbidden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/api/v1/reservations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{ equipment_id, start_time, end_time }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201 Created, 400, 409, 422</w:t>
            </w:r>
          </w:p>
        </w:tc>
      </w:tr>
      <w:tr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/api/v1/reservations/me</w:t>
            </w:r>
          </w:p>
        </w:tc>
        <w:tc>
          <w:tcPr>
            <w:tcW w:type="dxa" w:w="100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230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QueryParams: ?status</w:t>
            </w:r>
          </w:p>
        </w:tc>
        <w:tc>
          <w:tcPr>
            <w:tcW w:type="dxa" w:w="201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401 Unauthorized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/api/v1/reservations/:id/cancel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400, 403 Forbidden</w:t>
            </w:r>
          </w:p>
        </w:tc>
      </w:tr>
      <w:tr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/api/v1/reservations/:id/return</w:t>
            </w:r>
          </w:p>
        </w:tc>
        <w:tc>
          <w:tcPr>
            <w:tcW w:type="dxa" w:w="1008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230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016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400 Bad Request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/api/v1/technician/reservations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Technician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QueryParams: ?is_late, ?equipment_id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200 OK, 403 Forbidden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b/>
          <w:color w:val="1B365D"/>
          <w:sz w:val="30"/>
        </w:rPr>
        <w:t>6. Relational Database Architecture &amp; 3NF Schemas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016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360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Attributes &amp; Columns</w:t>
            </w:r>
          </w:p>
        </w:tc>
        <w:tc>
          <w:tcPr>
            <w:tcW w:type="dxa" w:w="216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Relationships &amp; Constraints</w:t>
            </w:r>
          </w:p>
        </w:tc>
      </w:tr>
      <w:tr>
        <w:tc>
          <w:tcPr>
            <w:tcW w:type="dxa" w:w="1584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201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user_id (BIGSERIAL)</w:t>
            </w:r>
          </w:p>
        </w:tc>
        <w:tc>
          <w:tcPr>
            <w:tcW w:type="dxa" w:w="360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email (VARCHAR UNIQUE), password_hash (VARCHAR), role (VARCHAR: 'STUDENT'/'TECHNICIAN'/'ADMIN'), late_return_count (INT)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 table for authenticating users.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laboratories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lab_id (BIGSERIAL)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name (VARCHAR), department (VARCHAR), location_building (VARCHAR)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Parent entity for equipment groupings.</w:t>
            </w:r>
          </w:p>
        </w:tc>
      </w:tr>
      <w:tr>
        <w:tc>
          <w:tcPr>
            <w:tcW w:type="dxa" w:w="1584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equipment</w:t>
            </w:r>
          </w:p>
        </w:tc>
        <w:tc>
          <w:tcPr>
            <w:tcW w:type="dxa" w:w="201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equipment_id (BIGSERIAL)</w:t>
            </w:r>
          </w:p>
        </w:tc>
        <w:tc>
          <w:tcPr>
            <w:tcW w:type="dxa" w:w="360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name (VARCHAR), lab_id (FK), status (VARCHAR: 'AVAILABLE'/'MAINTENANCE'/'OUT_OF_ORDER'), calibration_expiration (TIMESTAMPTZ)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FK -&gt; laboratories(lab_id). Managed by Lab Technicians.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reservations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reservation_id (BIGSERIAL)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equipment_id (FK), student_id (FK), start_time (TIMESTAMPTZ), end_time (TIMESTAMPTZ), status (VARCHAR: 'CONFIRMED'/'CANCELLED'/'RETURNED'/'LATE_RETURNED'), token (UUID UNIQUE), is_late (BOOL)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FK -&gt; equipment, users. EXCLUDE USING GIST (equipment_id WITH =, tsrange(start_time, end_time) WITH &amp;&amp;).</w:t>
            </w:r>
          </w:p>
        </w:tc>
      </w:tr>
      <w:tr>
        <w:tc>
          <w:tcPr>
            <w:tcW w:type="dxa" w:w="1584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2016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log_id (BIGSERIAL)</w:t>
            </w:r>
          </w:p>
        </w:tc>
        <w:tc>
          <w:tcPr>
            <w:tcW w:type="dxa" w:w="360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actor_user_id (FK), action (VARCHAR), target_table (VARCHAR), details (JSONB), ip_address (INET), created_at (TIMESTAMPTZ)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Append-Only table. Direct UPDATE/DELETE blocked via trigger.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