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9C754" w14:textId="77777777" w:rsidR="001B1AEE" w:rsidRDefault="00341119">
      <w:pPr>
        <w:pStyle w:val="papertitle"/>
        <w:spacing w:before="100" w:beforeAutospacing="1" w:after="100" w:afterAutospacing="1"/>
        <w:rPr>
          <w:sz w:val="16"/>
          <w:szCs w:val="16"/>
        </w:rPr>
      </w:pPr>
      <w:r>
        <w:t>Zyra: A Multi-Tenant SaaS Platform for Secure Large Language Model Logging, Risk Monitoring, and Cost Analytics</w:t>
      </w:r>
    </w:p>
    <w:p w14:paraId="0800C21A" w14:textId="77777777" w:rsidR="001B1AEE" w:rsidRDefault="001B1AEE">
      <w:pPr>
        <w:pStyle w:val="Author"/>
        <w:spacing w:before="100" w:beforeAutospacing="1" w:after="100" w:afterAutospacing="1" w:line="120" w:lineRule="auto"/>
        <w:rPr>
          <w:sz w:val="16"/>
          <w:szCs w:val="16"/>
        </w:rPr>
        <w:sectPr w:rsidR="001B1AEE">
          <w:footerReference w:type="first" r:id="rId8"/>
          <w:pgSz w:w="11906" w:h="16838"/>
          <w:pgMar w:top="540" w:right="893" w:bottom="1440" w:left="893" w:header="720" w:footer="720" w:gutter="0"/>
          <w:pgNumType w:start="1"/>
          <w:cols w:space="720"/>
          <w:titlePg/>
          <w:docGrid w:linePitch="360"/>
        </w:sectPr>
      </w:pPr>
    </w:p>
    <w:p w14:paraId="7BF99D80" w14:textId="77777777" w:rsidR="00E2035E" w:rsidRDefault="00E2035E">
      <w:pPr>
        <w:pStyle w:val="Author"/>
        <w:spacing w:before="100" w:beforeAutospacing="1"/>
        <w:rPr>
          <w:sz w:val="18"/>
          <w:szCs w:val="18"/>
        </w:rPr>
      </w:pPr>
      <w:r>
        <w:rPr>
          <w:sz w:val="18"/>
          <w:szCs w:val="18"/>
        </w:rPr>
        <w:t xml:space="preserve">Priyanka V. </w:t>
      </w:r>
      <w:proofErr w:type="spellStart"/>
      <w:r>
        <w:rPr>
          <w:sz w:val="18"/>
          <w:szCs w:val="18"/>
        </w:rPr>
        <w:t>Gudada</w:t>
      </w:r>
      <w:proofErr w:type="spellEnd"/>
      <w:r>
        <w:rPr>
          <w:sz w:val="18"/>
          <w:szCs w:val="18"/>
        </w:rPr>
        <w:br/>
      </w:r>
      <w:r>
        <w:rPr>
          <w:i/>
          <w:sz w:val="18"/>
          <w:szCs w:val="18"/>
        </w:rPr>
        <w:t xml:space="preserve">Department of CSE(AI), Dayananda </w:t>
      </w:r>
      <w:proofErr w:type="spellStart"/>
      <w:r>
        <w:rPr>
          <w:i/>
          <w:sz w:val="18"/>
          <w:szCs w:val="18"/>
        </w:rPr>
        <w:t>SagarAcademy</w:t>
      </w:r>
      <w:proofErr w:type="spellEnd"/>
      <w:r>
        <w:rPr>
          <w:i/>
          <w:sz w:val="18"/>
          <w:szCs w:val="18"/>
        </w:rPr>
        <w:t xml:space="preserve"> of Technology and Management</w:t>
      </w:r>
      <w:r>
        <w:rPr>
          <w:i/>
          <w:sz w:val="18"/>
          <w:szCs w:val="18"/>
        </w:rPr>
        <w:br/>
      </w:r>
      <w:r>
        <w:rPr>
          <w:sz w:val="18"/>
          <w:szCs w:val="18"/>
        </w:rPr>
        <w:t>Bengaluru, India</w:t>
      </w:r>
      <w:r>
        <w:rPr>
          <w:sz w:val="18"/>
          <w:szCs w:val="18"/>
        </w:rPr>
        <w:br/>
      </w:r>
      <w:proofErr w:type="spellStart"/>
      <w:r w:rsidRPr="00E2035E">
        <w:rPr>
          <w:sz w:val="18"/>
          <w:szCs w:val="18"/>
        </w:rPr>
        <w:t>priyagudada@gmail.com</w:t>
      </w:r>
      <w:r>
        <w:rPr>
          <w:color w:val="FFFFFF" w:themeColor="background1"/>
          <w:sz w:val="18"/>
          <w:szCs w:val="18"/>
        </w:rPr>
        <w:t>l</w:t>
      </w:r>
      <w:proofErr w:type="spellEnd"/>
      <w:r>
        <w:rPr>
          <w:sz w:val="18"/>
          <w:szCs w:val="18"/>
        </w:rPr>
        <w:t xml:space="preserve"> </w:t>
      </w:r>
    </w:p>
    <w:p w14:paraId="7D60107B" w14:textId="20446C40" w:rsidR="001B1AEE" w:rsidRDefault="00341119">
      <w:pPr>
        <w:pStyle w:val="Author"/>
        <w:spacing w:before="100" w:beforeAutospacing="1"/>
        <w:rPr>
          <w:sz w:val="18"/>
          <w:szCs w:val="18"/>
        </w:rPr>
      </w:pPr>
      <w:r>
        <w:rPr>
          <w:sz w:val="18"/>
          <w:szCs w:val="18"/>
        </w:rPr>
        <w:t>Garv Rastogi</w:t>
      </w:r>
      <w:r>
        <w:rPr>
          <w:sz w:val="18"/>
          <w:szCs w:val="18"/>
        </w:rPr>
        <w:br/>
      </w:r>
      <w:r w:rsidR="00824E0D">
        <w:rPr>
          <w:i/>
          <w:sz w:val="18"/>
          <w:szCs w:val="18"/>
        </w:rPr>
        <w:t xml:space="preserve">Department of </w:t>
      </w:r>
      <w:proofErr w:type="gramStart"/>
      <w:r w:rsidR="00824E0D">
        <w:rPr>
          <w:i/>
          <w:sz w:val="18"/>
          <w:szCs w:val="18"/>
        </w:rPr>
        <w:t>CSE(</w:t>
      </w:r>
      <w:proofErr w:type="gramEnd"/>
      <w:r w:rsidR="00824E0D">
        <w:rPr>
          <w:i/>
          <w:sz w:val="18"/>
          <w:szCs w:val="18"/>
        </w:rPr>
        <w:t>AI ),</w:t>
      </w:r>
      <w:r>
        <w:rPr>
          <w:i/>
          <w:sz w:val="18"/>
          <w:szCs w:val="18"/>
        </w:rPr>
        <w:t xml:space="preserve"> Dayananda </w:t>
      </w:r>
      <w:proofErr w:type="spellStart"/>
      <w:r>
        <w:rPr>
          <w:i/>
          <w:sz w:val="18"/>
          <w:szCs w:val="18"/>
        </w:rPr>
        <w:t>SagarAcademy</w:t>
      </w:r>
      <w:proofErr w:type="spellEnd"/>
      <w:r>
        <w:rPr>
          <w:i/>
          <w:sz w:val="18"/>
          <w:szCs w:val="18"/>
        </w:rPr>
        <w:t xml:space="preserve"> of Technology and </w:t>
      </w:r>
      <w:proofErr w:type="spellStart"/>
      <w:r>
        <w:rPr>
          <w:i/>
          <w:sz w:val="18"/>
          <w:szCs w:val="18"/>
        </w:rPr>
        <w:t>Managemen</w:t>
      </w:r>
      <w:proofErr w:type="spellEnd"/>
      <w:r>
        <w:rPr>
          <w:i/>
          <w:sz w:val="18"/>
          <w:szCs w:val="18"/>
        </w:rPr>
        <w:t>)</w:t>
      </w:r>
      <w:r>
        <w:rPr>
          <w:i/>
          <w:sz w:val="18"/>
          <w:szCs w:val="18"/>
        </w:rPr>
        <w:br/>
      </w:r>
      <w:r>
        <w:rPr>
          <w:sz w:val="18"/>
          <w:szCs w:val="18"/>
        </w:rPr>
        <w:t>Bengaluru, India</w:t>
      </w:r>
      <w:r>
        <w:rPr>
          <w:sz w:val="18"/>
          <w:szCs w:val="18"/>
        </w:rPr>
        <w:br/>
      </w:r>
      <w:r w:rsidR="001B1AEE" w:rsidRPr="00E2035E">
        <w:rPr>
          <w:sz w:val="18"/>
          <w:szCs w:val="18"/>
        </w:rPr>
        <w:t>garvrastogi99@gmail.com</w:t>
      </w:r>
      <w:r>
        <w:rPr>
          <w:sz w:val="18"/>
          <w:szCs w:val="18"/>
        </w:rPr>
        <w:br w:type="column"/>
      </w:r>
      <w:r>
        <w:rPr>
          <w:sz w:val="18"/>
          <w:szCs w:val="18"/>
        </w:rPr>
        <w:t xml:space="preserve"> </w:t>
      </w:r>
      <w:proofErr w:type="spellStart"/>
      <w:r>
        <w:rPr>
          <w:sz w:val="18"/>
          <w:szCs w:val="18"/>
        </w:rPr>
        <w:t>Neeshith</w:t>
      </w:r>
      <w:proofErr w:type="spellEnd"/>
      <w:r>
        <w:rPr>
          <w:sz w:val="18"/>
          <w:szCs w:val="18"/>
        </w:rPr>
        <w:t xml:space="preserve"> </w:t>
      </w:r>
      <w:proofErr w:type="spellStart"/>
      <w:r>
        <w:rPr>
          <w:sz w:val="18"/>
          <w:szCs w:val="18"/>
        </w:rPr>
        <w:t>Sahal</w:t>
      </w:r>
      <w:proofErr w:type="spellEnd"/>
      <w:r>
        <w:rPr>
          <w:sz w:val="18"/>
          <w:szCs w:val="18"/>
        </w:rPr>
        <w:t>,</w:t>
      </w:r>
      <w:r>
        <w:rPr>
          <w:sz w:val="18"/>
          <w:szCs w:val="18"/>
        </w:rPr>
        <w:br/>
      </w:r>
      <w:r w:rsidR="00824E0D" w:rsidRPr="00824E0D">
        <w:rPr>
          <w:i/>
          <w:iCs/>
          <w:sz w:val="18"/>
          <w:szCs w:val="18"/>
        </w:rPr>
        <w:t>Department of CSE</w:t>
      </w:r>
      <w:r w:rsidR="00824E0D">
        <w:rPr>
          <w:i/>
          <w:sz w:val="18"/>
          <w:szCs w:val="18"/>
        </w:rPr>
        <w:t>(AI),</w:t>
      </w:r>
      <w:r>
        <w:rPr>
          <w:i/>
          <w:sz w:val="18"/>
          <w:szCs w:val="18"/>
        </w:rPr>
        <w:t xml:space="preserve">Dayananda </w:t>
      </w:r>
      <w:proofErr w:type="spellStart"/>
      <w:r>
        <w:rPr>
          <w:i/>
          <w:sz w:val="18"/>
          <w:szCs w:val="18"/>
        </w:rPr>
        <w:t>SagarAcademy</w:t>
      </w:r>
      <w:proofErr w:type="spellEnd"/>
      <w:r>
        <w:rPr>
          <w:i/>
          <w:sz w:val="18"/>
          <w:szCs w:val="18"/>
        </w:rPr>
        <w:t xml:space="preserve"> of Technology and Management</w:t>
      </w:r>
      <w:r>
        <w:rPr>
          <w:i/>
          <w:sz w:val="18"/>
          <w:szCs w:val="18"/>
        </w:rPr>
        <w:br/>
      </w:r>
      <w:r>
        <w:rPr>
          <w:sz w:val="18"/>
          <w:szCs w:val="18"/>
        </w:rPr>
        <w:t>Bengaluru, India</w:t>
      </w:r>
      <w:r>
        <w:rPr>
          <w:sz w:val="18"/>
          <w:szCs w:val="18"/>
        </w:rPr>
        <w:br/>
      </w:r>
      <w:r w:rsidR="001B1AEE" w:rsidRPr="00E2035E">
        <w:rPr>
          <w:sz w:val="18"/>
          <w:szCs w:val="18"/>
        </w:rPr>
        <w:t>neeshithj@gmail.com</w:t>
      </w:r>
    </w:p>
    <w:p w14:paraId="69652EA0" w14:textId="2F5195E5" w:rsidR="001B1AEE" w:rsidRDefault="00E2035E">
      <w:pPr>
        <w:pStyle w:val="Author"/>
        <w:spacing w:before="100" w:beforeAutospacing="1"/>
        <w:rPr>
          <w:sz w:val="18"/>
          <w:szCs w:val="18"/>
        </w:rPr>
      </w:pPr>
      <w:r>
        <w:rPr>
          <w:sz w:val="18"/>
          <w:szCs w:val="18"/>
        </w:rPr>
        <w:t>Lakshay Mishra</w:t>
      </w:r>
      <w:r w:rsidR="00341119">
        <w:rPr>
          <w:sz w:val="18"/>
          <w:szCs w:val="18"/>
        </w:rPr>
        <w:br/>
      </w:r>
      <w:r w:rsidR="00824E0D">
        <w:rPr>
          <w:i/>
          <w:sz w:val="18"/>
          <w:szCs w:val="18"/>
        </w:rPr>
        <w:t>Department of CSE</w:t>
      </w:r>
      <w:r w:rsidR="00341119">
        <w:rPr>
          <w:i/>
          <w:sz w:val="18"/>
          <w:szCs w:val="18"/>
        </w:rPr>
        <w:t>(AI)</w:t>
      </w:r>
      <w:r w:rsidR="00824E0D">
        <w:rPr>
          <w:i/>
          <w:sz w:val="18"/>
          <w:szCs w:val="18"/>
        </w:rPr>
        <w:t>,</w:t>
      </w:r>
      <w:r w:rsidR="00341119">
        <w:rPr>
          <w:i/>
          <w:sz w:val="18"/>
          <w:szCs w:val="18"/>
        </w:rPr>
        <w:t xml:space="preserve"> Dayananda </w:t>
      </w:r>
      <w:proofErr w:type="spellStart"/>
      <w:r w:rsidR="00341119">
        <w:rPr>
          <w:i/>
          <w:sz w:val="18"/>
          <w:szCs w:val="18"/>
        </w:rPr>
        <w:t>SagarAcademy</w:t>
      </w:r>
      <w:proofErr w:type="spellEnd"/>
      <w:r w:rsidR="00341119">
        <w:rPr>
          <w:i/>
          <w:sz w:val="18"/>
          <w:szCs w:val="18"/>
        </w:rPr>
        <w:t xml:space="preserve"> of Technology and Management</w:t>
      </w:r>
      <w:r w:rsidR="00341119">
        <w:rPr>
          <w:i/>
          <w:sz w:val="18"/>
          <w:szCs w:val="18"/>
        </w:rPr>
        <w:br/>
      </w:r>
      <w:r w:rsidR="00341119">
        <w:rPr>
          <w:sz w:val="18"/>
          <w:szCs w:val="18"/>
        </w:rPr>
        <w:t>Bengaluru, India</w:t>
      </w:r>
      <w:r w:rsidR="00341119">
        <w:rPr>
          <w:sz w:val="18"/>
          <w:szCs w:val="18"/>
        </w:rPr>
        <w:br/>
      </w:r>
      <w:r>
        <w:rPr>
          <w:sz w:val="18"/>
          <w:szCs w:val="18"/>
        </w:rPr>
        <w:t>lakshaymishra870</w:t>
      </w:r>
      <w:r w:rsidR="001B1AEE" w:rsidRPr="00E2035E">
        <w:rPr>
          <w:sz w:val="18"/>
          <w:szCs w:val="18"/>
        </w:rPr>
        <w:t>@gmail.com</w:t>
      </w:r>
      <w:r w:rsidR="00341119">
        <w:rPr>
          <w:color w:val="FFFFFF" w:themeColor="background1"/>
          <w:sz w:val="18"/>
          <w:szCs w:val="18"/>
        </w:rPr>
        <w:t>l</w:t>
      </w:r>
      <w:r w:rsidR="00341119">
        <w:rPr>
          <w:sz w:val="18"/>
          <w:szCs w:val="18"/>
        </w:rPr>
        <w:br w:type="column"/>
      </w:r>
      <w:r w:rsidR="00341119">
        <w:rPr>
          <w:sz w:val="18"/>
          <w:szCs w:val="18"/>
        </w:rPr>
        <w:t xml:space="preserve"> Manan </w:t>
      </w:r>
      <w:proofErr w:type="spellStart"/>
      <w:r w:rsidR="00341119">
        <w:rPr>
          <w:sz w:val="18"/>
          <w:szCs w:val="18"/>
        </w:rPr>
        <w:t>Dokwal</w:t>
      </w:r>
      <w:proofErr w:type="spellEnd"/>
      <w:r w:rsidR="00341119">
        <w:rPr>
          <w:sz w:val="18"/>
          <w:szCs w:val="18"/>
        </w:rPr>
        <w:br/>
      </w:r>
      <w:r w:rsidR="00824E0D">
        <w:rPr>
          <w:i/>
          <w:sz w:val="18"/>
          <w:szCs w:val="18"/>
        </w:rPr>
        <w:t>Department of CSE</w:t>
      </w:r>
      <w:r w:rsidR="00341119">
        <w:rPr>
          <w:i/>
          <w:sz w:val="18"/>
          <w:szCs w:val="18"/>
        </w:rPr>
        <w:t>(AI</w:t>
      </w:r>
      <w:proofErr w:type="gramStart"/>
      <w:r w:rsidR="00341119">
        <w:rPr>
          <w:i/>
          <w:sz w:val="18"/>
          <w:szCs w:val="18"/>
        </w:rPr>
        <w:t>)</w:t>
      </w:r>
      <w:r w:rsidR="00824E0D">
        <w:rPr>
          <w:i/>
          <w:sz w:val="18"/>
          <w:szCs w:val="18"/>
        </w:rPr>
        <w:t>,</w:t>
      </w:r>
      <w:r w:rsidR="00341119">
        <w:rPr>
          <w:i/>
          <w:sz w:val="18"/>
          <w:szCs w:val="18"/>
        </w:rPr>
        <w:t>Dayananda</w:t>
      </w:r>
      <w:proofErr w:type="gramEnd"/>
      <w:r w:rsidR="00341119">
        <w:rPr>
          <w:i/>
          <w:sz w:val="18"/>
          <w:szCs w:val="18"/>
        </w:rPr>
        <w:t xml:space="preserve"> </w:t>
      </w:r>
      <w:proofErr w:type="spellStart"/>
      <w:r w:rsidR="00341119">
        <w:rPr>
          <w:i/>
          <w:sz w:val="18"/>
          <w:szCs w:val="18"/>
        </w:rPr>
        <w:t>SagarAcademy</w:t>
      </w:r>
      <w:proofErr w:type="spellEnd"/>
      <w:r w:rsidR="00341119">
        <w:rPr>
          <w:i/>
          <w:sz w:val="18"/>
          <w:szCs w:val="18"/>
        </w:rPr>
        <w:t xml:space="preserve"> of Technology and Management</w:t>
      </w:r>
      <w:r w:rsidR="00341119">
        <w:rPr>
          <w:i/>
          <w:sz w:val="18"/>
          <w:szCs w:val="18"/>
        </w:rPr>
        <w:br/>
      </w:r>
      <w:r w:rsidR="00341119">
        <w:rPr>
          <w:sz w:val="18"/>
          <w:szCs w:val="18"/>
        </w:rPr>
        <w:t>Bengaluru, India</w:t>
      </w:r>
      <w:r w:rsidR="00341119">
        <w:rPr>
          <w:sz w:val="18"/>
          <w:szCs w:val="18"/>
        </w:rPr>
        <w:br/>
      </w:r>
      <w:r w:rsidR="001B1AEE" w:rsidRPr="00E2035E">
        <w:rPr>
          <w:sz w:val="18"/>
          <w:szCs w:val="18"/>
        </w:rPr>
        <w:t>manandokwal@gmail.com</w:t>
      </w:r>
    </w:p>
    <w:p w14:paraId="2FEA1D2F" w14:textId="57CC5EE0" w:rsidR="00E2035E" w:rsidRDefault="00341119" w:rsidP="00E2035E">
      <w:pPr>
        <w:pStyle w:val="Author"/>
        <w:spacing w:before="100" w:beforeAutospacing="1"/>
        <w:rPr>
          <w:sz w:val="18"/>
          <w:szCs w:val="18"/>
        </w:rPr>
      </w:pPr>
      <w:r>
        <w:rPr>
          <w:sz w:val="18"/>
          <w:szCs w:val="18"/>
        </w:rPr>
        <w:br/>
      </w:r>
    </w:p>
    <w:p w14:paraId="69BA9859" w14:textId="77777777" w:rsidR="001B1AEE" w:rsidRDefault="001B1AEE">
      <w:pPr>
        <w:pStyle w:val="Author"/>
        <w:spacing w:before="100" w:beforeAutospacing="1"/>
      </w:pPr>
    </w:p>
    <w:p w14:paraId="36738193" w14:textId="77777777" w:rsidR="001B1AEE" w:rsidRDefault="001B1AEE">
      <w:pPr>
        <w:sectPr w:rsidR="001B1AEE">
          <w:type w:val="continuous"/>
          <w:pgSz w:w="11906" w:h="16838"/>
          <w:pgMar w:top="450" w:right="893" w:bottom="1440" w:left="893" w:header="720" w:footer="720" w:gutter="0"/>
          <w:cols w:num="3" w:space="720"/>
          <w:docGrid w:linePitch="360"/>
        </w:sectPr>
      </w:pPr>
    </w:p>
    <w:p w14:paraId="083EA5D2" w14:textId="77777777" w:rsidR="001B1AEE" w:rsidRDefault="00341119">
      <w:pPr>
        <w:jc w:val="both"/>
        <w:sectPr w:rsidR="001B1AEE">
          <w:type w:val="continuous"/>
          <w:pgSz w:w="11906" w:h="16838"/>
          <w:pgMar w:top="450" w:right="893" w:bottom="1440" w:left="893" w:header="720" w:footer="720" w:gutter="0"/>
          <w:cols w:num="3" w:space="720"/>
          <w:docGrid w:linePitch="360"/>
        </w:sectPr>
      </w:pPr>
      <w:r>
        <w:br w:type="column"/>
      </w:r>
    </w:p>
    <w:p w14:paraId="666C0C5A" w14:textId="2EED6F65" w:rsidR="001B1AEE" w:rsidRDefault="00341119">
      <w:pPr>
        <w:pStyle w:val="NormalWeb"/>
        <w:jc w:val="both"/>
      </w:pPr>
      <w:r>
        <w:rPr>
          <w:rStyle w:val="Strong"/>
        </w:rPr>
        <w:t>Abstract—</w:t>
      </w:r>
      <w:r w:rsidR="00077265" w:rsidRPr="00077265">
        <w:rPr>
          <w:rStyle w:val="Strong"/>
        </w:rPr>
        <w:t xml:space="preserve"> </w:t>
      </w:r>
      <w:r w:rsidR="00184367" w:rsidRPr="00184367">
        <w:rPr>
          <w:rStyle w:val="Strong"/>
          <w:sz w:val="20"/>
          <w:szCs w:val="20"/>
        </w:rPr>
        <w:t xml:space="preserve">Large language models (LLMs) are gaining increasing attention as integral components of modern applications, presenting unique security, privacy, observability, governance, and cost challenges. Current observability tools, including </w:t>
      </w:r>
      <w:proofErr w:type="spellStart"/>
      <w:r w:rsidR="00184367" w:rsidRPr="00184367">
        <w:rPr>
          <w:rStyle w:val="Strong"/>
          <w:sz w:val="20"/>
          <w:szCs w:val="20"/>
        </w:rPr>
        <w:t>LangSmith</w:t>
      </w:r>
      <w:proofErr w:type="spellEnd"/>
      <w:r w:rsidR="00184367" w:rsidRPr="00184367">
        <w:rPr>
          <w:rStyle w:val="Strong"/>
          <w:sz w:val="20"/>
          <w:szCs w:val="20"/>
        </w:rPr>
        <w:t xml:space="preserve">, </w:t>
      </w:r>
      <w:proofErr w:type="spellStart"/>
      <w:r w:rsidR="00184367" w:rsidRPr="00184367">
        <w:rPr>
          <w:rStyle w:val="Strong"/>
          <w:sz w:val="20"/>
          <w:szCs w:val="20"/>
        </w:rPr>
        <w:t>Helicone</w:t>
      </w:r>
      <w:proofErr w:type="spellEnd"/>
      <w:r w:rsidR="00184367" w:rsidRPr="00184367">
        <w:rPr>
          <w:rStyle w:val="Strong"/>
          <w:sz w:val="20"/>
          <w:szCs w:val="20"/>
        </w:rPr>
        <w:t xml:space="preserve">, and </w:t>
      </w:r>
      <w:proofErr w:type="spellStart"/>
      <w:r w:rsidR="00184367" w:rsidRPr="00184367">
        <w:rPr>
          <w:rStyle w:val="Strong"/>
          <w:sz w:val="20"/>
          <w:szCs w:val="20"/>
        </w:rPr>
        <w:t>OpenLIT</w:t>
      </w:r>
      <w:proofErr w:type="spellEnd"/>
      <w:r w:rsidR="00184367" w:rsidRPr="00184367">
        <w:rPr>
          <w:rStyle w:val="Strong"/>
          <w:sz w:val="20"/>
          <w:szCs w:val="20"/>
        </w:rPr>
        <w:t>, focus on logging, tracing, and analytics, while offering limited capabilities in security auditing and risk assessment. This work introduces Zyra, a cloud-native SaaS platform, which enables multi-tenant LLMs logging, security auditing, risk analysis, and cost analytics with light-</w:t>
      </w:r>
      <w:proofErr w:type="spellStart"/>
      <w:r w:rsidR="00184367" w:rsidRPr="00184367">
        <w:rPr>
          <w:rStyle w:val="Strong"/>
          <w:sz w:val="20"/>
          <w:szCs w:val="20"/>
        </w:rPr>
        <w:t>sdk</w:t>
      </w:r>
      <w:proofErr w:type="spellEnd"/>
      <w:r w:rsidR="00184367" w:rsidRPr="00184367">
        <w:rPr>
          <w:rStyle w:val="Strong"/>
          <w:sz w:val="20"/>
          <w:szCs w:val="20"/>
        </w:rPr>
        <w:t xml:space="preserve"> integration for effortless adoption. Zyra secures LLM applications through logging and analysis of prompts and responses, detecting prompt injection, jailbreaks, personally identifiable information (PII), and other suspicious patterns, while also providing insights into utilization, costs, performance, and risk scores in the unified interface. Asynchronous architecture with REST API, MongoDB, Redis, and Next.js dashboard allow low-latency, scalable observability. Evaluation with 10,000 LLM interaction logs demonstrated 99.96% of successful logs with 47 </w:t>
      </w:r>
      <w:proofErr w:type="spellStart"/>
      <w:r w:rsidR="00184367" w:rsidRPr="00184367">
        <w:rPr>
          <w:rStyle w:val="Strong"/>
          <w:sz w:val="20"/>
          <w:szCs w:val="20"/>
        </w:rPr>
        <w:t>ms</w:t>
      </w:r>
      <w:proofErr w:type="spellEnd"/>
      <w:r w:rsidR="00184367" w:rsidRPr="00184367">
        <w:rPr>
          <w:rStyle w:val="Strong"/>
          <w:sz w:val="20"/>
          <w:szCs w:val="20"/>
        </w:rPr>
        <w:t xml:space="preserve"> average logging time. Security-related event detection reached 96.0% prompt injection precision, 94.4% jailbreak precision, with 98.0% of PII and sensitive keyword detection. Cost estimation showed less than ±2% error for most providers. Thus, Zyra can offer enhanced security, observability, and governance for organizations adopting large language models.</w:t>
      </w:r>
    </w:p>
    <w:p w14:paraId="5A22D932" w14:textId="77777777" w:rsidR="001B1AEE" w:rsidRDefault="00341119">
      <w:pPr>
        <w:pStyle w:val="Keywords"/>
      </w:pPr>
      <w:r>
        <w:t>Keywords—Large Language Models, AI Security, AI Observability, SaaS, Prompt Injection, PII Detection, Risk Monitoring, Cost Analytics.</w:t>
      </w:r>
    </w:p>
    <w:p w14:paraId="05F340B7" w14:textId="77777777" w:rsidR="001B1AEE" w:rsidRDefault="00341119">
      <w:pPr>
        <w:pStyle w:val="Heading1"/>
        <w:spacing w:before="0" w:after="0"/>
        <w:rPr>
          <w:b/>
        </w:rPr>
      </w:pPr>
      <w:r>
        <w:rPr>
          <w:b/>
        </w:rPr>
        <w:t>Introduction</w:t>
      </w:r>
    </w:p>
    <w:p w14:paraId="3D38AFAD" w14:textId="77777777" w:rsidR="00560873" w:rsidRPr="00560873" w:rsidRDefault="00560873" w:rsidP="00560873">
      <w:pPr>
        <w:jc w:val="both"/>
      </w:pPr>
      <w:r w:rsidRPr="00560873">
        <w:t xml:space="preserve">Large Language Models (LLMs) are poised to drive the next wave of innovation in enterprise software with applications ranging from conversational agents to content creation, semantic search, code generation, and decision support. At the same time, the adoption of LLMs introduces new security and privacy challenges, as well as critical requirements for supporting the operation of such systems at scale [1], [2], [5]. For example, while LLMs applications process sensitive prompts, responses, user data, and token usage, there is </w:t>
      </w:r>
      <w:r w:rsidRPr="00560873">
        <w:t>limited ability to monitor these systems for detecting prompt injection attacks, jailbreaks, and other security events [1], [2], [5]. Recent research has shown that prompting large language models can be used to mount successful attacks [1], [2], while systematic security analyses highlight the breadth of attack surfaces that emerge in applications that incorporate LLMs [5]. With the rise of multi-vendor LLMs, enterprises are also faced with the burden of managing different logging, security, and cost monitoring instrumentation across vendors. This paper proposes Zyra - a cloud-native multi-tenant SaaS service for LLM observability and security monitoring which addresses these problems by providing fine-grained insights into the behavior of LLM applications. Using light-weight SDKs, Zyra collects and analyzes logs, monitors for security events, tracks token usage, predicts costs, and provides risk scores for LLM interactions in a centralized dashboard.</w:t>
      </w:r>
    </w:p>
    <w:p w14:paraId="5AD4B5A2" w14:textId="77777777" w:rsidR="001B1AEE" w:rsidRDefault="00341119">
      <w:pPr>
        <w:pStyle w:val="Heading1"/>
        <w:spacing w:before="0" w:after="0"/>
        <w:rPr>
          <w:b/>
        </w:rPr>
      </w:pPr>
      <w:r>
        <w:rPr>
          <w:b/>
        </w:rPr>
        <w:t>Related Work</w:t>
      </w:r>
    </w:p>
    <w:p w14:paraId="775DC3D2" w14:textId="77777777" w:rsidR="00B256B7" w:rsidRPr="00B256B7" w:rsidRDefault="00B256B7" w:rsidP="00B256B7">
      <w:pPr>
        <w:jc w:val="both"/>
        <w:rPr>
          <w:rFonts w:eastAsia="Times New Roman"/>
          <w:lang w:val="en-IN" w:eastAsia="en-IN"/>
        </w:rPr>
      </w:pPr>
      <w:r w:rsidRPr="00B256B7">
        <w:rPr>
          <w:rFonts w:eastAsia="Times New Roman"/>
          <w:lang w:val="en-IN" w:eastAsia="en-IN"/>
        </w:rPr>
        <w:t xml:space="preserve">The rapid rise of Generative AI has driven an unprecedented amount of research into AI Observability, Model Governance, Prompt Security, and Operational Monitoring. Various commercial products have been developed and published academic research on methods for improving transparency and security within Large Language Model. To provide exhaustive tracing capabilities for </w:t>
      </w:r>
      <w:proofErr w:type="spellStart"/>
      <w:r w:rsidRPr="00B256B7">
        <w:rPr>
          <w:rFonts w:eastAsia="Times New Roman"/>
          <w:lang w:val="en-IN" w:eastAsia="en-IN"/>
        </w:rPr>
        <w:t>LangChain</w:t>
      </w:r>
      <w:proofErr w:type="spellEnd"/>
      <w:r w:rsidRPr="00B256B7">
        <w:rPr>
          <w:rFonts w:eastAsia="Times New Roman"/>
          <w:lang w:val="en-IN" w:eastAsia="en-IN"/>
        </w:rPr>
        <w:t xml:space="preserve">-based applications, the </w:t>
      </w:r>
      <w:proofErr w:type="spellStart"/>
      <w:r w:rsidRPr="00B256B7">
        <w:rPr>
          <w:rFonts w:eastAsia="Times New Roman"/>
          <w:lang w:val="en-IN" w:eastAsia="en-IN"/>
        </w:rPr>
        <w:t>LangSmith</w:t>
      </w:r>
      <w:proofErr w:type="spellEnd"/>
      <w:r w:rsidRPr="00B256B7">
        <w:rPr>
          <w:rFonts w:eastAsia="Times New Roman"/>
          <w:lang w:val="en-IN" w:eastAsia="en-IN"/>
        </w:rPr>
        <w:t xml:space="preserve"> team has released tracing abilities for developers to investigate traces, prompts, and debugging information. While these are excellent tools for developers to debug their applications, tracing tools such as Lang Smith are not focused on comprehensive application-level monitoring and security. According to Liu et al [1], the </w:t>
      </w:r>
      <w:proofErr w:type="spellStart"/>
      <w:r w:rsidRPr="00B256B7">
        <w:rPr>
          <w:rFonts w:eastAsia="Times New Roman"/>
          <w:lang w:val="en-IN" w:eastAsia="en-IN"/>
        </w:rPr>
        <w:t>DataSentinel</w:t>
      </w:r>
      <w:proofErr w:type="spellEnd"/>
      <w:r w:rsidRPr="00B256B7">
        <w:rPr>
          <w:rFonts w:eastAsia="Times New Roman"/>
          <w:lang w:val="en-IN" w:eastAsia="en-IN"/>
        </w:rPr>
        <w:t xml:space="preserve"> was introduced to address the growing threat of prompt injection attacks. They discussed the shortcomings of current detection approaches and gave a game-theoretical detection technique that could be utilized to fine-tune an LLM for prompt-injection detection. The article describes how the detection of prompt injection could be formulated as a minimax optimization problem between the attacker and the detector. They proposed a powerful adaptive inner maximization that generates attacks and a strong adaptive outer minimization that improves the detector. These two optimization processes were alternately performed to make the detector adaptive to the attacker. They conducted experiments on seven target tasks, nine injection attacks, six </w:t>
      </w:r>
      <w:r w:rsidRPr="00B256B7">
        <w:rPr>
          <w:rFonts w:eastAsia="Times New Roman"/>
          <w:lang w:val="en-IN" w:eastAsia="en-IN"/>
        </w:rPr>
        <w:lastRenderedPageBreak/>
        <w:t xml:space="preserve">LLMs, and various benchmark datasets. </w:t>
      </w:r>
      <w:proofErr w:type="spellStart"/>
      <w:r w:rsidRPr="00B256B7">
        <w:rPr>
          <w:rFonts w:eastAsia="Times New Roman"/>
          <w:lang w:val="en-IN" w:eastAsia="en-IN"/>
        </w:rPr>
        <w:t>DataSentinel</w:t>
      </w:r>
      <w:proofErr w:type="spellEnd"/>
      <w:r w:rsidRPr="00B256B7">
        <w:rPr>
          <w:rFonts w:eastAsia="Times New Roman"/>
          <w:lang w:val="en-IN" w:eastAsia="en-IN"/>
        </w:rPr>
        <w:t xml:space="preserve"> showed significantly lower FPR and FNR than all other detection techniques, including the well-known answer detection approaches, particularly against adaptive attacks. Overall, the article showed that the game-theoretical fine-tuning method could effectively and efficiently detect existing and adaptive prompt injection attacks.</w:t>
      </w:r>
    </w:p>
    <w:p w14:paraId="632E50B0" w14:textId="77777777" w:rsidR="00B256B7" w:rsidRPr="00B256B7" w:rsidRDefault="00B256B7" w:rsidP="00B256B7">
      <w:pPr>
        <w:jc w:val="both"/>
        <w:rPr>
          <w:rFonts w:eastAsia="Times New Roman"/>
          <w:lang w:val="en-IN" w:eastAsia="en-IN"/>
        </w:rPr>
      </w:pPr>
      <w:proofErr w:type="spellStart"/>
      <w:r w:rsidRPr="00B256B7">
        <w:rPr>
          <w:rFonts w:eastAsia="Times New Roman"/>
          <w:lang w:val="en-IN" w:eastAsia="en-IN"/>
        </w:rPr>
        <w:t>Labunets</w:t>
      </w:r>
      <w:proofErr w:type="spellEnd"/>
      <w:r w:rsidRPr="00B256B7">
        <w:rPr>
          <w:rFonts w:eastAsia="Times New Roman"/>
          <w:lang w:val="en-IN" w:eastAsia="en-IN"/>
        </w:rPr>
        <w:t xml:space="preserve"> et al [2] proposed a model of attack surfaces for closed-weight proprietary LLMs. The attack surfaces utilize the fine-tuning interfaces of the LLMs, and the authors showed how the losses from the LLMs could be leveraged to perform optimization-based prompt injection attacks. The article was an experimental backward of the loss-like signals that Google’s Gemini fine-tuning interface returned to the users. A relatively small learning rate was used so that the model parameters would only have minimal updates while still being able to obtain useful loss information from the server. The loss information was then used to optimize adversarial prompts in a greedy iterative manner. The authors also proposed a </w:t>
      </w:r>
      <w:proofErr w:type="spellStart"/>
      <w:r w:rsidRPr="00B256B7">
        <w:rPr>
          <w:rFonts w:eastAsia="Times New Roman"/>
          <w:lang w:val="en-IN" w:eastAsia="en-IN"/>
        </w:rPr>
        <w:t>derandomization</w:t>
      </w:r>
      <w:proofErr w:type="spellEnd"/>
      <w:r w:rsidRPr="00B256B7">
        <w:rPr>
          <w:rFonts w:eastAsia="Times New Roman"/>
          <w:lang w:val="en-IN" w:eastAsia="en-IN"/>
        </w:rPr>
        <w:t xml:space="preserve"> technique that was used to attack models with randomly ordered training and validation sets. The attack achieved a success rate of between 65% and 82% on the </w:t>
      </w:r>
      <w:proofErr w:type="spellStart"/>
      <w:r w:rsidRPr="00B256B7">
        <w:rPr>
          <w:rFonts w:eastAsia="Times New Roman"/>
          <w:lang w:val="en-IN" w:eastAsia="en-IN"/>
        </w:rPr>
        <w:t>PurpleLlama</w:t>
      </w:r>
      <w:proofErr w:type="spellEnd"/>
      <w:r w:rsidRPr="00B256B7">
        <w:rPr>
          <w:rFonts w:eastAsia="Times New Roman"/>
          <w:lang w:val="en-IN" w:eastAsia="en-IN"/>
        </w:rPr>
        <w:t xml:space="preserve"> benchmark across different Gemini models. The utility-security trade-off was also demonstrated by the results since the same fine-tuning capabilities were desirable for both the model developers and attackers. Google responded to this attack by restricting the learning-rate and batch size parameters, which rendered the loss information useless. Overall, the article showed that remote fine-tuning interfaces of LLMs created new attack surfaces, and a trade-off between the utility of the fine-tuning and security of the system was required to defend against such attacks.</w:t>
      </w:r>
    </w:p>
    <w:p w14:paraId="02DA6474" w14:textId="77777777" w:rsidR="00B256B7" w:rsidRPr="00B256B7" w:rsidRDefault="00B256B7" w:rsidP="00B256B7">
      <w:pPr>
        <w:jc w:val="both"/>
        <w:rPr>
          <w:rFonts w:eastAsia="Times New Roman"/>
          <w:lang w:val="en-IN" w:eastAsia="en-IN"/>
        </w:rPr>
      </w:pPr>
      <w:r w:rsidRPr="00B256B7">
        <w:rPr>
          <w:rFonts w:eastAsia="Times New Roman"/>
          <w:lang w:val="en-IN" w:eastAsia="en-IN"/>
        </w:rPr>
        <w:t xml:space="preserve">In the article by Yang et al [4], the authors proposed a Prompt Optimization Module to address the cold-start issue in Recommender Systems. The prompt optimization module utilized instruction prompting with carefully chosen few-shot examples. The prompt consisted of a mixture of instruction, sample user-item interactions with scores, and cold-start user data. The proposed method was experimented with three different GPT models: </w:t>
      </w:r>
      <w:proofErr w:type="spellStart"/>
      <w:r w:rsidRPr="00B256B7">
        <w:rPr>
          <w:rFonts w:eastAsia="Times New Roman"/>
          <w:lang w:val="en-IN" w:eastAsia="en-IN"/>
        </w:rPr>
        <w:t>BioGPT</w:t>
      </w:r>
      <w:proofErr w:type="spellEnd"/>
      <w:r w:rsidRPr="00B256B7">
        <w:rPr>
          <w:rFonts w:eastAsia="Times New Roman"/>
          <w:lang w:val="en-IN" w:eastAsia="en-IN"/>
        </w:rPr>
        <w:t xml:space="preserve">, LLaMA-2, and GPT-4, without further adapting the models for the task. The experiments were conducted with Amazon reviews, Last.fm, and </w:t>
      </w:r>
      <w:proofErr w:type="spellStart"/>
      <w:r w:rsidRPr="00B256B7">
        <w:rPr>
          <w:rFonts w:eastAsia="Times New Roman"/>
          <w:lang w:val="en-IN" w:eastAsia="en-IN"/>
        </w:rPr>
        <w:t>MovieLens</w:t>
      </w:r>
      <w:proofErr w:type="spellEnd"/>
      <w:r w:rsidRPr="00B256B7">
        <w:rPr>
          <w:rFonts w:eastAsia="Times New Roman"/>
          <w:lang w:val="en-IN" w:eastAsia="en-IN"/>
        </w:rPr>
        <w:t xml:space="preserve"> 1M datasets, and the effectiveness was measured using the Precision@5, NDCG@10, and semantic coherence. The results showed that the proposed approach improved the Amazon Review’s Precision@5 by 18.7% and NDCG@10 by 21.3% over the zero-shot baseline. The approach also worked well with the other two datasets, showing its effectiveness in various domains. The results also showed that prompt length and example density, along with the instructions, significantly impacted the results of the cold-start recommendation. Overall, the article demonstrated that optimized instruction prompting could be an effective way to personalize recommendations without much adaptation or fine-tuning of the underlying LLMs.</w:t>
      </w:r>
    </w:p>
    <w:p w14:paraId="0F4C7AEE" w14:textId="77777777" w:rsidR="00B256B7" w:rsidRPr="00B256B7" w:rsidRDefault="00B256B7" w:rsidP="00B256B7">
      <w:pPr>
        <w:jc w:val="both"/>
        <w:rPr>
          <w:rFonts w:eastAsia="Times New Roman"/>
          <w:lang w:val="en-IN" w:eastAsia="en-IN"/>
        </w:rPr>
      </w:pPr>
      <w:proofErr w:type="spellStart"/>
      <w:r w:rsidRPr="00B256B7">
        <w:rPr>
          <w:rFonts w:eastAsia="Times New Roman"/>
          <w:lang w:val="en-IN" w:eastAsia="en-IN"/>
        </w:rPr>
        <w:t>ColBERT</w:t>
      </w:r>
      <w:proofErr w:type="spellEnd"/>
      <w:r w:rsidRPr="00B256B7">
        <w:rPr>
          <w:rFonts w:eastAsia="Times New Roman"/>
          <w:lang w:val="en-IN" w:eastAsia="en-IN"/>
        </w:rPr>
        <w:t xml:space="preserve">-AW: Improving late interaction retrieval by incorporating attribute-aware query token weighting. Gi-Taek An et al [5]. In the research paper, the authors proposed a </w:t>
      </w:r>
      <w:proofErr w:type="spellStart"/>
      <w:r w:rsidRPr="00B256B7">
        <w:rPr>
          <w:rFonts w:eastAsia="Times New Roman"/>
          <w:lang w:val="en-IN" w:eastAsia="en-IN"/>
        </w:rPr>
        <w:t>ColBERT</w:t>
      </w:r>
      <w:proofErr w:type="spellEnd"/>
      <w:r w:rsidRPr="00B256B7">
        <w:rPr>
          <w:rFonts w:eastAsia="Times New Roman"/>
          <w:lang w:val="en-IN" w:eastAsia="en-IN"/>
        </w:rPr>
        <w:t xml:space="preserve">-AW, a light-weight attribute-aware query token weighting for retrieval models. </w:t>
      </w:r>
      <w:proofErr w:type="spellStart"/>
      <w:r w:rsidRPr="00B256B7">
        <w:rPr>
          <w:rFonts w:eastAsia="Times New Roman"/>
          <w:lang w:val="en-IN" w:eastAsia="en-IN"/>
        </w:rPr>
        <w:t>ColBERT</w:t>
      </w:r>
      <w:proofErr w:type="spellEnd"/>
      <w:r w:rsidRPr="00B256B7">
        <w:rPr>
          <w:rFonts w:eastAsia="Times New Roman"/>
          <w:lang w:val="en-IN" w:eastAsia="en-IN"/>
        </w:rPr>
        <w:t xml:space="preserve">-AW assigns scalar weights to query tokens as a late interaction scoring function. </w:t>
      </w:r>
      <w:proofErr w:type="spellStart"/>
      <w:r w:rsidRPr="00B256B7">
        <w:rPr>
          <w:rFonts w:eastAsia="Times New Roman"/>
          <w:lang w:val="en-IN" w:eastAsia="en-IN"/>
        </w:rPr>
        <w:t>ColBERT</w:t>
      </w:r>
      <w:proofErr w:type="spellEnd"/>
      <w:r w:rsidRPr="00B256B7">
        <w:rPr>
          <w:rFonts w:eastAsia="Times New Roman"/>
          <w:lang w:val="en-IN" w:eastAsia="en-IN"/>
        </w:rPr>
        <w:t xml:space="preserve">-AW, therefore, does not require any modification </w:t>
      </w:r>
      <w:r w:rsidRPr="00B256B7">
        <w:rPr>
          <w:rFonts w:eastAsia="Times New Roman"/>
          <w:lang w:val="en-IN" w:eastAsia="en-IN"/>
        </w:rPr>
        <w:t xml:space="preserve">to the document embeddings or index construction, but it simply adds weights during the retrieval phase. Training was done with supervision using attribute annotations from LLMs, resulting in </w:t>
      </w:r>
      <w:proofErr w:type="spellStart"/>
      <w:r w:rsidRPr="00B256B7">
        <w:rPr>
          <w:rFonts w:eastAsia="Times New Roman"/>
          <w:lang w:val="en-IN" w:eastAsia="en-IN"/>
        </w:rPr>
        <w:t>ColBERT</w:t>
      </w:r>
      <w:proofErr w:type="spellEnd"/>
      <w:r w:rsidRPr="00B256B7">
        <w:rPr>
          <w:rFonts w:eastAsia="Times New Roman"/>
          <w:lang w:val="en-IN" w:eastAsia="en-IN"/>
        </w:rPr>
        <w:t xml:space="preserve">-AW outperforming other baselines significantly. On the TREC 2023 Product Search benchmark, </w:t>
      </w:r>
      <w:proofErr w:type="spellStart"/>
      <w:r w:rsidRPr="00B256B7">
        <w:rPr>
          <w:rFonts w:eastAsia="Times New Roman"/>
          <w:lang w:val="en-IN" w:eastAsia="en-IN"/>
        </w:rPr>
        <w:t>ColBERT</w:t>
      </w:r>
      <w:proofErr w:type="spellEnd"/>
      <w:r w:rsidRPr="00B256B7">
        <w:rPr>
          <w:rFonts w:eastAsia="Times New Roman"/>
          <w:lang w:val="en-IN" w:eastAsia="en-IN"/>
        </w:rPr>
        <w:t xml:space="preserve">-AW achieved a NDCG@10 of 0.7584, which is 7.0% higher than Zero-Shot </w:t>
      </w:r>
      <w:proofErr w:type="spellStart"/>
      <w:r w:rsidRPr="00B256B7">
        <w:rPr>
          <w:rFonts w:eastAsia="Times New Roman"/>
          <w:lang w:val="en-IN" w:eastAsia="en-IN"/>
        </w:rPr>
        <w:t>ColBERT</w:t>
      </w:r>
      <w:proofErr w:type="spellEnd"/>
      <w:r w:rsidRPr="00B256B7">
        <w:rPr>
          <w:rFonts w:eastAsia="Times New Roman"/>
          <w:lang w:val="en-IN" w:eastAsia="en-IN"/>
        </w:rPr>
        <w:t xml:space="preserve"> and 5.46% higher than Fine-Tuned </w:t>
      </w:r>
      <w:proofErr w:type="spellStart"/>
      <w:r w:rsidRPr="00B256B7">
        <w:rPr>
          <w:rFonts w:eastAsia="Times New Roman"/>
          <w:lang w:val="en-IN" w:eastAsia="en-IN"/>
        </w:rPr>
        <w:t>ColBERT</w:t>
      </w:r>
      <w:proofErr w:type="spellEnd"/>
      <w:r w:rsidRPr="00B256B7">
        <w:rPr>
          <w:rFonts w:eastAsia="Times New Roman"/>
          <w:lang w:val="en-IN" w:eastAsia="en-IN"/>
        </w:rPr>
        <w:t xml:space="preserve">. Overall, the results showed that the attribute information helped increase the performance of the </w:t>
      </w:r>
      <w:proofErr w:type="spellStart"/>
      <w:r w:rsidRPr="00B256B7">
        <w:rPr>
          <w:rFonts w:eastAsia="Times New Roman"/>
          <w:lang w:val="en-IN" w:eastAsia="en-IN"/>
        </w:rPr>
        <w:t>ColBERT</w:t>
      </w:r>
      <w:proofErr w:type="spellEnd"/>
      <w:r w:rsidRPr="00B256B7">
        <w:rPr>
          <w:rFonts w:eastAsia="Times New Roman"/>
          <w:lang w:val="en-IN" w:eastAsia="en-IN"/>
        </w:rPr>
        <w:t xml:space="preserve"> significantly with no additional cost on the document side.</w:t>
      </w:r>
    </w:p>
    <w:p w14:paraId="19EC26ED" w14:textId="5ED4E591" w:rsidR="001B1AEE" w:rsidRDefault="00B256B7" w:rsidP="00B256B7">
      <w:pPr>
        <w:jc w:val="both"/>
      </w:pPr>
      <w:r w:rsidRPr="00B256B7">
        <w:rPr>
          <w:rFonts w:eastAsia="Times New Roman"/>
          <w:lang w:val="en-IN" w:eastAsia="en-IN"/>
        </w:rPr>
        <w:t xml:space="preserve">The Prompt Injection Attacks on LLM-Integrated Systems: A Systematic Review by </w:t>
      </w:r>
      <w:proofErr w:type="spellStart"/>
      <w:r w:rsidRPr="00B256B7">
        <w:rPr>
          <w:rFonts w:eastAsia="Times New Roman"/>
          <w:lang w:val="en-IN" w:eastAsia="en-IN"/>
        </w:rPr>
        <w:t>Woesle</w:t>
      </w:r>
      <w:proofErr w:type="spellEnd"/>
      <w:r w:rsidRPr="00B256B7">
        <w:rPr>
          <w:rFonts w:eastAsia="Times New Roman"/>
          <w:lang w:val="en-IN" w:eastAsia="en-IN"/>
        </w:rPr>
        <w:t xml:space="preserve"> et al [6</w:t>
      </w:r>
      <w:r w:rsidRPr="00383D8A">
        <w:rPr>
          <w:rFonts w:eastAsia="Times New Roman"/>
          <w:lang w:val="en-IN" w:eastAsia="en-IN"/>
        </w:rPr>
        <w:t>].</w:t>
      </w:r>
      <w:r w:rsidR="00383D8A" w:rsidRPr="00383D8A">
        <w:rPr>
          <w:rFonts w:eastAsia="Times New Roman"/>
          <w:lang w:val="en-IN" w:eastAsia="en-IN"/>
        </w:rPr>
        <w:t xml:space="preserve"> </w:t>
      </w:r>
      <w:r w:rsidR="00383D8A" w:rsidRPr="00383D8A">
        <w:rPr>
          <w:rFonts w:eastAsia="Times New Roman"/>
          <w:lang w:val="en-IN" w:eastAsia="en-IN"/>
        </w:rPr>
        <w:t>This article </w:t>
      </w:r>
      <w:r w:rsidR="00383D8A" w:rsidRPr="00383D8A">
        <w:rPr>
          <w:rFonts w:eastAsia="Times New Roman"/>
          <w:lang w:val="en-IN" w:eastAsia="en-IN"/>
        </w:rPr>
        <w:t>presents</w:t>
      </w:r>
      <w:r w:rsidR="00383D8A" w:rsidRPr="00383D8A">
        <w:rPr>
          <w:rFonts w:eastAsia="Times New Roman"/>
          <w:lang w:val="en-IN" w:eastAsia="en-IN"/>
        </w:rPr>
        <w:t> an in-depth analysis of prompt injection attacks by </w:t>
      </w:r>
      <w:r w:rsidR="00383D8A" w:rsidRPr="00383D8A">
        <w:rPr>
          <w:rFonts w:eastAsia="Times New Roman"/>
          <w:lang w:val="en-IN" w:eastAsia="en-IN"/>
        </w:rPr>
        <w:t>conducting</w:t>
      </w:r>
      <w:r w:rsidR="00383D8A" w:rsidRPr="00383D8A">
        <w:rPr>
          <w:rFonts w:eastAsia="Times New Roman"/>
          <w:lang w:val="en-IN" w:eastAsia="en-IN"/>
        </w:rPr>
        <w:t> a systematic literature review. To classify and characterize prompt injection attacks, a systematic review </w:t>
      </w:r>
      <w:r w:rsidR="00383D8A" w:rsidRPr="00383D8A">
        <w:rPr>
          <w:rFonts w:eastAsia="Times New Roman"/>
          <w:lang w:val="en-IN" w:eastAsia="en-IN"/>
        </w:rPr>
        <w:t>method</w:t>
      </w:r>
      <w:r w:rsidR="00383D8A" w:rsidRPr="00383D8A">
        <w:rPr>
          <w:rFonts w:eastAsia="Times New Roman"/>
          <w:lang w:val="en-IN" w:eastAsia="en-IN"/>
        </w:rPr>
        <w:t> was </w:t>
      </w:r>
      <w:r w:rsidR="00383D8A" w:rsidRPr="00383D8A">
        <w:rPr>
          <w:rFonts w:eastAsia="Times New Roman"/>
          <w:lang w:val="en-IN" w:eastAsia="en-IN"/>
        </w:rPr>
        <w:t>employed</w:t>
      </w:r>
      <w:r w:rsidR="00383D8A" w:rsidRPr="00383D8A">
        <w:rPr>
          <w:rFonts w:eastAsia="Times New Roman"/>
          <w:lang w:val="en-IN" w:eastAsia="en-IN"/>
        </w:rPr>
        <w:t> </w:t>
      </w:r>
      <w:r w:rsidR="00383D8A" w:rsidRPr="00383D8A">
        <w:rPr>
          <w:rFonts w:eastAsia="Times New Roman"/>
          <w:lang w:val="en-IN" w:eastAsia="en-IN"/>
        </w:rPr>
        <w:t>in</w:t>
      </w:r>
      <w:r w:rsidR="00383D8A" w:rsidRPr="00383D8A">
        <w:rPr>
          <w:rFonts w:eastAsia="Times New Roman"/>
          <w:lang w:val="en-IN" w:eastAsia="en-IN"/>
        </w:rPr>
        <w:t> the framework of three-axis with the application of the PRISMA guidelines. A total of 81 publications were analyzed with </w:t>
      </w:r>
      <w:r w:rsidR="00383D8A" w:rsidRPr="00383D8A">
        <w:rPr>
          <w:rFonts w:eastAsia="Times New Roman"/>
          <w:lang w:val="en-IN" w:eastAsia="en-IN"/>
        </w:rPr>
        <w:t>the</w:t>
      </w:r>
      <w:r w:rsidR="00383D8A" w:rsidRPr="00383D8A">
        <w:rPr>
          <w:rFonts w:eastAsia="Times New Roman"/>
          <w:lang w:val="en-IN" w:eastAsia="en-IN"/>
        </w:rPr>
        <w:t> three-axis framework that </w:t>
      </w:r>
      <w:r w:rsidR="00383D8A" w:rsidRPr="00383D8A">
        <w:rPr>
          <w:rFonts w:eastAsia="Times New Roman"/>
          <w:lang w:val="en-IN" w:eastAsia="en-IN"/>
        </w:rPr>
        <w:t>emphasizes</w:t>
      </w:r>
      <w:r w:rsidR="00383D8A" w:rsidRPr="00383D8A">
        <w:rPr>
          <w:rFonts w:eastAsia="Times New Roman"/>
          <w:lang w:val="en-IN" w:eastAsia="en-IN"/>
        </w:rPr>
        <w:t> trust boundaries, attacker objectives </w:t>
      </w:r>
      <w:r w:rsidR="00383D8A" w:rsidRPr="00383D8A">
        <w:rPr>
          <w:rFonts w:eastAsia="Times New Roman"/>
          <w:lang w:val="en-IN" w:eastAsia="en-IN"/>
        </w:rPr>
        <w:t>in</w:t>
      </w:r>
      <w:r w:rsidR="00383D8A" w:rsidRPr="00383D8A">
        <w:rPr>
          <w:rFonts w:eastAsia="Times New Roman"/>
          <w:lang w:val="en-IN" w:eastAsia="en-IN"/>
        </w:rPr>
        <w:t> </w:t>
      </w:r>
      <w:r w:rsidR="00383D8A" w:rsidRPr="00383D8A">
        <w:rPr>
          <w:rFonts w:eastAsia="Times New Roman"/>
          <w:lang w:val="en-IN" w:eastAsia="en-IN"/>
        </w:rPr>
        <w:t>accordance with the</w:t>
      </w:r>
      <w:r w:rsidR="00383D8A" w:rsidRPr="00383D8A">
        <w:rPr>
          <w:rFonts w:eastAsia="Times New Roman"/>
          <w:lang w:val="en-IN" w:eastAsia="en-IN"/>
        </w:rPr>
        <w:t> MITRE ATLAS, and research orientation. The review found that 83.9% of all research </w:t>
      </w:r>
      <w:r w:rsidR="00383D8A" w:rsidRPr="00383D8A">
        <w:rPr>
          <w:rFonts w:eastAsia="Times New Roman"/>
          <w:lang w:val="en-IN" w:eastAsia="en-IN"/>
        </w:rPr>
        <w:t>was </w:t>
      </w:r>
      <w:r w:rsidR="00383D8A" w:rsidRPr="00383D8A">
        <w:rPr>
          <w:rFonts w:eastAsia="Times New Roman"/>
          <w:lang w:val="en-IN" w:eastAsia="en-IN"/>
        </w:rPr>
        <w:t>focused on the prompt interface, and </w:t>
      </w:r>
      <w:r w:rsidR="00383D8A" w:rsidRPr="00383D8A">
        <w:rPr>
          <w:rFonts w:eastAsia="Times New Roman"/>
          <w:lang w:val="en-IN" w:eastAsia="en-IN"/>
        </w:rPr>
        <w:t>there were </w:t>
      </w:r>
      <w:r w:rsidR="00383D8A" w:rsidRPr="00383D8A">
        <w:rPr>
          <w:rFonts w:eastAsia="Times New Roman"/>
          <w:lang w:val="en-IN" w:eastAsia="en-IN"/>
        </w:rPr>
        <w:t>no tool-boundary prompt injection attacks reported. Persistent-memory attacks were also rarely explored with only one publication providing the details on such an attack surface. Instruction Hijack and Policy Bypass was the most common combination of attacker objectives </w:t>
      </w:r>
      <w:r w:rsidR="00383D8A" w:rsidRPr="00383D8A">
        <w:rPr>
          <w:rFonts w:eastAsia="Times New Roman"/>
          <w:lang w:val="en-IN" w:eastAsia="en-IN"/>
        </w:rPr>
        <w:t>with</w:t>
      </w:r>
      <w:r w:rsidR="00383D8A" w:rsidRPr="00383D8A">
        <w:rPr>
          <w:rFonts w:eastAsia="Times New Roman"/>
          <w:lang w:val="en-IN" w:eastAsia="en-IN"/>
        </w:rPr>
        <w:t> 87.7% of all </w:t>
      </w:r>
      <w:r w:rsidR="00383D8A" w:rsidRPr="00383D8A">
        <w:rPr>
          <w:rFonts w:eastAsia="Times New Roman"/>
          <w:lang w:val="en-IN" w:eastAsia="en-IN"/>
        </w:rPr>
        <w:t>the </w:t>
      </w:r>
      <w:r w:rsidR="00383D8A" w:rsidRPr="00383D8A">
        <w:rPr>
          <w:rFonts w:eastAsia="Times New Roman"/>
          <w:lang w:val="en-IN" w:eastAsia="en-IN"/>
        </w:rPr>
        <w:t>primary studies</w:t>
      </w:r>
      <w:r w:rsidRPr="00B256B7">
        <w:rPr>
          <w:rFonts w:eastAsia="Times New Roman"/>
          <w:lang w:val="en-IN" w:eastAsia="en-IN"/>
        </w:rPr>
        <w:t xml:space="preserve">. Furthermore, the review showed that the majority of the literature was focused on defence (56.8%), but the defence-centric literature was significantly biased towards the prompt interface. The authors contend that the body of literature underestimated the complexity of real-world LLM systems, which are typically multi-component, and recommended a three-axis framework for identifying research gaps in the prompt injection attack domain and for guiding the security research community in future investigations of tool-augmented and memory-enabled </w:t>
      </w:r>
      <w:proofErr w:type="gramStart"/>
      <w:r w:rsidRPr="00B256B7">
        <w:rPr>
          <w:rFonts w:eastAsia="Times New Roman"/>
          <w:lang w:val="en-IN" w:eastAsia="en-IN"/>
        </w:rPr>
        <w:t>LLMs.</w:t>
      </w:r>
      <w:r w:rsidR="00341119">
        <w:rPr>
          <w:rFonts w:eastAsia="Times New Roman" w:hint="eastAsia"/>
          <w:lang w:eastAsia="zh-CN"/>
        </w:rPr>
        <w:t>.</w:t>
      </w:r>
      <w:proofErr w:type="gramEnd"/>
    </w:p>
    <w:p w14:paraId="139E0F04" w14:textId="77777777" w:rsidR="001B1AEE" w:rsidRDefault="00341119">
      <w:pPr>
        <w:pStyle w:val="Heading1"/>
        <w:spacing w:before="0" w:after="0"/>
        <w:jc w:val="both"/>
        <w:rPr>
          <w:sz w:val="24"/>
          <w:szCs w:val="24"/>
        </w:rPr>
      </w:pPr>
      <w:r>
        <w:rPr>
          <w:b/>
          <w:sz w:val="24"/>
          <w:szCs w:val="24"/>
        </w:rPr>
        <w:t>Proposed Solution</w:t>
      </w:r>
      <w:r>
        <w:rPr>
          <w:sz w:val="24"/>
          <w:szCs w:val="24"/>
        </w:rPr>
        <w:t xml:space="preserve"> </w:t>
      </w:r>
    </w:p>
    <w:p w14:paraId="75C34120" w14:textId="3F5934BC" w:rsidR="00D71321" w:rsidRPr="00D71321" w:rsidRDefault="00717E7F" w:rsidP="00D71321">
      <w:pPr>
        <w:pStyle w:val="Heading2"/>
        <w:numPr>
          <w:ilvl w:val="0"/>
          <w:numId w:val="0"/>
        </w:numPr>
        <w:spacing w:before="0" w:after="0"/>
        <w:rPr>
          <w:b/>
          <w:sz w:val="24"/>
          <w:szCs w:val="24"/>
        </w:rPr>
      </w:pPr>
      <w:r>
        <w:rPr>
          <w:b/>
          <w:sz w:val="24"/>
          <w:szCs w:val="24"/>
        </w:rPr>
        <w:t xml:space="preserve">A. </w:t>
      </w:r>
      <w:r w:rsidR="00341119">
        <w:rPr>
          <w:b/>
          <w:sz w:val="24"/>
          <w:szCs w:val="24"/>
        </w:rPr>
        <w:t>System Overview</w:t>
      </w:r>
    </w:p>
    <w:p w14:paraId="5EA65B0A" w14:textId="77777777" w:rsidR="00D71321" w:rsidRPr="00D71321" w:rsidRDefault="00D71321" w:rsidP="00D71321">
      <w:pPr>
        <w:pStyle w:val="NormalWeb"/>
        <w:jc w:val="both"/>
        <w:rPr>
          <w:sz w:val="20"/>
          <w:szCs w:val="20"/>
        </w:rPr>
      </w:pPr>
      <w:r w:rsidRPr="00D71321">
        <w:rPr>
          <w:sz w:val="20"/>
          <w:szCs w:val="20"/>
        </w:rPr>
        <w:t xml:space="preserve">Zyra is a security analysis service that aims to make it easier for enterprises to monitor and </w:t>
      </w:r>
      <w:proofErr w:type="spellStart"/>
      <w:r w:rsidRPr="00D71321">
        <w:rPr>
          <w:sz w:val="20"/>
          <w:szCs w:val="20"/>
        </w:rPr>
        <w:t>analyze</w:t>
      </w:r>
      <w:proofErr w:type="spellEnd"/>
      <w:r w:rsidRPr="00D71321">
        <w:rPr>
          <w:sz w:val="20"/>
          <w:szCs w:val="20"/>
        </w:rPr>
        <w:t xml:space="preserve"> the activity of Large Language Models (LLMs) both in the cloud and on premises. The web-based solution offers a SaaS (software as a service) multi-tenant platform that enables developers to observe applications that use AI without changing their code. It can be achieved thanks to a special SDK (software development kit) that lets developers capture all interactions with LLM providers securely.</w:t>
      </w:r>
    </w:p>
    <w:p w14:paraId="2EFF768F" w14:textId="77777777" w:rsidR="00D71321" w:rsidRPr="00D71321" w:rsidRDefault="00D71321" w:rsidP="00D71321">
      <w:pPr>
        <w:pStyle w:val="NormalWeb"/>
        <w:jc w:val="both"/>
        <w:rPr>
          <w:sz w:val="20"/>
          <w:szCs w:val="20"/>
        </w:rPr>
      </w:pPr>
      <w:r w:rsidRPr="00D71321">
        <w:rPr>
          <w:sz w:val="20"/>
          <w:szCs w:val="20"/>
        </w:rPr>
        <w:t xml:space="preserve">The service is different from traditional logging solutions because it allows developers to store and </w:t>
      </w:r>
      <w:proofErr w:type="spellStart"/>
      <w:r w:rsidRPr="00D71321">
        <w:rPr>
          <w:sz w:val="20"/>
          <w:szCs w:val="20"/>
        </w:rPr>
        <w:t>analyze</w:t>
      </w:r>
      <w:proofErr w:type="spellEnd"/>
      <w:r w:rsidRPr="00D71321">
        <w:rPr>
          <w:sz w:val="20"/>
          <w:szCs w:val="20"/>
        </w:rPr>
        <w:t xml:space="preserve"> request/response, token count, duration, predicted API cost, users, models, and other relevant data. In addition, Zyra highlights prompt injection attacks, personal identification information (PII), jailbreaks, and other security problems in each interaction with LLMs. It is possible because of the built-in systems for </w:t>
      </w:r>
      <w:proofErr w:type="spellStart"/>
      <w:r w:rsidRPr="00D71321">
        <w:rPr>
          <w:sz w:val="20"/>
          <w:szCs w:val="20"/>
        </w:rPr>
        <w:t>analyzing</w:t>
      </w:r>
      <w:proofErr w:type="spellEnd"/>
      <w:r w:rsidRPr="00D71321">
        <w:rPr>
          <w:sz w:val="20"/>
          <w:szCs w:val="20"/>
        </w:rPr>
        <w:t xml:space="preserve"> interactions with AI models using machine learning algorithms.</w:t>
      </w:r>
    </w:p>
    <w:p w14:paraId="3F9F0134" w14:textId="19742351" w:rsidR="001B1AEE" w:rsidRDefault="00D71321" w:rsidP="00D71321">
      <w:pPr>
        <w:pStyle w:val="NormalWeb"/>
        <w:spacing w:before="0" w:beforeAutospacing="0" w:after="0" w:afterAutospacing="0"/>
        <w:jc w:val="both"/>
        <w:rPr>
          <w:sz w:val="20"/>
          <w:szCs w:val="20"/>
        </w:rPr>
      </w:pPr>
      <w:r w:rsidRPr="00D71321">
        <w:rPr>
          <w:sz w:val="20"/>
          <w:szCs w:val="20"/>
        </w:rPr>
        <w:lastRenderedPageBreak/>
        <w:t xml:space="preserve">The architecture of the application is systematized into separate components based on microservices. It is designed in such a way that makes it easy to scale horizontally and maintain on an ongoing basis. Developers only need to invest effort in learning how to use the API correctly and set up dashboards for processing results. With Zyra, companies can ensure that their AI applications operate securely and productively while maintaining compliance with regulatory </w:t>
      </w:r>
      <w:proofErr w:type="gramStart"/>
      <w:r w:rsidRPr="00D71321">
        <w:rPr>
          <w:sz w:val="20"/>
          <w:szCs w:val="20"/>
        </w:rPr>
        <w:t>requirements.</w:t>
      </w:r>
      <w:r w:rsidR="00341119">
        <w:rPr>
          <w:sz w:val="20"/>
          <w:szCs w:val="20"/>
        </w:rPr>
        <w:t>.</w:t>
      </w:r>
      <w:proofErr w:type="gramEnd"/>
    </w:p>
    <w:p w14:paraId="51FE004E" w14:textId="77777777" w:rsidR="001B1AEE" w:rsidRDefault="001B1AEE">
      <w:pPr>
        <w:jc w:val="both"/>
      </w:pPr>
    </w:p>
    <w:p w14:paraId="185E9711" w14:textId="2E604BB5" w:rsidR="001B1AEE" w:rsidRDefault="00717E7F" w:rsidP="00717E7F">
      <w:pPr>
        <w:pStyle w:val="Heading2"/>
        <w:numPr>
          <w:ilvl w:val="0"/>
          <w:numId w:val="0"/>
        </w:numPr>
        <w:spacing w:before="0" w:after="0"/>
        <w:jc w:val="both"/>
        <w:rPr>
          <w:b/>
          <w:sz w:val="24"/>
          <w:szCs w:val="24"/>
        </w:rPr>
      </w:pPr>
      <w:r>
        <w:rPr>
          <w:b/>
          <w:sz w:val="24"/>
          <w:szCs w:val="24"/>
        </w:rPr>
        <w:t xml:space="preserve">B. </w:t>
      </w:r>
      <w:proofErr w:type="gramStart"/>
      <w:r w:rsidR="00341119">
        <w:rPr>
          <w:b/>
          <w:sz w:val="24"/>
          <w:szCs w:val="24"/>
        </w:rPr>
        <w:t xml:space="preserve">System  </w:t>
      </w:r>
      <w:proofErr w:type="spellStart"/>
      <w:r w:rsidR="00341119">
        <w:rPr>
          <w:b/>
          <w:sz w:val="24"/>
          <w:szCs w:val="24"/>
        </w:rPr>
        <w:t>Archtecture</w:t>
      </w:r>
      <w:proofErr w:type="spellEnd"/>
      <w:proofErr w:type="gramEnd"/>
    </w:p>
    <w:p w14:paraId="7FD61BC6" w14:textId="77777777" w:rsidR="001B1AEE" w:rsidRDefault="00341119">
      <w:pPr>
        <w:pStyle w:val="pdq2pgselectionanchorcontainer"/>
        <w:spacing w:before="0" w:beforeAutospacing="0" w:after="0" w:afterAutospacing="0"/>
        <w:jc w:val="both"/>
        <w:rPr>
          <w:sz w:val="20"/>
          <w:szCs w:val="20"/>
        </w:rPr>
      </w:pPr>
      <w:r>
        <w:rPr>
          <w:sz w:val="20"/>
          <w:szCs w:val="20"/>
        </w:rPr>
        <w:t>The overall architecture of Zyra consists of five major layers:</w:t>
      </w:r>
    </w:p>
    <w:p w14:paraId="53F46866" w14:textId="77777777" w:rsidR="001B1AEE" w:rsidRDefault="00341119">
      <w:pPr>
        <w:pStyle w:val="Heading3"/>
        <w:numPr>
          <w:ilvl w:val="0"/>
          <w:numId w:val="0"/>
        </w:numPr>
        <w:spacing w:line="240" w:lineRule="auto"/>
        <w:rPr>
          <w:b/>
          <w:i w:val="0"/>
        </w:rPr>
      </w:pPr>
      <w:r>
        <w:rPr>
          <w:b/>
          <w:i w:val="0"/>
        </w:rPr>
        <w:t>1. Client Application Layer</w:t>
      </w:r>
    </w:p>
    <w:p w14:paraId="4F42C02F" w14:textId="77777777" w:rsidR="00702F35" w:rsidRPr="00702F35" w:rsidRDefault="00702F35" w:rsidP="00702F35">
      <w:pPr>
        <w:jc w:val="both"/>
        <w:rPr>
          <w:rFonts w:eastAsia="Times New Roman"/>
          <w:lang w:eastAsia="en-IN"/>
        </w:rPr>
      </w:pPr>
      <w:r w:rsidRPr="00702F35">
        <w:rPr>
          <w:rFonts w:eastAsia="Times New Roman"/>
          <w:lang w:eastAsia="en-IN"/>
        </w:rPr>
        <w:t xml:space="preserve">This layer is formed with the help of client applications where end-users interact with AI models (OpenAI GPT-4, Claude, Gemini, </w:t>
      </w:r>
      <w:proofErr w:type="spellStart"/>
      <w:r w:rsidRPr="00702F35">
        <w:rPr>
          <w:rFonts w:eastAsia="Times New Roman"/>
          <w:lang w:eastAsia="en-IN"/>
        </w:rPr>
        <w:t>Groq</w:t>
      </w:r>
      <w:proofErr w:type="spellEnd"/>
      <w:r w:rsidRPr="00702F35">
        <w:rPr>
          <w:rFonts w:eastAsia="Times New Roman"/>
          <w:lang w:eastAsia="en-IN"/>
        </w:rPr>
        <w:t>, or Llama). Developers working on such applications install the Zyra SDK, which monitors all incoming requests/responses to/from OpenAI and other LLMs providers by capturing traffic at the SDK level.</w:t>
      </w:r>
    </w:p>
    <w:p w14:paraId="4ED3BD1D" w14:textId="77777777" w:rsidR="00702F35" w:rsidRPr="00702F35" w:rsidRDefault="00702F35" w:rsidP="00702F35">
      <w:pPr>
        <w:jc w:val="both"/>
        <w:rPr>
          <w:rFonts w:eastAsia="Times New Roman"/>
          <w:lang w:eastAsia="en-IN"/>
        </w:rPr>
      </w:pPr>
      <w:r w:rsidRPr="00702F35">
        <w:rPr>
          <w:rFonts w:eastAsia="Times New Roman"/>
          <w:lang w:eastAsia="en-IN"/>
        </w:rPr>
        <w:t>Sample code:</w:t>
      </w:r>
    </w:p>
    <w:p w14:paraId="2C0AECE9" w14:textId="77777777" w:rsidR="00702F35" w:rsidRPr="00702F35" w:rsidRDefault="00702F35" w:rsidP="00702F35">
      <w:pPr>
        <w:jc w:val="both"/>
        <w:rPr>
          <w:rFonts w:eastAsia="Times New Roman"/>
          <w:lang w:eastAsia="en-IN"/>
        </w:rPr>
      </w:pPr>
      <w:proofErr w:type="gramStart"/>
      <w:r w:rsidRPr="00702F35">
        <w:rPr>
          <w:rFonts w:eastAsia="Times New Roman"/>
          <w:lang w:eastAsia="en-IN"/>
        </w:rPr>
        <w:t>aiShield.log(</w:t>
      </w:r>
      <w:proofErr w:type="gramEnd"/>
      <w:r w:rsidRPr="00702F35">
        <w:rPr>
          <w:rFonts w:eastAsia="Times New Roman"/>
          <w:lang w:eastAsia="en-IN"/>
        </w:rPr>
        <w:t xml:space="preserve">{ </w:t>
      </w:r>
      <w:proofErr w:type="spellStart"/>
      <w:r w:rsidRPr="00702F35">
        <w:rPr>
          <w:rFonts w:eastAsia="Times New Roman"/>
          <w:lang w:eastAsia="en-IN"/>
        </w:rPr>
        <w:t>userId</w:t>
      </w:r>
      <w:proofErr w:type="spellEnd"/>
      <w:r w:rsidRPr="00702F35">
        <w:rPr>
          <w:rFonts w:eastAsia="Times New Roman"/>
          <w:lang w:eastAsia="en-IN"/>
        </w:rPr>
        <w:t xml:space="preserve">: "USR102",prompt: </w:t>
      </w:r>
      <w:proofErr w:type="spellStart"/>
      <w:r w:rsidRPr="00702F35">
        <w:rPr>
          <w:rFonts w:eastAsia="Times New Roman"/>
          <w:lang w:eastAsia="en-IN"/>
        </w:rPr>
        <w:t>prompt,response</w:t>
      </w:r>
      <w:proofErr w:type="spellEnd"/>
      <w:r w:rsidRPr="00702F35">
        <w:rPr>
          <w:rFonts w:eastAsia="Times New Roman"/>
          <w:lang w:eastAsia="en-IN"/>
        </w:rPr>
        <w:t xml:space="preserve">: response, model: "gpt-4",tokens: </w:t>
      </w:r>
      <w:proofErr w:type="spellStart"/>
      <w:r w:rsidRPr="00702F35">
        <w:rPr>
          <w:rFonts w:eastAsia="Times New Roman"/>
          <w:lang w:eastAsia="en-IN"/>
        </w:rPr>
        <w:t>totalTokens</w:t>
      </w:r>
      <w:proofErr w:type="spellEnd"/>
      <w:r w:rsidRPr="00702F35">
        <w:rPr>
          <w:rFonts w:eastAsia="Times New Roman"/>
          <w:lang w:eastAsia="en-IN"/>
        </w:rPr>
        <w:t>});</w:t>
      </w:r>
    </w:p>
    <w:p w14:paraId="3A2F6549" w14:textId="77777777" w:rsidR="00702F35" w:rsidRPr="00702F35" w:rsidRDefault="00702F35" w:rsidP="00702F35">
      <w:pPr>
        <w:jc w:val="both"/>
        <w:rPr>
          <w:rFonts w:eastAsia="Times New Roman"/>
          <w:lang w:eastAsia="en-IN"/>
        </w:rPr>
      </w:pPr>
      <w:r w:rsidRPr="00702F35">
        <w:rPr>
          <w:rFonts w:eastAsia="Times New Roman"/>
          <w:lang w:eastAsia="en-IN"/>
        </w:rPr>
        <w:t>In turn, the SDK adds only a small amount of overhead by collecting all the metadata necessary for subsequent data analysis.</w:t>
      </w:r>
    </w:p>
    <w:p w14:paraId="1FBC54D4" w14:textId="77777777" w:rsidR="001B1AEE" w:rsidRDefault="00341119">
      <w:pPr>
        <w:pStyle w:val="Heading3"/>
        <w:numPr>
          <w:ilvl w:val="0"/>
          <w:numId w:val="0"/>
        </w:numPr>
        <w:spacing w:line="240" w:lineRule="auto"/>
        <w:rPr>
          <w:b/>
          <w:i w:val="0"/>
        </w:rPr>
      </w:pPr>
      <w:r>
        <w:rPr>
          <w:b/>
          <w:i w:val="0"/>
        </w:rPr>
        <w:t>2. API Gateway</w:t>
      </w:r>
    </w:p>
    <w:p w14:paraId="1B54AD0C" w14:textId="07024AEA" w:rsidR="001B1AEE" w:rsidRDefault="002C31BF" w:rsidP="002C31BF">
      <w:pPr>
        <w:pStyle w:val="NormalWeb"/>
      </w:pPr>
      <w:r w:rsidRPr="002C31BF">
        <w:rPr>
          <w:sz w:val="20"/>
          <w:szCs w:val="20"/>
        </w:rPr>
        <w:t>The API Gateway acts as an entrance point between the clients and Zyra. It authenticates all incoming requests, verifying the provided API keys, rate limiting, and securely relaying the data to the inner services.</w:t>
      </w:r>
      <w:r>
        <w:rPr>
          <w:sz w:val="20"/>
          <w:szCs w:val="20"/>
        </w:rPr>
        <w:t xml:space="preserve"> </w:t>
      </w:r>
      <w:r w:rsidRPr="002C31BF">
        <w:rPr>
          <w:sz w:val="20"/>
          <w:szCs w:val="20"/>
        </w:rPr>
        <w:t>The significant features of the API Gateway are Request validation, Authentication &amp; Authorization, Rate limiting, Multi-tenant routing, and Secure communication over HTTPS</w:t>
      </w:r>
      <w:r w:rsidR="000B42B9">
        <w:rPr>
          <w:sz w:val="20"/>
          <w:szCs w:val="20"/>
        </w:rPr>
        <w:t>.</w:t>
      </w:r>
    </w:p>
    <w:p w14:paraId="1A7F534B" w14:textId="77777777" w:rsidR="001B1AEE" w:rsidRDefault="00341119">
      <w:pPr>
        <w:pStyle w:val="Heading3"/>
        <w:numPr>
          <w:ilvl w:val="0"/>
          <w:numId w:val="0"/>
        </w:numPr>
        <w:spacing w:line="240" w:lineRule="auto"/>
        <w:rPr>
          <w:b/>
          <w:i w:val="0"/>
        </w:rPr>
      </w:pPr>
      <w:r>
        <w:rPr>
          <w:b/>
          <w:i w:val="0"/>
        </w:rPr>
        <w:t>3. Processing and Analysis Engine</w:t>
      </w:r>
    </w:p>
    <w:p w14:paraId="20CBBC19" w14:textId="77777777" w:rsidR="005A1892" w:rsidRPr="005A1892" w:rsidRDefault="005A1892" w:rsidP="005A1892">
      <w:pPr>
        <w:pStyle w:val="NormalWeb"/>
        <w:jc w:val="both"/>
        <w:rPr>
          <w:sz w:val="20"/>
          <w:szCs w:val="20"/>
        </w:rPr>
      </w:pPr>
      <w:r w:rsidRPr="005A1892">
        <w:rPr>
          <w:sz w:val="20"/>
          <w:szCs w:val="20"/>
        </w:rPr>
        <w:t>This component forms the heart of Zyra</w:t>
      </w:r>
    </w:p>
    <w:p w14:paraId="42FBD21D" w14:textId="77777777" w:rsidR="005A1892" w:rsidRPr="005A1892" w:rsidRDefault="005A1892" w:rsidP="005A1892">
      <w:pPr>
        <w:pStyle w:val="NormalWeb"/>
        <w:jc w:val="both"/>
        <w:rPr>
          <w:sz w:val="20"/>
          <w:szCs w:val="20"/>
        </w:rPr>
      </w:pPr>
      <w:r w:rsidRPr="005A1892">
        <w:rPr>
          <w:sz w:val="20"/>
          <w:szCs w:val="20"/>
        </w:rPr>
        <w:t>All LLM interactions pass through several analysis modules that detect security threats and measure operational metrics</w:t>
      </w:r>
    </w:p>
    <w:p w14:paraId="51B883DE" w14:textId="77777777" w:rsidR="005A1892" w:rsidRPr="005A1892" w:rsidRDefault="005A1892" w:rsidP="005A1892">
      <w:pPr>
        <w:pStyle w:val="NormalWeb"/>
        <w:jc w:val="both"/>
        <w:rPr>
          <w:sz w:val="20"/>
          <w:szCs w:val="20"/>
        </w:rPr>
      </w:pPr>
      <w:r w:rsidRPr="005A1892">
        <w:rPr>
          <w:sz w:val="20"/>
          <w:szCs w:val="20"/>
        </w:rPr>
        <w:t>The processing engine performs Prompt Injection, Detection</w:t>
      </w:r>
    </w:p>
    <w:p w14:paraId="2EA7B39E" w14:textId="77777777" w:rsidR="005A1892" w:rsidRPr="005A1892" w:rsidRDefault="005A1892" w:rsidP="005A1892">
      <w:pPr>
        <w:pStyle w:val="NormalWeb"/>
        <w:jc w:val="both"/>
        <w:rPr>
          <w:sz w:val="20"/>
          <w:szCs w:val="20"/>
        </w:rPr>
      </w:pPr>
      <w:r w:rsidRPr="005A1892">
        <w:rPr>
          <w:sz w:val="20"/>
          <w:szCs w:val="20"/>
        </w:rPr>
        <w:t xml:space="preserve">Jailbreak </w:t>
      </w:r>
      <w:proofErr w:type="gramStart"/>
      <w:r w:rsidRPr="005A1892">
        <w:rPr>
          <w:sz w:val="20"/>
          <w:szCs w:val="20"/>
        </w:rPr>
        <w:t>Detection ,PII</w:t>
      </w:r>
      <w:proofErr w:type="gramEnd"/>
      <w:r w:rsidRPr="005A1892">
        <w:rPr>
          <w:sz w:val="20"/>
          <w:szCs w:val="20"/>
        </w:rPr>
        <w:t xml:space="preserve"> Detection, Sensitive Keyword Detection, Abuse </w:t>
      </w:r>
      <w:proofErr w:type="spellStart"/>
      <w:r w:rsidRPr="005A1892">
        <w:rPr>
          <w:sz w:val="20"/>
          <w:szCs w:val="20"/>
        </w:rPr>
        <w:t>Detection,Token</w:t>
      </w:r>
      <w:proofErr w:type="spellEnd"/>
      <w:r w:rsidRPr="005A1892">
        <w:rPr>
          <w:sz w:val="20"/>
          <w:szCs w:val="20"/>
        </w:rPr>
        <w:t xml:space="preserve"> Usage Analysis, Cost Estimation and Risk Score Generation</w:t>
      </w:r>
    </w:p>
    <w:p w14:paraId="4852C51E" w14:textId="72A27150" w:rsidR="001B1AEE" w:rsidRDefault="005A1892" w:rsidP="005A1892">
      <w:pPr>
        <w:pStyle w:val="NormalWeb"/>
        <w:spacing w:before="0" w:beforeAutospacing="0" w:after="0" w:afterAutospacing="0"/>
        <w:jc w:val="both"/>
        <w:rPr>
          <w:sz w:val="20"/>
          <w:szCs w:val="20"/>
        </w:rPr>
      </w:pPr>
      <w:r w:rsidRPr="005A1892">
        <w:rPr>
          <w:sz w:val="20"/>
          <w:szCs w:val="20"/>
        </w:rPr>
        <w:t>The engine operates asynchronously using background workers to prevent slowing down of AI application</w:t>
      </w:r>
      <w:r w:rsidR="00341119">
        <w:rPr>
          <w:sz w:val="20"/>
          <w:szCs w:val="20"/>
        </w:rPr>
        <w:t>.</w:t>
      </w:r>
    </w:p>
    <w:p w14:paraId="2A60EAE6" w14:textId="77777777" w:rsidR="001B1AEE" w:rsidRDefault="00341119">
      <w:pPr>
        <w:pStyle w:val="Heading3"/>
        <w:numPr>
          <w:ilvl w:val="0"/>
          <w:numId w:val="0"/>
        </w:numPr>
        <w:spacing w:line="240" w:lineRule="auto"/>
        <w:rPr>
          <w:b/>
          <w:i w:val="0"/>
        </w:rPr>
      </w:pPr>
      <w:r>
        <w:rPr>
          <w:b/>
          <w:i w:val="0"/>
        </w:rPr>
        <w:t>4. Data Storage Layer</w:t>
      </w:r>
    </w:p>
    <w:p w14:paraId="6320405C" w14:textId="77777777" w:rsidR="001B1AEE" w:rsidRDefault="00341119">
      <w:pPr>
        <w:pStyle w:val="NormalWeb"/>
        <w:spacing w:before="0" w:beforeAutospacing="0" w:after="0" w:afterAutospacing="0"/>
        <w:jc w:val="both"/>
        <w:rPr>
          <w:sz w:val="20"/>
          <w:szCs w:val="20"/>
        </w:rPr>
      </w:pPr>
      <w:r>
        <w:rPr>
          <w:sz w:val="20"/>
          <w:szCs w:val="20"/>
        </w:rPr>
        <w:t>Zyra employs multiple storage technologies according to data requirements.</w:t>
      </w:r>
    </w:p>
    <w:p w14:paraId="5B459D39" w14:textId="3FA6A097" w:rsidR="001B1AEE" w:rsidRDefault="00341119" w:rsidP="00B527A6">
      <w:pPr>
        <w:pStyle w:val="NormalWeb"/>
        <w:spacing w:before="0" w:beforeAutospacing="0" w:after="0" w:afterAutospacing="0"/>
      </w:pPr>
      <w:r>
        <w:rPr>
          <w:rStyle w:val="Strong"/>
          <w:sz w:val="20"/>
          <w:szCs w:val="20"/>
        </w:rPr>
        <w:t>MongoDB</w:t>
      </w:r>
      <w:r>
        <w:rPr>
          <w:sz w:val="20"/>
          <w:szCs w:val="20"/>
        </w:rPr>
        <w:t xml:space="preserve"> stores</w:t>
      </w:r>
      <w:r w:rsidR="00B527A6">
        <w:rPr>
          <w:sz w:val="20"/>
          <w:szCs w:val="20"/>
        </w:rPr>
        <w:t xml:space="preserve"> </w:t>
      </w:r>
      <w:r w:rsidRPr="00B527A6">
        <w:rPr>
          <w:sz w:val="20"/>
          <w:szCs w:val="20"/>
        </w:rPr>
        <w:t>Prompt logs</w:t>
      </w:r>
      <w:r w:rsidR="00B527A6" w:rsidRPr="00B527A6">
        <w:rPr>
          <w:sz w:val="20"/>
          <w:szCs w:val="20"/>
        </w:rPr>
        <w:t>,</w:t>
      </w:r>
      <w:r w:rsidR="00B527A6">
        <w:rPr>
          <w:sz w:val="20"/>
          <w:szCs w:val="20"/>
        </w:rPr>
        <w:t xml:space="preserve"> </w:t>
      </w:r>
      <w:r w:rsidRPr="00B527A6">
        <w:rPr>
          <w:sz w:val="20"/>
          <w:szCs w:val="20"/>
        </w:rPr>
        <w:t>Responses</w:t>
      </w:r>
      <w:r w:rsidR="00B527A6" w:rsidRPr="00B527A6">
        <w:rPr>
          <w:sz w:val="20"/>
          <w:szCs w:val="20"/>
        </w:rPr>
        <w:t>,</w:t>
      </w:r>
      <w:r w:rsidR="00846CCF">
        <w:rPr>
          <w:sz w:val="20"/>
          <w:szCs w:val="20"/>
        </w:rPr>
        <w:t xml:space="preserve"> </w:t>
      </w:r>
      <w:r w:rsidRPr="00B527A6">
        <w:rPr>
          <w:sz w:val="20"/>
          <w:szCs w:val="20"/>
        </w:rPr>
        <w:t>User sessions</w:t>
      </w:r>
      <w:r w:rsidR="00B527A6" w:rsidRPr="00B527A6">
        <w:rPr>
          <w:sz w:val="20"/>
          <w:szCs w:val="20"/>
        </w:rPr>
        <w:t>,</w:t>
      </w:r>
      <w:r w:rsidR="00846CCF">
        <w:rPr>
          <w:sz w:val="20"/>
          <w:szCs w:val="20"/>
        </w:rPr>
        <w:t xml:space="preserve"> </w:t>
      </w:r>
      <w:r w:rsidRPr="00B527A6">
        <w:rPr>
          <w:sz w:val="20"/>
          <w:szCs w:val="20"/>
        </w:rPr>
        <w:t>Organizations</w:t>
      </w:r>
      <w:r w:rsidR="00B527A6" w:rsidRPr="00B527A6">
        <w:rPr>
          <w:sz w:val="20"/>
          <w:szCs w:val="20"/>
        </w:rPr>
        <w:t>,</w:t>
      </w:r>
      <w:r w:rsidR="00846CCF">
        <w:rPr>
          <w:sz w:val="20"/>
          <w:szCs w:val="20"/>
        </w:rPr>
        <w:t xml:space="preserve"> </w:t>
      </w:r>
      <w:r w:rsidRPr="00B527A6">
        <w:rPr>
          <w:sz w:val="20"/>
          <w:szCs w:val="20"/>
        </w:rPr>
        <w:t>Security reports</w:t>
      </w:r>
      <w:r w:rsidR="00E2035E">
        <w:rPr>
          <w:sz w:val="20"/>
          <w:szCs w:val="20"/>
        </w:rPr>
        <w:t xml:space="preserve"> and</w:t>
      </w:r>
      <w:r w:rsidR="00846CCF">
        <w:rPr>
          <w:sz w:val="20"/>
          <w:szCs w:val="20"/>
        </w:rPr>
        <w:t xml:space="preserve"> </w:t>
      </w:r>
      <w:r w:rsidRPr="00B527A6">
        <w:rPr>
          <w:sz w:val="20"/>
          <w:szCs w:val="20"/>
        </w:rPr>
        <w:t>Audit logs</w:t>
      </w:r>
      <w:r w:rsidR="00E2035E">
        <w:rPr>
          <w:sz w:val="20"/>
          <w:szCs w:val="20"/>
        </w:rPr>
        <w:t>.</w:t>
      </w:r>
      <w:r>
        <w:t xml:space="preserve"> </w:t>
      </w:r>
    </w:p>
    <w:p w14:paraId="6783CCAD" w14:textId="72D95EB0" w:rsidR="001B1AEE" w:rsidRPr="00E2035E" w:rsidRDefault="00341119" w:rsidP="00E2035E">
      <w:pPr>
        <w:pStyle w:val="NormalWeb"/>
        <w:spacing w:before="0" w:beforeAutospacing="0" w:after="0" w:afterAutospacing="0"/>
      </w:pPr>
      <w:r>
        <w:rPr>
          <w:rStyle w:val="Strong"/>
          <w:sz w:val="20"/>
          <w:szCs w:val="20"/>
        </w:rPr>
        <w:t>Redis</w:t>
      </w:r>
      <w:r>
        <w:rPr>
          <w:sz w:val="20"/>
          <w:szCs w:val="20"/>
        </w:rPr>
        <w:t xml:space="preserve"> provides</w:t>
      </w:r>
      <w:r w:rsidR="00E2035E">
        <w:rPr>
          <w:sz w:val="20"/>
          <w:szCs w:val="20"/>
        </w:rPr>
        <w:t xml:space="preserve"> </w:t>
      </w:r>
      <w:r w:rsidRPr="00E2035E">
        <w:rPr>
          <w:sz w:val="20"/>
          <w:szCs w:val="20"/>
        </w:rPr>
        <w:t>Cache</w:t>
      </w:r>
      <w:r w:rsidR="00E2035E">
        <w:rPr>
          <w:sz w:val="20"/>
          <w:szCs w:val="20"/>
        </w:rPr>
        <w:t xml:space="preserve">, </w:t>
      </w:r>
      <w:r w:rsidRPr="00E2035E">
        <w:rPr>
          <w:sz w:val="20"/>
          <w:szCs w:val="20"/>
        </w:rPr>
        <w:t>Queue management</w:t>
      </w:r>
      <w:r w:rsidR="00E2035E">
        <w:rPr>
          <w:sz w:val="20"/>
          <w:szCs w:val="20"/>
        </w:rPr>
        <w:t>,</w:t>
      </w:r>
      <w:r w:rsidRPr="00E2035E">
        <w:rPr>
          <w:sz w:val="20"/>
          <w:szCs w:val="20"/>
        </w:rPr>
        <w:t xml:space="preserve"> Temporary session storage</w:t>
      </w:r>
      <w:r w:rsidR="00E2035E">
        <w:rPr>
          <w:sz w:val="20"/>
          <w:szCs w:val="20"/>
        </w:rPr>
        <w:t xml:space="preserve"> and </w:t>
      </w:r>
      <w:r w:rsidRPr="00E2035E">
        <w:rPr>
          <w:sz w:val="20"/>
          <w:szCs w:val="20"/>
        </w:rPr>
        <w:t>Worker communication</w:t>
      </w:r>
      <w:r w:rsidR="00E2035E">
        <w:rPr>
          <w:sz w:val="20"/>
          <w:szCs w:val="20"/>
        </w:rPr>
        <w:t>.</w:t>
      </w:r>
      <w:r w:rsidRPr="00E2035E">
        <w:rPr>
          <w:sz w:val="20"/>
          <w:szCs w:val="20"/>
        </w:rPr>
        <w:t xml:space="preserve"> </w:t>
      </w:r>
      <w:r>
        <w:rPr>
          <w:sz w:val="20"/>
          <w:szCs w:val="20"/>
        </w:rPr>
        <w:t xml:space="preserve">This hybrid </w:t>
      </w:r>
      <w:r>
        <w:rPr>
          <w:sz w:val="20"/>
          <w:szCs w:val="20"/>
        </w:rPr>
        <w:t>storage strategy improves query performance while maintaining scalability.</w:t>
      </w:r>
    </w:p>
    <w:p w14:paraId="464FFC76" w14:textId="77777777" w:rsidR="001B1AEE" w:rsidRDefault="00341119">
      <w:pPr>
        <w:pStyle w:val="Heading3"/>
        <w:numPr>
          <w:ilvl w:val="0"/>
          <w:numId w:val="0"/>
        </w:numPr>
        <w:spacing w:line="240" w:lineRule="auto"/>
        <w:rPr>
          <w:b/>
          <w:i w:val="0"/>
        </w:rPr>
      </w:pPr>
      <w:r>
        <w:rPr>
          <w:b/>
          <w:i w:val="0"/>
        </w:rPr>
        <w:t>5. Analytics Dashboard</w:t>
      </w:r>
    </w:p>
    <w:p w14:paraId="05951F20" w14:textId="77777777" w:rsidR="001B1AEE" w:rsidRDefault="00341119">
      <w:pPr>
        <w:pStyle w:val="NormalWeb"/>
        <w:spacing w:before="0" w:beforeAutospacing="0" w:after="0" w:afterAutospacing="0"/>
        <w:jc w:val="both"/>
        <w:rPr>
          <w:sz w:val="20"/>
          <w:szCs w:val="20"/>
        </w:rPr>
      </w:pPr>
      <w:r>
        <w:rPr>
          <w:sz w:val="20"/>
          <w:szCs w:val="20"/>
        </w:rPr>
        <w:t xml:space="preserve">The dashboard provides administrators with real-time insights into AI system </w:t>
      </w:r>
      <w:proofErr w:type="spellStart"/>
      <w:r>
        <w:rPr>
          <w:sz w:val="20"/>
          <w:szCs w:val="20"/>
        </w:rPr>
        <w:t>behavior</w:t>
      </w:r>
      <w:proofErr w:type="spellEnd"/>
      <w:r>
        <w:rPr>
          <w:sz w:val="20"/>
          <w:szCs w:val="20"/>
        </w:rPr>
        <w:t>.</w:t>
      </w:r>
    </w:p>
    <w:p w14:paraId="7D6CD79C" w14:textId="7B4D2AA1" w:rsidR="001B1AEE" w:rsidRPr="00440FDA" w:rsidRDefault="00341119">
      <w:pPr>
        <w:pStyle w:val="NormalWeb"/>
        <w:spacing w:before="0" w:beforeAutospacing="0" w:after="0" w:afterAutospacing="0"/>
        <w:jc w:val="both"/>
      </w:pPr>
      <w:r>
        <w:rPr>
          <w:sz w:val="20"/>
          <w:szCs w:val="20"/>
        </w:rPr>
        <w:t>Major dashboard modules include</w:t>
      </w:r>
      <w:r w:rsidR="00E2035E">
        <w:rPr>
          <w:sz w:val="20"/>
          <w:szCs w:val="20"/>
        </w:rPr>
        <w:t xml:space="preserve"> </w:t>
      </w:r>
      <w:r w:rsidRPr="00E2035E">
        <w:rPr>
          <w:sz w:val="20"/>
          <w:szCs w:val="20"/>
        </w:rPr>
        <w:t>Token Usage</w:t>
      </w:r>
      <w:r w:rsidR="00E2035E">
        <w:rPr>
          <w:sz w:val="20"/>
          <w:szCs w:val="20"/>
        </w:rPr>
        <w:t xml:space="preserve">, </w:t>
      </w:r>
      <w:r w:rsidRPr="00E2035E">
        <w:rPr>
          <w:sz w:val="20"/>
          <w:szCs w:val="20"/>
        </w:rPr>
        <w:t>Cost Analytics</w:t>
      </w:r>
      <w:r w:rsidR="00E2035E">
        <w:rPr>
          <w:sz w:val="20"/>
          <w:szCs w:val="20"/>
        </w:rPr>
        <w:t xml:space="preserve">, </w:t>
      </w:r>
      <w:r w:rsidRPr="00E2035E">
        <w:rPr>
          <w:sz w:val="20"/>
          <w:szCs w:val="20"/>
        </w:rPr>
        <w:t>User Activity</w:t>
      </w:r>
      <w:r w:rsidR="00440FDA">
        <w:rPr>
          <w:sz w:val="20"/>
          <w:szCs w:val="20"/>
        </w:rPr>
        <w:t>,</w:t>
      </w:r>
      <w:r w:rsidRPr="00E2035E">
        <w:rPr>
          <w:sz w:val="20"/>
          <w:szCs w:val="20"/>
        </w:rPr>
        <w:t xml:space="preserve"> Security Alerts</w:t>
      </w:r>
      <w:r w:rsidR="00440FDA">
        <w:rPr>
          <w:sz w:val="20"/>
          <w:szCs w:val="20"/>
        </w:rPr>
        <w:t>,</w:t>
      </w:r>
      <w:r w:rsidR="00556773" w:rsidRPr="00E2035E">
        <w:rPr>
          <w:sz w:val="20"/>
          <w:szCs w:val="20"/>
        </w:rPr>
        <w:t xml:space="preserve"> </w:t>
      </w:r>
      <w:r w:rsidRPr="00E2035E">
        <w:rPr>
          <w:sz w:val="20"/>
          <w:szCs w:val="20"/>
        </w:rPr>
        <w:t>Audit Logs</w:t>
      </w:r>
      <w:r w:rsidR="00440FDA">
        <w:rPr>
          <w:sz w:val="20"/>
          <w:szCs w:val="20"/>
        </w:rPr>
        <w:t>,</w:t>
      </w:r>
      <w:r w:rsidR="00556773" w:rsidRPr="00E2035E">
        <w:rPr>
          <w:sz w:val="20"/>
          <w:szCs w:val="20"/>
        </w:rPr>
        <w:t xml:space="preserve"> </w:t>
      </w:r>
      <w:r w:rsidRPr="00E2035E">
        <w:rPr>
          <w:sz w:val="20"/>
          <w:szCs w:val="20"/>
        </w:rPr>
        <w:t>Organization Management</w:t>
      </w:r>
      <w:r w:rsidR="00440FDA">
        <w:rPr>
          <w:sz w:val="20"/>
          <w:szCs w:val="20"/>
        </w:rPr>
        <w:t>,</w:t>
      </w:r>
      <w:r w:rsidRPr="00E2035E">
        <w:rPr>
          <w:sz w:val="20"/>
          <w:szCs w:val="20"/>
        </w:rPr>
        <w:t xml:space="preserve"> API Statistics</w:t>
      </w:r>
      <w:r w:rsidR="00440FDA">
        <w:rPr>
          <w:sz w:val="20"/>
          <w:szCs w:val="20"/>
        </w:rPr>
        <w:t>,</w:t>
      </w:r>
      <w:r w:rsidR="00556773" w:rsidRPr="00E2035E">
        <w:rPr>
          <w:sz w:val="20"/>
          <w:szCs w:val="20"/>
        </w:rPr>
        <w:t xml:space="preserve"> </w:t>
      </w:r>
      <w:r w:rsidRPr="00E2035E">
        <w:rPr>
          <w:sz w:val="20"/>
          <w:szCs w:val="20"/>
        </w:rPr>
        <w:t xml:space="preserve">Model Usage Trends </w:t>
      </w:r>
      <w:r w:rsidR="00440FDA">
        <w:rPr>
          <w:sz w:val="20"/>
          <w:szCs w:val="20"/>
        </w:rPr>
        <w:t xml:space="preserve">and </w:t>
      </w:r>
      <w:r w:rsidRPr="00E2035E">
        <w:rPr>
          <w:sz w:val="20"/>
          <w:szCs w:val="20"/>
        </w:rPr>
        <w:t xml:space="preserve">Risk </w:t>
      </w:r>
      <w:proofErr w:type="spellStart"/>
      <w:r w:rsidRPr="00E2035E">
        <w:rPr>
          <w:sz w:val="20"/>
          <w:szCs w:val="20"/>
        </w:rPr>
        <w:t>Reports</w:t>
      </w:r>
      <w:r w:rsidR="00440FDA">
        <w:rPr>
          <w:sz w:val="20"/>
          <w:szCs w:val="20"/>
        </w:rPr>
        <w:t>.</w:t>
      </w:r>
      <w:r>
        <w:rPr>
          <w:sz w:val="20"/>
          <w:szCs w:val="20"/>
        </w:rPr>
        <w:t>The</w:t>
      </w:r>
      <w:proofErr w:type="spellEnd"/>
      <w:r>
        <w:rPr>
          <w:sz w:val="20"/>
          <w:szCs w:val="20"/>
        </w:rPr>
        <w:t xml:space="preserve"> frontend is developed using </w:t>
      </w:r>
      <w:r>
        <w:rPr>
          <w:rStyle w:val="Strong"/>
          <w:sz w:val="20"/>
          <w:szCs w:val="20"/>
        </w:rPr>
        <w:t>Next.js</w:t>
      </w:r>
      <w:r>
        <w:rPr>
          <w:sz w:val="20"/>
          <w:szCs w:val="20"/>
        </w:rPr>
        <w:t>, providing responsive visualization for desktop and mobile devices.</w:t>
      </w:r>
    </w:p>
    <w:p w14:paraId="539866D2" w14:textId="77777777" w:rsidR="001B1AEE" w:rsidRDefault="001B1AEE">
      <w:pPr>
        <w:jc w:val="both"/>
      </w:pPr>
    </w:p>
    <w:p w14:paraId="18AD568A" w14:textId="49757219" w:rsidR="001B1AEE" w:rsidRDefault="00717E7F" w:rsidP="00717E7F">
      <w:pPr>
        <w:pStyle w:val="Heading2"/>
        <w:numPr>
          <w:ilvl w:val="0"/>
          <w:numId w:val="0"/>
        </w:numPr>
        <w:spacing w:before="0" w:after="0"/>
        <w:jc w:val="both"/>
        <w:rPr>
          <w:b/>
          <w:sz w:val="24"/>
          <w:szCs w:val="24"/>
        </w:rPr>
      </w:pPr>
      <w:r>
        <w:rPr>
          <w:b/>
          <w:sz w:val="24"/>
          <w:szCs w:val="24"/>
        </w:rPr>
        <w:t xml:space="preserve">C. </w:t>
      </w:r>
      <w:r w:rsidR="00341119">
        <w:rPr>
          <w:b/>
          <w:sz w:val="24"/>
          <w:szCs w:val="24"/>
        </w:rPr>
        <w:t>System Workflow</w:t>
      </w:r>
    </w:p>
    <w:p w14:paraId="39A6F908" w14:textId="1D6AFD0E" w:rsidR="008A3BD7" w:rsidRPr="008A3BD7" w:rsidRDefault="008A3BD7" w:rsidP="008A3BD7">
      <w:pPr>
        <w:jc w:val="left"/>
      </w:pPr>
      <w:r w:rsidRPr="008A3BD7">
        <w:t>The complete workflow of Zyra is </w:t>
      </w:r>
      <w:r w:rsidRPr="008A3BD7">
        <w:rPr>
          <w:rStyle w:val="diff-added"/>
        </w:rPr>
        <w:t>demonstrated</w:t>
      </w:r>
      <w:r w:rsidRPr="008A3BD7">
        <w:t> below.</w:t>
      </w:r>
    </w:p>
    <w:p w14:paraId="368618BF" w14:textId="13827C15" w:rsidR="006C6E61" w:rsidRDefault="00BB1E02">
      <w:pPr>
        <w:jc w:val="both"/>
        <w:rPr>
          <w:noProof/>
        </w:rPr>
      </w:pPr>
      <w:r w:rsidRPr="00BB1E02">
        <w:rPr>
          <w:noProof/>
        </w:rPr>
        <mc:AlternateContent>
          <mc:Choice Requires="wps">
            <w:drawing>
              <wp:inline distT="0" distB="0" distL="0" distR="0" wp14:anchorId="10353CD7" wp14:editId="18404CAA">
                <wp:extent cx="304800" cy="304800"/>
                <wp:effectExtent l="0" t="0" r="0" b="0"/>
                <wp:docPr id="147643408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i="http://schemas.microsoft.com/office/word/2026/wordml/cei"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4F377F1E"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B1E02">
        <w:rPr>
          <w:noProof/>
        </w:rPr>
        <w:t xml:space="preserve"> </w:t>
      </w:r>
      <w:r w:rsidR="006C6E61" w:rsidRPr="006C6E61">
        <w:rPr>
          <w:noProof/>
        </w:rPr>
        <w:drawing>
          <wp:inline distT="0" distB="0" distL="0" distR="0" wp14:anchorId="696A85EE" wp14:editId="72558BDD">
            <wp:extent cx="2499360" cy="2913302"/>
            <wp:effectExtent l="0" t="0" r="0" b="1905"/>
            <wp:docPr id="142709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98799"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507612" cy="2922921"/>
                    </a:xfrm>
                    <a:prstGeom prst="rect">
                      <a:avLst/>
                    </a:prstGeom>
                  </pic:spPr>
                </pic:pic>
              </a:graphicData>
            </a:graphic>
          </wp:inline>
        </w:drawing>
      </w:r>
    </w:p>
    <w:p w14:paraId="0FDEF61E" w14:textId="2444EE74" w:rsidR="00717E7F" w:rsidRPr="00717E7F" w:rsidRDefault="00717E7F" w:rsidP="00717E7F">
      <w:pPr>
        <w:rPr>
          <w:sz w:val="16"/>
          <w:szCs w:val="16"/>
        </w:rPr>
      </w:pPr>
      <w:r w:rsidRPr="00717E7F">
        <w:rPr>
          <w:sz w:val="16"/>
          <w:szCs w:val="16"/>
        </w:rPr>
        <w:t>Figure 1. System architecture of Zyra</w:t>
      </w:r>
    </w:p>
    <w:p w14:paraId="0CC2BB89" w14:textId="265759B0" w:rsidR="001B1AEE" w:rsidRDefault="001B1AEE">
      <w:pPr>
        <w:jc w:val="both"/>
        <w:rPr>
          <w:sz w:val="24"/>
          <w:szCs w:val="24"/>
        </w:rPr>
      </w:pPr>
    </w:p>
    <w:p w14:paraId="25A127B3" w14:textId="7EDAA910" w:rsidR="001B1AEE" w:rsidRDefault="00341119">
      <w:pPr>
        <w:pStyle w:val="Heading1"/>
        <w:spacing w:before="0" w:after="0"/>
        <w:jc w:val="both"/>
        <w:rPr>
          <w:b/>
          <w:sz w:val="24"/>
          <w:szCs w:val="24"/>
        </w:rPr>
      </w:pPr>
      <w:r>
        <w:rPr>
          <w:b/>
          <w:sz w:val="24"/>
          <w:szCs w:val="24"/>
        </w:rPr>
        <w:t>Methodology</w:t>
      </w:r>
    </w:p>
    <w:p w14:paraId="2594CCF7" w14:textId="1DC3B118" w:rsidR="008A3BD7" w:rsidRPr="008A3BD7" w:rsidRDefault="008A3BD7" w:rsidP="008A3BD7">
      <w:pPr>
        <w:jc w:val="left"/>
      </w:pPr>
      <w:r w:rsidRPr="008A3BD7">
        <w:rPr>
          <w:rStyle w:val="diff-added"/>
        </w:rPr>
        <w:t>As</w:t>
      </w:r>
      <w:r w:rsidRPr="008A3BD7">
        <w:t> </w:t>
      </w:r>
      <w:r w:rsidRPr="008A3BD7">
        <w:rPr>
          <w:rStyle w:val="diff-added"/>
        </w:rPr>
        <w:t>can</w:t>
      </w:r>
      <w:r w:rsidRPr="008A3BD7">
        <w:t> </w:t>
      </w:r>
      <w:r w:rsidRPr="008A3BD7">
        <w:rPr>
          <w:rStyle w:val="diff-added"/>
        </w:rPr>
        <w:t>be</w:t>
      </w:r>
      <w:r w:rsidRPr="008A3BD7">
        <w:t> </w:t>
      </w:r>
      <w:r w:rsidRPr="008A3BD7">
        <w:rPr>
          <w:rStyle w:val="diff-added"/>
        </w:rPr>
        <w:t>seen,</w:t>
      </w:r>
      <w:r w:rsidRPr="008A3BD7">
        <w:t> </w:t>
      </w:r>
      <w:r w:rsidRPr="008A3BD7">
        <w:rPr>
          <w:rStyle w:val="diff-added"/>
        </w:rPr>
        <w:t>the</w:t>
      </w:r>
      <w:r w:rsidRPr="008A3BD7">
        <w:t> proposed </w:t>
      </w:r>
      <w:r w:rsidRPr="008A3BD7">
        <w:rPr>
          <w:rStyle w:val="diff-added"/>
        </w:rPr>
        <w:t>method</w:t>
      </w:r>
      <w:r w:rsidRPr="008A3BD7">
        <w:t> consists of four </w:t>
      </w:r>
      <w:r w:rsidRPr="008A3BD7">
        <w:rPr>
          <w:rStyle w:val="diff-added"/>
        </w:rPr>
        <w:t>stages</w:t>
      </w:r>
      <w:r w:rsidRPr="008A3BD7">
        <w:t>.</w:t>
      </w:r>
    </w:p>
    <w:p w14:paraId="78362B0E" w14:textId="13AF35FA" w:rsidR="001B1AEE" w:rsidRDefault="00717E7F" w:rsidP="00717E7F">
      <w:pPr>
        <w:pStyle w:val="Heading2"/>
        <w:numPr>
          <w:ilvl w:val="0"/>
          <w:numId w:val="0"/>
        </w:numPr>
        <w:spacing w:before="0" w:after="0"/>
        <w:jc w:val="both"/>
        <w:rPr>
          <w:b/>
          <w:sz w:val="24"/>
          <w:szCs w:val="24"/>
        </w:rPr>
      </w:pPr>
      <w:r>
        <w:rPr>
          <w:b/>
          <w:sz w:val="24"/>
          <w:szCs w:val="24"/>
        </w:rPr>
        <w:t xml:space="preserve">A. </w:t>
      </w:r>
      <w:r w:rsidR="00341119">
        <w:rPr>
          <w:b/>
          <w:sz w:val="24"/>
          <w:szCs w:val="24"/>
        </w:rPr>
        <w:t xml:space="preserve">Data </w:t>
      </w:r>
      <w:proofErr w:type="spellStart"/>
      <w:r w:rsidR="00341119">
        <w:rPr>
          <w:b/>
          <w:sz w:val="24"/>
          <w:szCs w:val="24"/>
        </w:rPr>
        <w:t>Collecton</w:t>
      </w:r>
      <w:proofErr w:type="spellEnd"/>
    </w:p>
    <w:p w14:paraId="18E234E3" w14:textId="77777777" w:rsidR="008A3BD7" w:rsidRPr="008A3BD7" w:rsidRDefault="008A3BD7" w:rsidP="00683248">
      <w:pPr>
        <w:pStyle w:val="NormalWeb"/>
        <w:spacing w:before="0" w:beforeAutospacing="0" w:after="0" w:afterAutospacing="0"/>
        <w:jc w:val="both"/>
        <w:rPr>
          <w:sz w:val="20"/>
          <w:szCs w:val="20"/>
        </w:rPr>
      </w:pPr>
      <w:r w:rsidRPr="008A3BD7">
        <w:rPr>
          <w:sz w:val="20"/>
          <w:szCs w:val="20"/>
        </w:rPr>
        <w:t>The Zyra </w:t>
      </w:r>
      <w:proofErr w:type="spellStart"/>
      <w:r w:rsidRPr="00683248">
        <w:rPr>
          <w:sz w:val="20"/>
          <w:szCs w:val="20"/>
        </w:rPr>
        <w:t>sdk</w:t>
      </w:r>
      <w:proofErr w:type="spellEnd"/>
      <w:r w:rsidRPr="008A3BD7">
        <w:rPr>
          <w:sz w:val="20"/>
          <w:szCs w:val="20"/>
        </w:rPr>
        <w:t> captures every interaction between </w:t>
      </w:r>
      <w:r w:rsidRPr="00683248">
        <w:rPr>
          <w:sz w:val="20"/>
          <w:szCs w:val="20"/>
        </w:rPr>
        <w:t>the user</w:t>
      </w:r>
      <w:r w:rsidRPr="008A3BD7">
        <w:rPr>
          <w:sz w:val="20"/>
          <w:szCs w:val="20"/>
        </w:rPr>
        <w:t> and the selected </w:t>
      </w:r>
      <w:r w:rsidRPr="00683248">
        <w:rPr>
          <w:sz w:val="20"/>
          <w:szCs w:val="20"/>
        </w:rPr>
        <w:t>large language model</w:t>
      </w:r>
      <w:r w:rsidRPr="008A3BD7">
        <w:rPr>
          <w:sz w:val="20"/>
          <w:szCs w:val="20"/>
        </w:rPr>
        <w:t> provider.</w:t>
      </w:r>
    </w:p>
    <w:p w14:paraId="3913A5D5" w14:textId="5829EEE4" w:rsidR="008A3BD7" w:rsidRPr="008A3BD7" w:rsidRDefault="008A3BD7" w:rsidP="00683248">
      <w:pPr>
        <w:pStyle w:val="NormalWeb"/>
        <w:spacing w:before="0" w:beforeAutospacing="0" w:after="0" w:afterAutospacing="0"/>
        <w:jc w:val="both"/>
        <w:rPr>
          <w:sz w:val="20"/>
          <w:szCs w:val="20"/>
        </w:rPr>
      </w:pPr>
      <w:r w:rsidRPr="00683248">
        <w:rPr>
          <w:sz w:val="20"/>
          <w:szCs w:val="20"/>
        </w:rPr>
        <w:t>For</w:t>
      </w:r>
      <w:r w:rsidRPr="008A3BD7">
        <w:rPr>
          <w:sz w:val="20"/>
          <w:szCs w:val="20"/>
        </w:rPr>
        <w:t> every </w:t>
      </w:r>
      <w:r w:rsidRPr="00683248">
        <w:rPr>
          <w:sz w:val="20"/>
          <w:szCs w:val="20"/>
        </w:rPr>
        <w:t>request,</w:t>
      </w:r>
      <w:r w:rsidRPr="008A3BD7">
        <w:rPr>
          <w:sz w:val="20"/>
          <w:szCs w:val="20"/>
        </w:rPr>
        <w:t> </w:t>
      </w:r>
      <w:r w:rsidRPr="00683248">
        <w:rPr>
          <w:sz w:val="20"/>
          <w:szCs w:val="20"/>
        </w:rPr>
        <w:t>it</w:t>
      </w:r>
      <w:r w:rsidRPr="008A3BD7">
        <w:rPr>
          <w:sz w:val="20"/>
          <w:szCs w:val="20"/>
        </w:rPr>
        <w:t> </w:t>
      </w:r>
      <w:r w:rsidRPr="00683248">
        <w:rPr>
          <w:sz w:val="20"/>
          <w:szCs w:val="20"/>
        </w:rPr>
        <w:t>collects</w:t>
      </w:r>
      <w:r w:rsidRPr="008A3BD7">
        <w:rPr>
          <w:sz w:val="20"/>
          <w:szCs w:val="20"/>
        </w:rPr>
        <w:t> the User </w:t>
      </w:r>
      <w:r w:rsidRPr="00683248">
        <w:rPr>
          <w:sz w:val="20"/>
          <w:szCs w:val="20"/>
        </w:rPr>
        <w:t>id</w:t>
      </w:r>
      <w:r w:rsidRPr="008A3BD7">
        <w:rPr>
          <w:sz w:val="20"/>
          <w:szCs w:val="20"/>
        </w:rPr>
        <w:t>, Organization </w:t>
      </w:r>
      <w:r w:rsidRPr="00683248">
        <w:rPr>
          <w:sz w:val="20"/>
          <w:szCs w:val="20"/>
        </w:rPr>
        <w:t>id</w:t>
      </w:r>
      <w:r w:rsidRPr="008A3BD7">
        <w:rPr>
          <w:sz w:val="20"/>
          <w:szCs w:val="20"/>
        </w:rPr>
        <w:t>, Prompt, Model </w:t>
      </w:r>
      <w:r w:rsidRPr="00683248">
        <w:rPr>
          <w:sz w:val="20"/>
          <w:szCs w:val="20"/>
        </w:rPr>
        <w:t>name</w:t>
      </w:r>
      <w:r w:rsidRPr="008A3BD7">
        <w:rPr>
          <w:sz w:val="20"/>
          <w:szCs w:val="20"/>
        </w:rPr>
        <w:t>, Timestamp</w:t>
      </w:r>
      <w:r w:rsidRPr="00683248">
        <w:rPr>
          <w:sz w:val="20"/>
          <w:szCs w:val="20"/>
        </w:rPr>
        <w:t>,</w:t>
      </w:r>
      <w:r w:rsidRPr="008A3BD7">
        <w:rPr>
          <w:sz w:val="20"/>
          <w:szCs w:val="20"/>
        </w:rPr>
        <w:t> and Session </w:t>
      </w:r>
      <w:r w:rsidRPr="00683248">
        <w:rPr>
          <w:sz w:val="20"/>
          <w:szCs w:val="20"/>
        </w:rPr>
        <w:t>id</w:t>
      </w:r>
      <w:r w:rsidRPr="008A3BD7">
        <w:rPr>
          <w:sz w:val="20"/>
          <w:szCs w:val="20"/>
        </w:rPr>
        <w:t>. </w:t>
      </w:r>
      <w:r w:rsidRPr="00683248">
        <w:rPr>
          <w:sz w:val="20"/>
          <w:szCs w:val="20"/>
        </w:rPr>
        <w:t>Finally, upon</w:t>
      </w:r>
      <w:r w:rsidRPr="008A3BD7">
        <w:rPr>
          <w:sz w:val="20"/>
          <w:szCs w:val="20"/>
        </w:rPr>
        <w:t> receiving the LLM response, additional information is </w:t>
      </w:r>
      <w:r w:rsidRPr="00683248">
        <w:rPr>
          <w:sz w:val="20"/>
          <w:szCs w:val="20"/>
        </w:rPr>
        <w:t>captured,</w:t>
      </w:r>
      <w:r w:rsidRPr="008A3BD7">
        <w:rPr>
          <w:sz w:val="20"/>
          <w:szCs w:val="20"/>
        </w:rPr>
        <w:t> </w:t>
      </w:r>
      <w:r w:rsidRPr="00683248">
        <w:rPr>
          <w:sz w:val="20"/>
          <w:szCs w:val="20"/>
        </w:rPr>
        <w:t>including the</w:t>
      </w:r>
      <w:r w:rsidRPr="008A3BD7">
        <w:rPr>
          <w:sz w:val="20"/>
          <w:szCs w:val="20"/>
        </w:rPr>
        <w:t> Generated response, Completion tokens,</w:t>
      </w:r>
      <w:r w:rsidRPr="00683248">
        <w:rPr>
          <w:sz w:val="20"/>
          <w:szCs w:val="20"/>
        </w:rPr>
        <w:t> </w:t>
      </w:r>
      <w:r w:rsidRPr="008A3BD7">
        <w:rPr>
          <w:sz w:val="20"/>
          <w:szCs w:val="20"/>
        </w:rPr>
        <w:t>Prompt tokens, Total tokens, Processing latency</w:t>
      </w:r>
      <w:r w:rsidRPr="00683248">
        <w:rPr>
          <w:sz w:val="20"/>
          <w:szCs w:val="20"/>
        </w:rPr>
        <w:t>,</w:t>
      </w:r>
      <w:r w:rsidRPr="008A3BD7">
        <w:rPr>
          <w:sz w:val="20"/>
          <w:szCs w:val="20"/>
        </w:rPr>
        <w:t> and API</w:t>
      </w:r>
      <w:r w:rsidR="00683248">
        <w:rPr>
          <w:sz w:val="20"/>
          <w:szCs w:val="20"/>
        </w:rPr>
        <w:t xml:space="preserve"> status. The collected information is securely transmitted through HTTPs.</w:t>
      </w:r>
    </w:p>
    <w:p w14:paraId="32F388EC" w14:textId="77777777" w:rsidR="001B1AEE" w:rsidRDefault="001B1AEE">
      <w:pPr>
        <w:jc w:val="both"/>
        <w:rPr>
          <w:i/>
          <w:iCs/>
        </w:rPr>
      </w:pPr>
    </w:p>
    <w:p w14:paraId="43D8A4F8" w14:textId="6AAE58AB" w:rsidR="001B1AEE" w:rsidRDefault="00584351" w:rsidP="00584351">
      <w:pPr>
        <w:pStyle w:val="Heading2"/>
        <w:numPr>
          <w:ilvl w:val="0"/>
          <w:numId w:val="0"/>
        </w:numPr>
        <w:spacing w:before="0" w:after="0"/>
        <w:jc w:val="both"/>
        <w:rPr>
          <w:b/>
          <w:sz w:val="24"/>
          <w:szCs w:val="24"/>
        </w:rPr>
      </w:pPr>
      <w:r>
        <w:rPr>
          <w:b/>
          <w:sz w:val="24"/>
          <w:szCs w:val="24"/>
        </w:rPr>
        <w:t xml:space="preserve">B. </w:t>
      </w:r>
      <w:r w:rsidR="00341119">
        <w:rPr>
          <w:b/>
          <w:sz w:val="24"/>
          <w:szCs w:val="24"/>
        </w:rPr>
        <w:t>Security Analysis</w:t>
      </w:r>
    </w:p>
    <w:p w14:paraId="3D8C9853" w14:textId="31705881" w:rsidR="00683248" w:rsidRPr="00683248" w:rsidRDefault="00683248" w:rsidP="00683248">
      <w:pPr>
        <w:jc w:val="left"/>
      </w:pPr>
      <w:r w:rsidRPr="00683248">
        <w:rPr>
          <w:color w:val="1B1B1B"/>
        </w:rPr>
        <w:t>Once</w:t>
      </w:r>
      <w:r w:rsidRPr="00683248">
        <w:rPr>
          <w:rStyle w:val="diff-added"/>
          <w:color w:val="1B1B1B"/>
        </w:rPr>
        <w:t> the</w:t>
      </w:r>
      <w:r w:rsidRPr="00683248">
        <w:rPr>
          <w:color w:val="1B1B1B"/>
        </w:rPr>
        <w:t> data reaches the server, Zyra </w:t>
      </w:r>
      <w:r w:rsidRPr="00683248">
        <w:rPr>
          <w:rStyle w:val="diff-added"/>
          <w:color w:val="1B1B1B"/>
        </w:rPr>
        <w:t>proceeds</w:t>
      </w:r>
      <w:r w:rsidRPr="00683248">
        <w:rPr>
          <w:color w:val="1B1B1B"/>
        </w:rPr>
        <w:t> </w:t>
      </w:r>
      <w:r w:rsidRPr="00683248">
        <w:rPr>
          <w:rStyle w:val="diff-added"/>
          <w:color w:val="1B1B1B"/>
        </w:rPr>
        <w:t>to make automatic</w:t>
      </w:r>
      <w:r w:rsidRPr="00683248">
        <w:rPr>
          <w:color w:val="1B1B1B"/>
        </w:rPr>
        <w:t> threat analysis </w:t>
      </w:r>
      <w:r w:rsidRPr="00683248">
        <w:rPr>
          <w:rStyle w:val="diff-added"/>
          <w:color w:val="1B1B1B"/>
        </w:rPr>
        <w:t>of</w:t>
      </w:r>
      <w:r w:rsidRPr="00683248">
        <w:rPr>
          <w:color w:val="1B1B1B"/>
        </w:rPr>
        <w:t> the </w:t>
      </w:r>
      <w:r w:rsidRPr="00683248">
        <w:rPr>
          <w:rStyle w:val="diff-added"/>
          <w:color w:val="1B1B1B"/>
        </w:rPr>
        <w:t>prompt</w:t>
      </w:r>
      <w:r w:rsidRPr="00683248">
        <w:rPr>
          <w:color w:val="1B1B1B"/>
        </w:rPr>
        <w:t>.</w:t>
      </w:r>
    </w:p>
    <w:p w14:paraId="7A34266B" w14:textId="3DEDC33C" w:rsidR="001B1AEE" w:rsidRDefault="00341119">
      <w:pPr>
        <w:pStyle w:val="Heading3"/>
        <w:numPr>
          <w:ilvl w:val="0"/>
          <w:numId w:val="0"/>
        </w:numPr>
        <w:spacing w:line="240" w:lineRule="auto"/>
        <w:rPr>
          <w:b/>
          <w:i w:val="0"/>
        </w:rPr>
      </w:pPr>
      <w:r>
        <w:rPr>
          <w:b/>
          <w:i w:val="0"/>
        </w:rPr>
        <w:t>Prompt Injection Detection</w:t>
      </w:r>
    </w:p>
    <w:p w14:paraId="6567B1A2" w14:textId="6431D639" w:rsidR="00683248" w:rsidRPr="00683248" w:rsidRDefault="00683248" w:rsidP="00683248">
      <w:pPr>
        <w:jc w:val="left"/>
      </w:pPr>
      <w:r>
        <w:t xml:space="preserve">The prompt injection attacks usually consist of several instructions like Ignore previous instruction, </w:t>
      </w:r>
      <w:proofErr w:type="gramStart"/>
      <w:r>
        <w:t>Reveal</w:t>
      </w:r>
      <w:proofErr w:type="gramEnd"/>
      <w:r>
        <w:t xml:space="preserve"> system prompt, Act as administrator, Bypass</w:t>
      </w:r>
      <w:r w:rsidR="00015CFE">
        <w:t xml:space="preserve"> restrictions and Execute hidden commands among others. Firstly, the detecting module cross-references the prompt with the set of established patterns and </w:t>
      </w:r>
      <w:proofErr w:type="gramStart"/>
      <w:r w:rsidR="00015CFE">
        <w:t>context based</w:t>
      </w:r>
      <w:proofErr w:type="gramEnd"/>
      <w:r w:rsidR="00015CFE">
        <w:t xml:space="preserve"> instructions. Then, the prompt under suspicion is compared against the </w:t>
      </w:r>
      <w:r w:rsidR="00015CFE">
        <w:lastRenderedPageBreak/>
        <w:t>threshold value, if the result of the comparison exceeds the threshold, the prompt is flagged for further analysis.</w:t>
      </w:r>
    </w:p>
    <w:p w14:paraId="46573737" w14:textId="3062F124" w:rsidR="001B1AEE" w:rsidRDefault="00341119">
      <w:pPr>
        <w:pStyle w:val="Heading3"/>
        <w:numPr>
          <w:ilvl w:val="0"/>
          <w:numId w:val="0"/>
        </w:numPr>
        <w:spacing w:line="240" w:lineRule="auto"/>
        <w:rPr>
          <w:b/>
          <w:i w:val="0"/>
        </w:rPr>
      </w:pPr>
      <w:proofErr w:type="gramStart"/>
      <w:r>
        <w:rPr>
          <w:b/>
          <w:i w:val="0"/>
        </w:rPr>
        <w:t>Personally</w:t>
      </w:r>
      <w:proofErr w:type="gramEnd"/>
      <w:r>
        <w:rPr>
          <w:b/>
          <w:i w:val="0"/>
        </w:rPr>
        <w:t xml:space="preserve"> Identifiable Information Detection</w:t>
      </w:r>
    </w:p>
    <w:p w14:paraId="7F7E3D6B" w14:textId="4E8717F2" w:rsidR="001B1AEE" w:rsidRPr="00440FDA" w:rsidRDefault="003A4435" w:rsidP="00440FDA">
      <w:pPr>
        <w:pStyle w:val="NormalWeb"/>
        <w:spacing w:before="0" w:beforeAutospacing="0" w:after="0" w:afterAutospacing="0"/>
        <w:jc w:val="both"/>
        <w:rPr>
          <w:sz w:val="20"/>
          <w:szCs w:val="20"/>
        </w:rPr>
      </w:pPr>
      <w:r w:rsidRPr="003A4435">
        <w:rPr>
          <w:color w:val="1B1B1B"/>
          <w:sz w:val="20"/>
          <w:szCs w:val="20"/>
        </w:rPr>
        <w:t>Regular expressions and Natural Language Processing techniques </w:t>
      </w:r>
      <w:r w:rsidRPr="003A4435">
        <w:rPr>
          <w:rStyle w:val="diff-added"/>
          <w:color w:val="1B1B1B"/>
          <w:sz w:val="20"/>
          <w:szCs w:val="20"/>
        </w:rPr>
        <w:t>can help </w:t>
      </w:r>
      <w:r w:rsidRPr="003A4435">
        <w:rPr>
          <w:color w:val="1B1B1B"/>
          <w:sz w:val="20"/>
          <w:szCs w:val="20"/>
        </w:rPr>
        <w:t>identify sensitive information </w:t>
      </w:r>
      <w:r w:rsidRPr="003A4435">
        <w:rPr>
          <w:rStyle w:val="diff-added"/>
          <w:color w:val="1B1B1B"/>
          <w:sz w:val="20"/>
          <w:szCs w:val="20"/>
        </w:rPr>
        <w:t>such as</w:t>
      </w:r>
      <w:r w:rsidRPr="003A4435">
        <w:rPr>
          <w:color w:val="1B1B1B"/>
          <w:sz w:val="20"/>
          <w:szCs w:val="20"/>
        </w:rPr>
        <w:t xml:space="preserve"> Email addresses, Mobile numbers, Aadhaar numbers, PAN numbers, Credit card numbers, API Keys, Passwords </w:t>
      </w:r>
      <w:proofErr w:type="gramStart"/>
      <w:r w:rsidRPr="003A4435">
        <w:rPr>
          <w:color w:val="1B1B1B"/>
          <w:sz w:val="20"/>
          <w:szCs w:val="20"/>
        </w:rPr>
        <w:t>and </w:t>
      </w:r>
      <w:r w:rsidRPr="003A4435">
        <w:rPr>
          <w:sz w:val="20"/>
          <w:szCs w:val="20"/>
        </w:rPr>
        <w:t xml:space="preserve"> </w:t>
      </w:r>
      <w:r w:rsidR="00341119" w:rsidRPr="00440FDA">
        <w:rPr>
          <w:sz w:val="20"/>
          <w:szCs w:val="20"/>
        </w:rPr>
        <w:t>JWT</w:t>
      </w:r>
      <w:proofErr w:type="gramEnd"/>
      <w:r w:rsidR="00341119" w:rsidRPr="00440FDA">
        <w:rPr>
          <w:sz w:val="20"/>
          <w:szCs w:val="20"/>
        </w:rPr>
        <w:t xml:space="preserve"> Tokens</w:t>
      </w:r>
      <w:r w:rsidR="00E14002" w:rsidRPr="00440FDA">
        <w:rPr>
          <w:sz w:val="20"/>
          <w:szCs w:val="20"/>
        </w:rPr>
        <w:t>.</w:t>
      </w:r>
      <w:r w:rsidR="00341119">
        <w:t xml:space="preserve"> </w:t>
      </w:r>
    </w:p>
    <w:p w14:paraId="2907361F" w14:textId="77777777" w:rsidR="001B1AEE" w:rsidRDefault="00341119">
      <w:pPr>
        <w:pStyle w:val="NormalWeb"/>
        <w:spacing w:before="0" w:beforeAutospacing="0" w:after="0" w:afterAutospacing="0"/>
        <w:jc w:val="both"/>
        <w:rPr>
          <w:sz w:val="20"/>
          <w:szCs w:val="20"/>
        </w:rPr>
      </w:pPr>
      <w:r>
        <w:rPr>
          <w:sz w:val="20"/>
          <w:szCs w:val="20"/>
        </w:rPr>
        <w:t>Sensitive fields are masked before storage whenever required.</w:t>
      </w:r>
    </w:p>
    <w:p w14:paraId="6CDC2759" w14:textId="6097F9F3" w:rsidR="001B1AEE" w:rsidRDefault="00341119" w:rsidP="00440FDA">
      <w:pPr>
        <w:pStyle w:val="NormalWeb"/>
        <w:spacing w:before="0" w:beforeAutospacing="0" w:after="0" w:afterAutospacing="0"/>
        <w:jc w:val="both"/>
        <w:rPr>
          <w:rStyle w:val="HTMLCode"/>
          <w:rFonts w:ascii="Times New Roman" w:hAnsi="Times New Roman" w:cs="Times New Roman"/>
        </w:rPr>
      </w:pPr>
      <w:r>
        <w:rPr>
          <w:sz w:val="20"/>
          <w:szCs w:val="20"/>
        </w:rPr>
        <w:t>Example:</w:t>
      </w:r>
      <w:r w:rsidR="00440FDA">
        <w:rPr>
          <w:sz w:val="20"/>
          <w:szCs w:val="20"/>
        </w:rPr>
        <w:t xml:space="preserve"> </w:t>
      </w:r>
      <w:r>
        <w:rPr>
          <w:rStyle w:val="HTMLCode"/>
          <w:rFonts w:ascii="Times New Roman" w:hAnsi="Times New Roman" w:cs="Times New Roman"/>
        </w:rPr>
        <w:t>Original</w:t>
      </w:r>
      <w:r w:rsidR="00440FDA">
        <w:rPr>
          <w:rStyle w:val="HTMLCode"/>
          <w:rFonts w:ascii="Times New Roman" w:hAnsi="Times New Roman" w:cs="Times New Roman"/>
        </w:rPr>
        <w:t xml:space="preserve"> </w:t>
      </w:r>
      <w:r>
        <w:rPr>
          <w:rStyle w:val="HTMLCode"/>
          <w:rFonts w:ascii="Times New Roman" w:hAnsi="Times New Roman" w:cs="Times New Roman"/>
        </w:rPr>
        <w:t>Email:</w:t>
      </w:r>
      <w:r w:rsidR="00440FDA">
        <w:rPr>
          <w:rStyle w:val="HTMLCode"/>
          <w:rFonts w:ascii="Times New Roman" w:hAnsi="Times New Roman" w:cs="Times New Roman"/>
        </w:rPr>
        <w:t xml:space="preserve"> </w:t>
      </w:r>
      <w:r>
        <w:rPr>
          <w:rStyle w:val="HTMLCode"/>
          <w:rFonts w:ascii="Times New Roman" w:hAnsi="Times New Roman" w:cs="Times New Roman"/>
        </w:rPr>
        <w:t>john@gmail.com</w:t>
      </w:r>
    </w:p>
    <w:p w14:paraId="1A67C083" w14:textId="415CBC0A" w:rsidR="001B1AEE" w:rsidRPr="00440FDA" w:rsidRDefault="00341119" w:rsidP="00440FDA">
      <w:pPr>
        <w:pStyle w:val="HTMLPreformatted"/>
        <w:jc w:val="both"/>
        <w:rPr>
          <w:rFonts w:ascii="Times New Roman" w:hAnsi="Times New Roman" w:cs="Times New Roman"/>
        </w:rPr>
      </w:pPr>
      <w:r>
        <w:rPr>
          <w:rStyle w:val="HTMLCode"/>
          <w:rFonts w:ascii="Times New Roman" w:hAnsi="Times New Roman" w:cs="Times New Roman"/>
        </w:rPr>
        <w:t>Stored</w:t>
      </w:r>
      <w:r w:rsidR="00440FDA">
        <w:rPr>
          <w:rStyle w:val="HTMLCode"/>
          <w:rFonts w:ascii="Times New Roman" w:hAnsi="Times New Roman" w:cs="Times New Roman"/>
        </w:rPr>
        <w:t xml:space="preserve"> </w:t>
      </w:r>
      <w:r>
        <w:rPr>
          <w:rStyle w:val="HTMLCode"/>
          <w:rFonts w:ascii="Times New Roman" w:hAnsi="Times New Roman" w:cs="Times New Roman"/>
        </w:rPr>
        <w:t>Email:</w:t>
      </w:r>
      <w:r w:rsidR="00440FDA">
        <w:rPr>
          <w:rStyle w:val="HTMLCode"/>
          <w:rFonts w:ascii="Times New Roman" w:hAnsi="Times New Roman" w:cs="Times New Roman"/>
        </w:rPr>
        <w:t xml:space="preserve"> </w:t>
      </w:r>
      <w:r>
        <w:rPr>
          <w:rStyle w:val="HTMLCode"/>
          <w:rFonts w:ascii="Times New Roman" w:hAnsi="Times New Roman" w:cs="Times New Roman"/>
        </w:rPr>
        <w:t>j***@gmail.com</w:t>
      </w:r>
    </w:p>
    <w:p w14:paraId="19511717" w14:textId="77777777" w:rsidR="001B1AEE" w:rsidRDefault="00341119">
      <w:pPr>
        <w:pStyle w:val="Heading3"/>
        <w:numPr>
          <w:ilvl w:val="0"/>
          <w:numId w:val="0"/>
        </w:numPr>
        <w:spacing w:line="240" w:lineRule="auto"/>
        <w:rPr>
          <w:b/>
          <w:i w:val="0"/>
        </w:rPr>
      </w:pPr>
      <w:r>
        <w:rPr>
          <w:b/>
          <w:i w:val="0"/>
        </w:rPr>
        <w:t>Jailbreak Detection</w:t>
      </w:r>
    </w:p>
    <w:p w14:paraId="1C01143D" w14:textId="41BDD882" w:rsidR="00584351" w:rsidRDefault="003A4435" w:rsidP="00584351">
      <w:pPr>
        <w:pStyle w:val="NormalWeb"/>
        <w:spacing w:before="0" w:beforeAutospacing="0" w:after="0" w:afterAutospacing="0"/>
        <w:jc w:val="both"/>
        <w:rPr>
          <w:sz w:val="20"/>
          <w:szCs w:val="20"/>
        </w:rPr>
      </w:pPr>
      <w:r>
        <w:rPr>
          <w:sz w:val="20"/>
          <w:szCs w:val="20"/>
        </w:rPr>
        <w:t>The jailbreak detector examines the user prompt for attempts of indirect manipulation of the AI, including role play attacks, recursive prompts, or adversarial prompt engineering.</w:t>
      </w:r>
    </w:p>
    <w:p w14:paraId="190DCA80" w14:textId="19EC13CE" w:rsidR="003A4435" w:rsidRPr="00584351" w:rsidRDefault="003A4435" w:rsidP="00584351">
      <w:pPr>
        <w:pStyle w:val="NormalWeb"/>
        <w:spacing w:before="0" w:beforeAutospacing="0" w:after="0" w:afterAutospacing="0"/>
        <w:jc w:val="both"/>
        <w:rPr>
          <w:sz w:val="20"/>
          <w:szCs w:val="20"/>
        </w:rPr>
      </w:pPr>
      <w:r>
        <w:rPr>
          <w:sz w:val="20"/>
          <w:szCs w:val="20"/>
        </w:rPr>
        <w:t>Every suspicious prompt will raise your risk level.</w:t>
      </w:r>
    </w:p>
    <w:p w14:paraId="60970F8A" w14:textId="4FDE8AAA" w:rsidR="001B1AEE" w:rsidRDefault="00584351" w:rsidP="00584351">
      <w:pPr>
        <w:pStyle w:val="Heading2"/>
        <w:numPr>
          <w:ilvl w:val="0"/>
          <w:numId w:val="0"/>
        </w:numPr>
        <w:spacing w:before="0" w:after="0"/>
        <w:jc w:val="both"/>
        <w:rPr>
          <w:b/>
          <w:sz w:val="24"/>
          <w:szCs w:val="24"/>
        </w:rPr>
      </w:pPr>
      <w:r>
        <w:rPr>
          <w:b/>
          <w:sz w:val="24"/>
          <w:szCs w:val="24"/>
        </w:rPr>
        <w:t xml:space="preserve">C. </w:t>
      </w:r>
      <w:r w:rsidR="00341119">
        <w:rPr>
          <w:b/>
          <w:sz w:val="24"/>
          <w:szCs w:val="24"/>
        </w:rPr>
        <w:t>Cost Collection</w:t>
      </w:r>
    </w:p>
    <w:p w14:paraId="1E3C0038" w14:textId="77777777" w:rsidR="001B1AEE" w:rsidRDefault="00341119">
      <w:pPr>
        <w:pStyle w:val="pdq2pgselectionanchorcontainer"/>
        <w:spacing w:before="0" w:beforeAutospacing="0" w:after="0" w:afterAutospacing="0"/>
        <w:jc w:val="both"/>
        <w:rPr>
          <w:sz w:val="20"/>
          <w:szCs w:val="20"/>
        </w:rPr>
      </w:pPr>
      <w:r>
        <w:rPr>
          <w:sz w:val="20"/>
          <w:szCs w:val="20"/>
        </w:rPr>
        <w:t>Commercial LLM providers charge according to token usage.</w:t>
      </w:r>
    </w:p>
    <w:p w14:paraId="7EE12B13" w14:textId="77777777" w:rsidR="001B1AEE" w:rsidRDefault="00341119">
      <w:pPr>
        <w:pStyle w:val="NormalWeb"/>
        <w:spacing w:before="0" w:beforeAutospacing="0" w:after="0" w:afterAutospacing="0"/>
        <w:jc w:val="both"/>
        <w:rPr>
          <w:sz w:val="20"/>
          <w:szCs w:val="20"/>
        </w:rPr>
      </w:pPr>
      <w:r>
        <w:rPr>
          <w:sz w:val="20"/>
          <w:szCs w:val="20"/>
        </w:rPr>
        <w:t>The estimated API cost is calculated as</w:t>
      </w:r>
    </w:p>
    <w:p w14:paraId="1F3E63BA" w14:textId="77777777" w:rsidR="001B1AEE" w:rsidRDefault="00341119">
      <w:pPr>
        <w:pStyle w:val="NormalWeb"/>
        <w:spacing w:before="0" w:beforeAutospacing="0" w:after="0" w:afterAutospacing="0"/>
        <w:jc w:val="both"/>
        <w:rPr>
          <w:sz w:val="20"/>
          <w:szCs w:val="20"/>
        </w:rPr>
      </w:pPr>
      <w:r>
        <w:rPr>
          <w:sz w:val="20"/>
          <w:szCs w:val="20"/>
        </w:rPr>
        <w:t>Cost=</w:t>
      </w:r>
      <m:oMath>
        <m:f>
          <m:fPr>
            <m:ctrlPr>
              <w:rPr>
                <w:rFonts w:ascii="Cambria Math" w:hAnsi="Cambria Math"/>
                <w:i/>
                <w:sz w:val="20"/>
                <w:szCs w:val="20"/>
              </w:rPr>
            </m:ctrlPr>
          </m:fPr>
          <m:num>
            <m:r>
              <m:rPr>
                <m:sty m:val="p"/>
              </m:rPr>
              <w:rPr>
                <w:rStyle w:val="mopen"/>
                <w:rFonts w:ascii="Cambria Math" w:hAnsi="Cambria Math"/>
                <w:sz w:val="20"/>
                <w:szCs w:val="20"/>
              </w:rPr>
              <m:t>(</m:t>
            </m:r>
            <m:r>
              <m:rPr>
                <m:sty m:val="p"/>
              </m:rPr>
              <w:rPr>
                <w:rStyle w:val="mord"/>
                <w:rFonts w:ascii="Cambria Math" w:hAnsi="Cambria Math"/>
                <w:sz w:val="20"/>
                <w:szCs w:val="20"/>
              </w:rPr>
              <m:t>Prompt Tokens</m:t>
            </m:r>
            <m:r>
              <m:rPr>
                <m:sty m:val="p"/>
              </m:rPr>
              <w:rPr>
                <w:rStyle w:val="mbin"/>
                <w:rFonts w:ascii="Cambria Math" w:hAnsi="Cambria Math"/>
                <w:sz w:val="20"/>
                <w:szCs w:val="20"/>
              </w:rPr>
              <m:t>×</m:t>
            </m:r>
            <m:r>
              <m:rPr>
                <m:sty m:val="p"/>
              </m:rPr>
              <w:rPr>
                <w:rStyle w:val="mord"/>
                <w:rFonts w:ascii="Cambria Math" w:hAnsi="Cambria Math"/>
                <w:sz w:val="20"/>
                <w:szCs w:val="20"/>
              </w:rPr>
              <m:t>Pp</m:t>
            </m:r>
            <m:r>
              <m:rPr>
                <m:sty m:val="p"/>
              </m:rPr>
              <w:rPr>
                <w:rStyle w:val="vlist-s"/>
                <w:rFonts w:ascii="Cambria Math" w:hAnsi="Cambria Math"/>
                <w:sz w:val="20"/>
                <w:szCs w:val="20"/>
              </w:rPr>
              <m:t>​</m:t>
            </m:r>
            <m:r>
              <m:rPr>
                <m:sty m:val="p"/>
              </m:rPr>
              <w:rPr>
                <w:rStyle w:val="mclose"/>
                <w:rFonts w:ascii="Cambria Math" w:hAnsi="Cambria Math"/>
                <w:sz w:val="20"/>
                <w:szCs w:val="20"/>
              </w:rPr>
              <m:t>)</m:t>
            </m:r>
            <m:r>
              <m:rPr>
                <m:sty m:val="p"/>
              </m:rPr>
              <w:rPr>
                <w:rStyle w:val="mbin"/>
                <w:rFonts w:ascii="Cambria Math" w:hAnsi="Cambria Math"/>
                <w:sz w:val="20"/>
                <w:szCs w:val="20"/>
              </w:rPr>
              <m:t>+</m:t>
            </m:r>
            <m:r>
              <m:rPr>
                <m:sty m:val="p"/>
              </m:rPr>
              <w:rPr>
                <w:rStyle w:val="mopen"/>
                <w:rFonts w:ascii="Cambria Math" w:hAnsi="Cambria Math"/>
                <w:sz w:val="20"/>
                <w:szCs w:val="20"/>
              </w:rPr>
              <m:t>(</m:t>
            </m:r>
            <m:r>
              <m:rPr>
                <m:sty m:val="p"/>
              </m:rPr>
              <w:rPr>
                <w:rStyle w:val="mord"/>
                <w:rFonts w:ascii="Cambria Math" w:hAnsi="Cambria Math"/>
                <w:sz w:val="20"/>
                <w:szCs w:val="20"/>
              </w:rPr>
              <m:t>Completion Tokens</m:t>
            </m:r>
            <m:r>
              <m:rPr>
                <m:sty m:val="p"/>
              </m:rPr>
              <w:rPr>
                <w:rStyle w:val="mbin"/>
                <w:rFonts w:ascii="Cambria Math" w:hAnsi="Cambria Math"/>
                <w:sz w:val="20"/>
                <w:szCs w:val="20"/>
              </w:rPr>
              <m:t>×</m:t>
            </m:r>
            <m:r>
              <m:rPr>
                <m:sty m:val="p"/>
              </m:rPr>
              <w:rPr>
                <w:rStyle w:val="mord"/>
                <w:rFonts w:ascii="Cambria Math" w:hAnsi="Cambria Math"/>
                <w:sz w:val="20"/>
                <w:szCs w:val="20"/>
              </w:rPr>
              <m:t>Pc)</m:t>
            </m:r>
            <m:r>
              <m:rPr>
                <m:sty m:val="p"/>
              </m:rPr>
              <w:rPr>
                <w:rStyle w:val="vlist-s"/>
                <w:rFonts w:ascii="Cambria Math" w:hAnsi="Cambria Math"/>
                <w:sz w:val="20"/>
                <w:szCs w:val="20"/>
              </w:rPr>
              <m:t>​</m:t>
            </m:r>
          </m:num>
          <m:den>
            <m:r>
              <w:rPr>
                <w:rFonts w:ascii="Cambria Math" w:hAnsi="Cambria Math"/>
                <w:sz w:val="20"/>
                <w:szCs w:val="20"/>
              </w:rPr>
              <m:t>1000</m:t>
            </m:r>
          </m:den>
        </m:f>
      </m:oMath>
    </w:p>
    <w:p w14:paraId="378498BC" w14:textId="77777777" w:rsidR="001B1AEE" w:rsidRDefault="00341119">
      <w:pPr>
        <w:jc w:val="both"/>
        <w:rPr>
          <w:rFonts w:eastAsia="Times New Roman"/>
          <w:lang w:val="en-IN" w:eastAsia="en-IN"/>
        </w:rPr>
      </w:pPr>
      <w:r>
        <w:rPr>
          <w:rFonts w:eastAsia="Times New Roman"/>
          <w:lang w:val="en-IN" w:eastAsia="en-IN"/>
        </w:rPr>
        <w:t>where:</w:t>
      </w:r>
    </w:p>
    <w:p w14:paraId="74E426AE" w14:textId="77777777" w:rsidR="001B1AEE" w:rsidRDefault="00341119" w:rsidP="006C6E61">
      <w:pPr>
        <w:ind w:left="360"/>
        <w:jc w:val="both"/>
        <w:rPr>
          <w:rFonts w:eastAsia="Times New Roman"/>
          <w:sz w:val="24"/>
          <w:szCs w:val="24"/>
          <w:lang w:val="en-IN" w:eastAsia="en-IN"/>
        </w:rPr>
      </w:pPr>
      <m:oMath>
        <m:r>
          <m:rPr>
            <m:sty m:val="b"/>
          </m:rPr>
          <w:rPr>
            <w:rStyle w:val="mord"/>
            <w:rFonts w:ascii="Cambria Math" w:hAnsi="Cambria Math"/>
          </w:rPr>
          <m:t>Pp</m:t>
        </m:r>
      </m:oMath>
      <w:r>
        <w:rPr>
          <w:rFonts w:eastAsia="Times New Roman"/>
          <w:sz w:val="24"/>
          <w:szCs w:val="24"/>
          <w:lang w:val="en-IN" w:eastAsia="en-IN"/>
        </w:rPr>
        <w:t xml:space="preserve"> ​ </w:t>
      </w:r>
      <w:r>
        <w:rPr>
          <w:rFonts w:eastAsia="Times New Roman"/>
          <w:lang w:val="en-IN" w:eastAsia="en-IN"/>
        </w:rPr>
        <w:t>= Cost per 1000 prompt tokens</w:t>
      </w:r>
      <w:r>
        <w:rPr>
          <w:rFonts w:eastAsia="Times New Roman"/>
          <w:sz w:val="24"/>
          <w:szCs w:val="24"/>
          <w:lang w:val="en-IN" w:eastAsia="en-IN"/>
        </w:rPr>
        <w:t xml:space="preserve"> </w:t>
      </w:r>
    </w:p>
    <w:p w14:paraId="6FACDEDD" w14:textId="77777777" w:rsidR="001B1AEE" w:rsidRDefault="00341119" w:rsidP="006C6E61">
      <w:pPr>
        <w:ind w:left="360"/>
        <w:jc w:val="both"/>
        <w:rPr>
          <w:rFonts w:eastAsia="Times New Roman"/>
          <w:lang w:val="en-IN" w:eastAsia="en-IN"/>
        </w:rPr>
      </w:pPr>
      <m:oMath>
        <m:r>
          <m:rPr>
            <m:sty m:val="b"/>
          </m:rPr>
          <w:rPr>
            <w:rStyle w:val="mord"/>
            <w:rFonts w:ascii="Cambria Math" w:hAnsi="Cambria Math"/>
          </w:rPr>
          <m:t>Pc</m:t>
        </m:r>
      </m:oMath>
      <w:r>
        <w:rPr>
          <w:rFonts w:eastAsia="Times New Roman"/>
          <w:sz w:val="24"/>
          <w:szCs w:val="24"/>
          <w:lang w:val="en-IN" w:eastAsia="en-IN"/>
        </w:rPr>
        <w:t xml:space="preserve"> </w:t>
      </w:r>
      <w:r>
        <w:rPr>
          <w:rFonts w:eastAsia="Times New Roman"/>
          <w:lang w:val="en-IN" w:eastAsia="en-IN"/>
        </w:rPr>
        <w:t xml:space="preserve">​ = Cost per 1000 completion tokens </w:t>
      </w:r>
    </w:p>
    <w:p w14:paraId="55EEB5A7" w14:textId="70721AF5" w:rsidR="001B1AEE" w:rsidRDefault="00341119">
      <w:pPr>
        <w:jc w:val="both"/>
        <w:rPr>
          <w:rFonts w:eastAsia="Times New Roman"/>
          <w:lang w:val="en-IN" w:eastAsia="en-IN"/>
        </w:rPr>
      </w:pPr>
      <w:r>
        <w:rPr>
          <w:rFonts w:eastAsia="Times New Roman"/>
          <w:lang w:val="en-IN" w:eastAsia="en-IN"/>
        </w:rPr>
        <w:t>This enables organizations to identify expensive users and optimize prompt design.</w:t>
      </w:r>
    </w:p>
    <w:p w14:paraId="64812F0C" w14:textId="77777777" w:rsidR="00584351" w:rsidRDefault="00584351">
      <w:pPr>
        <w:jc w:val="both"/>
        <w:rPr>
          <w:rFonts w:eastAsia="Times New Roman"/>
          <w:lang w:val="en-IN" w:eastAsia="en-IN"/>
        </w:rPr>
      </w:pPr>
    </w:p>
    <w:p w14:paraId="41BB9AC3" w14:textId="182A7555" w:rsidR="001B1AEE" w:rsidRDefault="00584351" w:rsidP="00584351">
      <w:pPr>
        <w:pStyle w:val="Heading2"/>
        <w:numPr>
          <w:ilvl w:val="0"/>
          <w:numId w:val="0"/>
        </w:numPr>
        <w:spacing w:before="0" w:after="0"/>
        <w:jc w:val="both"/>
        <w:rPr>
          <w:b/>
          <w:i w:val="0"/>
          <w:sz w:val="24"/>
          <w:szCs w:val="24"/>
          <w:lang w:val="en-IN" w:eastAsia="en-IN"/>
        </w:rPr>
      </w:pPr>
      <w:r w:rsidRPr="00584351">
        <w:rPr>
          <w:b/>
          <w:sz w:val="24"/>
          <w:szCs w:val="24"/>
          <w:lang w:val="en-IN" w:eastAsia="en-IN"/>
        </w:rPr>
        <w:t>D.</w:t>
      </w:r>
      <w:r>
        <w:rPr>
          <w:b/>
          <w:i w:val="0"/>
          <w:sz w:val="24"/>
          <w:szCs w:val="24"/>
          <w:lang w:val="en-IN" w:eastAsia="en-IN"/>
        </w:rPr>
        <w:t xml:space="preserve"> </w:t>
      </w:r>
      <w:r w:rsidR="00341119" w:rsidRPr="00584351">
        <w:rPr>
          <w:b/>
          <w:sz w:val="24"/>
          <w:szCs w:val="24"/>
          <w:lang w:val="en-IN" w:eastAsia="en-IN"/>
        </w:rPr>
        <w:t>Risk Score Generation</w:t>
      </w:r>
    </w:p>
    <w:p w14:paraId="552D1589" w14:textId="77777777" w:rsidR="001B1AEE" w:rsidRDefault="00341119">
      <w:pPr>
        <w:jc w:val="both"/>
        <w:rPr>
          <w:rFonts w:eastAsia="Times New Roman"/>
          <w:lang w:val="en-IN" w:eastAsia="en-IN"/>
        </w:rPr>
      </w:pPr>
      <w:r>
        <w:rPr>
          <w:rFonts w:eastAsia="Times New Roman"/>
          <w:lang w:val="en-IN" w:eastAsia="en-IN"/>
        </w:rPr>
        <w:t>Each interaction contributes to a cumulative security score.</w:t>
      </w:r>
    </w:p>
    <w:p w14:paraId="3DA01BC9" w14:textId="77777777" w:rsidR="001B1AEE" w:rsidRDefault="00341119">
      <w:pPr>
        <w:jc w:val="both"/>
        <w:rPr>
          <w:rFonts w:eastAsia="Times New Roman"/>
          <w:lang w:val="en-IN" w:eastAsia="en-IN"/>
        </w:rPr>
      </w:pPr>
      <w:r>
        <w:rPr>
          <w:rFonts w:eastAsia="Times New Roman"/>
          <w:lang w:val="en-IN" w:eastAsia="en-IN"/>
        </w:rPr>
        <w:t>The proposed risk model is</w:t>
      </w:r>
    </w:p>
    <w:p w14:paraId="4256C0E4" w14:textId="77777777" w:rsidR="001B1AEE" w:rsidRDefault="00341119">
      <w:pPr>
        <w:jc w:val="both"/>
        <w:rPr>
          <w:rFonts w:eastAsia="Times New Roman"/>
          <w:lang w:val="en-IN" w:eastAsia="en-IN"/>
        </w:rPr>
      </w:pPr>
      <w:r>
        <w:rPr>
          <w:rFonts w:eastAsia="Times New Roman"/>
          <w:lang w:val="en-IN" w:eastAsia="en-IN"/>
        </w:rPr>
        <w:t>R=0.35I+0.30J+0.20P+0.15A</w:t>
      </w:r>
    </w:p>
    <w:p w14:paraId="1532C0A0" w14:textId="77777777" w:rsidR="001B1AEE" w:rsidRDefault="00341119">
      <w:pPr>
        <w:jc w:val="both"/>
        <w:rPr>
          <w:rFonts w:eastAsia="Times New Roman"/>
          <w:lang w:val="en-IN" w:eastAsia="en-IN"/>
        </w:rPr>
      </w:pPr>
      <w:r>
        <w:rPr>
          <w:rFonts w:eastAsia="Times New Roman"/>
          <w:lang w:val="en-IN" w:eastAsia="en-IN"/>
        </w:rPr>
        <w:t>where</w:t>
      </w:r>
    </w:p>
    <w:p w14:paraId="57146CC7" w14:textId="77777777" w:rsidR="001B1AEE" w:rsidRDefault="00341119" w:rsidP="006C6E61">
      <w:pPr>
        <w:ind w:left="360"/>
        <w:jc w:val="both"/>
        <w:rPr>
          <w:rFonts w:eastAsia="Times New Roman"/>
          <w:lang w:val="en-IN" w:eastAsia="en-IN"/>
        </w:rPr>
      </w:pPr>
      <w:r>
        <w:rPr>
          <w:rFonts w:eastAsia="Times New Roman"/>
          <w:b/>
          <w:bCs/>
          <w:lang w:val="en-IN" w:eastAsia="en-IN"/>
        </w:rPr>
        <w:t>I</w:t>
      </w:r>
      <w:r>
        <w:rPr>
          <w:rFonts w:eastAsia="Times New Roman"/>
          <w:lang w:val="en-IN" w:eastAsia="en-IN"/>
        </w:rPr>
        <w:t xml:space="preserve"> = Prompt Injection Score </w:t>
      </w:r>
    </w:p>
    <w:p w14:paraId="459DE00A" w14:textId="77777777" w:rsidR="001B1AEE" w:rsidRDefault="00341119" w:rsidP="006C6E61">
      <w:pPr>
        <w:ind w:left="360"/>
        <w:jc w:val="both"/>
        <w:rPr>
          <w:rFonts w:eastAsia="Times New Roman"/>
          <w:lang w:val="en-IN" w:eastAsia="en-IN"/>
        </w:rPr>
      </w:pPr>
      <w:r>
        <w:rPr>
          <w:rFonts w:eastAsia="Times New Roman"/>
          <w:b/>
          <w:bCs/>
          <w:lang w:val="en-IN" w:eastAsia="en-IN"/>
        </w:rPr>
        <w:t>J</w:t>
      </w:r>
      <w:r>
        <w:rPr>
          <w:rFonts w:eastAsia="Times New Roman"/>
          <w:lang w:val="en-IN" w:eastAsia="en-IN"/>
        </w:rPr>
        <w:t xml:space="preserve"> = Jailbreak Score </w:t>
      </w:r>
    </w:p>
    <w:p w14:paraId="54A8BFFD" w14:textId="4332D3AD" w:rsidR="001B1AEE" w:rsidRDefault="00341119" w:rsidP="006C6E61">
      <w:pPr>
        <w:ind w:left="360"/>
        <w:jc w:val="both"/>
        <w:rPr>
          <w:rFonts w:eastAsia="Times New Roman"/>
          <w:lang w:val="en-IN" w:eastAsia="en-IN"/>
        </w:rPr>
      </w:pPr>
      <w:r>
        <w:rPr>
          <w:rFonts w:eastAsia="Times New Roman"/>
          <w:b/>
          <w:bCs/>
          <w:lang w:val="en-IN" w:eastAsia="en-IN"/>
        </w:rPr>
        <w:t>P</w:t>
      </w:r>
      <w:r>
        <w:rPr>
          <w:rFonts w:eastAsia="Times New Roman"/>
          <w:lang w:val="en-IN" w:eastAsia="en-IN"/>
        </w:rPr>
        <w:t xml:space="preserve"> = PII Exposure Score </w:t>
      </w:r>
    </w:p>
    <w:p w14:paraId="68DA3D60" w14:textId="5EC81EBE" w:rsidR="001B1AEE" w:rsidRDefault="00341119" w:rsidP="006C6E61">
      <w:pPr>
        <w:ind w:left="360"/>
        <w:jc w:val="both"/>
        <w:rPr>
          <w:rFonts w:eastAsia="Times New Roman"/>
          <w:lang w:val="en-IN" w:eastAsia="en-IN"/>
        </w:rPr>
      </w:pPr>
      <w:r>
        <w:rPr>
          <w:rFonts w:eastAsia="Times New Roman"/>
          <w:b/>
          <w:bCs/>
          <w:lang w:val="en-IN" w:eastAsia="en-IN"/>
        </w:rPr>
        <w:t>A</w:t>
      </w:r>
      <w:r>
        <w:rPr>
          <w:rFonts w:eastAsia="Times New Roman"/>
          <w:lang w:val="en-IN" w:eastAsia="en-IN"/>
        </w:rPr>
        <w:t xml:space="preserve"> = Abuse Frequency Score </w:t>
      </w:r>
    </w:p>
    <w:p w14:paraId="17717E5E" w14:textId="553D9517" w:rsidR="001B1AEE" w:rsidRDefault="00341119">
      <w:pPr>
        <w:jc w:val="both"/>
        <w:rPr>
          <w:rFonts w:eastAsia="Times New Roman"/>
          <w:lang w:val="en-IN" w:eastAsia="en-IN"/>
        </w:rPr>
      </w:pPr>
      <w:r>
        <w:rPr>
          <w:rFonts w:eastAsia="Times New Roman"/>
          <w:lang w:val="en-IN" w:eastAsia="en-IN"/>
        </w:rPr>
        <w:t xml:space="preserve">The resulting value ranges from </w:t>
      </w:r>
      <w:r>
        <w:rPr>
          <w:rFonts w:eastAsia="Times New Roman"/>
          <w:b/>
          <w:bCs/>
          <w:lang w:val="en-IN" w:eastAsia="en-IN"/>
        </w:rPr>
        <w:t>0 to 100</w:t>
      </w:r>
      <w:r>
        <w:rPr>
          <w:rFonts w:eastAsia="Times New Roman"/>
          <w:lang w:val="en-IN" w:eastAsia="en-IN"/>
        </w:rPr>
        <w:t>.</w:t>
      </w:r>
    </w:p>
    <w:p w14:paraId="7809A49A" w14:textId="02617409" w:rsidR="001B1AEE" w:rsidRPr="006C6E61" w:rsidRDefault="00341119">
      <w:pPr>
        <w:jc w:val="both"/>
        <w:rPr>
          <w:rFonts w:eastAsia="Times New Roman"/>
          <w:b/>
          <w:bCs/>
          <w:lang w:val="en-IN" w:eastAsia="en-IN"/>
        </w:rPr>
      </w:pPr>
      <w:r w:rsidRPr="006C6E61">
        <w:rPr>
          <w:rFonts w:eastAsia="Times New Roman"/>
          <w:b/>
          <w:bCs/>
          <w:lang w:val="en-IN" w:eastAsia="en-IN"/>
        </w:rPr>
        <w:t>Risk interpretation:</w:t>
      </w:r>
    </w:p>
    <w:p w14:paraId="15083FE6" w14:textId="0F421573" w:rsidR="00262227" w:rsidRPr="006C6E61" w:rsidRDefault="00262227" w:rsidP="006C6E61">
      <w:pPr>
        <w:pStyle w:val="NormalWeb"/>
      </w:pPr>
      <w:r>
        <w:rPr>
          <w:noProof/>
        </w:rPr>
        <w:drawing>
          <wp:inline distT="0" distB="0" distL="0" distR="0" wp14:anchorId="0112F258" wp14:editId="5383294B">
            <wp:extent cx="3256317" cy="2057400"/>
            <wp:effectExtent l="0" t="0" r="127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59701" cy="2059538"/>
                    </a:xfrm>
                    <a:prstGeom prst="rect">
                      <a:avLst/>
                    </a:prstGeom>
                    <a:noFill/>
                    <a:ln>
                      <a:noFill/>
                    </a:ln>
                  </pic:spPr>
                </pic:pic>
              </a:graphicData>
            </a:graphic>
          </wp:inline>
        </w:drawing>
      </w:r>
    </w:p>
    <w:p w14:paraId="5B4BB893" w14:textId="65ACA06F" w:rsidR="00262227" w:rsidRDefault="00262227">
      <w:pPr>
        <w:pStyle w:val="pdq2pgselectionanchorcontainer"/>
        <w:spacing w:before="0" w:beforeAutospacing="0" w:after="0" w:afterAutospacing="0"/>
        <w:jc w:val="both"/>
        <w:rPr>
          <w:sz w:val="20"/>
          <w:szCs w:val="20"/>
        </w:rPr>
      </w:pPr>
    </w:p>
    <w:p w14:paraId="2A93B232" w14:textId="1EFBD051" w:rsidR="0030341E" w:rsidRDefault="0030341E">
      <w:pPr>
        <w:pStyle w:val="pdq2pgselectionanchorcontainer"/>
        <w:spacing w:before="0" w:beforeAutospacing="0" w:after="0" w:afterAutospacing="0"/>
        <w:jc w:val="both"/>
        <w:rPr>
          <w:sz w:val="20"/>
          <w:szCs w:val="20"/>
        </w:rPr>
      </w:pPr>
      <w:r>
        <w:rPr>
          <w:sz w:val="20"/>
          <w:szCs w:val="20"/>
        </w:rPr>
        <w:t>Whenever the score reaches over 80, the administrator gets a dashboard notification.</w:t>
      </w:r>
    </w:p>
    <w:p w14:paraId="03252265" w14:textId="20A0D028" w:rsidR="001B1AEE" w:rsidRDefault="00341119">
      <w:pPr>
        <w:pStyle w:val="Heading1"/>
        <w:spacing w:before="0" w:after="0"/>
        <w:jc w:val="both"/>
        <w:rPr>
          <w:b/>
          <w:sz w:val="24"/>
          <w:szCs w:val="24"/>
        </w:rPr>
      </w:pPr>
      <w:r>
        <w:rPr>
          <w:b/>
          <w:sz w:val="24"/>
          <w:szCs w:val="24"/>
        </w:rPr>
        <w:t>database design</w:t>
      </w:r>
    </w:p>
    <w:p w14:paraId="42A53676" w14:textId="0270CE75" w:rsidR="001B1AEE" w:rsidRDefault="0030341E">
      <w:pPr>
        <w:pStyle w:val="pdq2pgselectionanchorcontainer"/>
        <w:spacing w:before="0" w:beforeAutospacing="0" w:after="0" w:afterAutospacing="0"/>
        <w:jc w:val="both"/>
        <w:rPr>
          <w:sz w:val="20"/>
          <w:szCs w:val="20"/>
        </w:rPr>
      </w:pPr>
      <w:r w:rsidRPr="0030341E">
        <w:rPr>
          <w:color w:val="1B1B1B"/>
          <w:sz w:val="20"/>
          <w:szCs w:val="20"/>
        </w:rPr>
        <w:t>Zyra</w:t>
      </w:r>
      <w:r w:rsidRPr="0030341E">
        <w:rPr>
          <w:rStyle w:val="diff-added"/>
          <w:color w:val="1B1B1B"/>
          <w:sz w:val="20"/>
          <w:szCs w:val="20"/>
        </w:rPr>
        <w:t>’s</w:t>
      </w:r>
      <w:r w:rsidRPr="0030341E">
        <w:rPr>
          <w:color w:val="1B1B1B"/>
          <w:sz w:val="20"/>
          <w:szCs w:val="20"/>
        </w:rPr>
        <w:t> backend </w:t>
      </w:r>
      <w:r w:rsidRPr="0030341E">
        <w:rPr>
          <w:rStyle w:val="diff-added"/>
          <w:color w:val="1B1B1B"/>
          <w:sz w:val="20"/>
          <w:szCs w:val="20"/>
        </w:rPr>
        <w:t>consists</w:t>
      </w:r>
      <w:r w:rsidRPr="0030341E">
        <w:rPr>
          <w:color w:val="1B1B1B"/>
          <w:sz w:val="20"/>
          <w:szCs w:val="20"/>
        </w:rPr>
        <w:t> of </w:t>
      </w:r>
      <w:r w:rsidRPr="0030341E">
        <w:rPr>
          <w:rStyle w:val="diff-added"/>
          <w:color w:val="1B1B1B"/>
          <w:sz w:val="20"/>
          <w:szCs w:val="20"/>
        </w:rPr>
        <w:t>multiple</w:t>
      </w:r>
      <w:r>
        <w:rPr>
          <w:rStyle w:val="diff-added"/>
          <w:color w:val="1B1B1B"/>
          <w:sz w:val="20"/>
          <w:szCs w:val="20"/>
        </w:rPr>
        <w:t xml:space="preserve"> </w:t>
      </w:r>
      <w:r w:rsidR="00341119" w:rsidRPr="0030341E">
        <w:rPr>
          <w:sz w:val="20"/>
          <w:szCs w:val="20"/>
        </w:rPr>
        <w:t>collections</w:t>
      </w:r>
      <w:r w:rsidR="00341119">
        <w:rPr>
          <w:sz w:val="20"/>
          <w:szCs w:val="20"/>
        </w:rPr>
        <w:t>.</w:t>
      </w:r>
    </w:p>
    <w:p w14:paraId="5727286E" w14:textId="3CACFD4D" w:rsidR="001B1AEE" w:rsidRDefault="00341119">
      <w:pPr>
        <w:pStyle w:val="Heading3"/>
        <w:numPr>
          <w:ilvl w:val="0"/>
          <w:numId w:val="0"/>
        </w:numPr>
        <w:spacing w:line="240" w:lineRule="auto"/>
        <w:rPr>
          <w:b/>
          <w:i w:val="0"/>
        </w:rPr>
      </w:pPr>
      <w:r>
        <w:rPr>
          <w:b/>
          <w:i w:val="0"/>
        </w:rPr>
        <w:t>Organization Collection</w:t>
      </w:r>
    </w:p>
    <w:p w14:paraId="537E3F8D" w14:textId="190C8A80" w:rsidR="0030341E" w:rsidRPr="0030341E" w:rsidRDefault="0030341E" w:rsidP="0030341E">
      <w:pPr>
        <w:jc w:val="left"/>
      </w:pPr>
      <w:proofErr w:type="spellStart"/>
      <w:r w:rsidRPr="0030341E">
        <w:rPr>
          <w:color w:val="1B1B1B"/>
        </w:rPr>
        <w:t>OrganizationID</w:t>
      </w:r>
      <w:proofErr w:type="spellEnd"/>
      <w:r w:rsidRPr="0030341E">
        <w:rPr>
          <w:color w:val="1B1B1B"/>
        </w:rPr>
        <w:t>, Organization Name, Plan, API Key</w:t>
      </w:r>
      <w:r w:rsidRPr="0030341E">
        <w:rPr>
          <w:rStyle w:val="diff-added"/>
          <w:color w:val="1B1B1B"/>
        </w:rPr>
        <w:t>,</w:t>
      </w:r>
      <w:r w:rsidRPr="0030341E">
        <w:rPr>
          <w:color w:val="1B1B1B"/>
        </w:rPr>
        <w:t> and Created At.</w:t>
      </w:r>
    </w:p>
    <w:p w14:paraId="641A3C2F" w14:textId="58BDF05C" w:rsidR="001B1AEE" w:rsidRDefault="00341119">
      <w:pPr>
        <w:pStyle w:val="Heading3"/>
        <w:numPr>
          <w:ilvl w:val="0"/>
          <w:numId w:val="0"/>
        </w:numPr>
        <w:spacing w:line="240" w:lineRule="auto"/>
        <w:rPr>
          <w:b/>
          <w:i w:val="0"/>
        </w:rPr>
      </w:pPr>
      <w:r>
        <w:rPr>
          <w:b/>
          <w:i w:val="0"/>
        </w:rPr>
        <w:t>User Collection</w:t>
      </w:r>
    </w:p>
    <w:p w14:paraId="0DF863D3" w14:textId="1C123287" w:rsidR="001B1AEE" w:rsidRPr="00440FDA" w:rsidRDefault="00341119">
      <w:pPr>
        <w:pStyle w:val="HTMLPreformatted"/>
        <w:jc w:val="both"/>
        <w:rPr>
          <w:rFonts w:ascii="Times New Roman" w:hAnsi="Times New Roman" w:cs="Times New Roman"/>
        </w:rPr>
      </w:pPr>
      <w:proofErr w:type="spellStart"/>
      <w:r>
        <w:rPr>
          <w:rStyle w:val="HTMLCode"/>
          <w:rFonts w:ascii="Times New Roman" w:hAnsi="Times New Roman" w:cs="Times New Roman"/>
        </w:rPr>
        <w:t>UserID</w:t>
      </w:r>
      <w:proofErr w:type="spellEnd"/>
      <w:r w:rsidR="00B2468B">
        <w:rPr>
          <w:rStyle w:val="HTMLCode"/>
          <w:rFonts w:ascii="Times New Roman" w:hAnsi="Times New Roman" w:cs="Times New Roman"/>
        </w:rPr>
        <w:t>,</w:t>
      </w:r>
      <w:r w:rsidR="00440FDA">
        <w:rPr>
          <w:rStyle w:val="HTMLCode"/>
          <w:rFonts w:ascii="Times New Roman" w:hAnsi="Times New Roman" w:cs="Times New Roman"/>
        </w:rPr>
        <w:t xml:space="preserve"> </w:t>
      </w:r>
      <w:proofErr w:type="spellStart"/>
      <w:r>
        <w:rPr>
          <w:rStyle w:val="HTMLCode"/>
          <w:rFonts w:ascii="Times New Roman" w:hAnsi="Times New Roman" w:cs="Times New Roman"/>
        </w:rPr>
        <w:t>OrganizationID</w:t>
      </w:r>
      <w:proofErr w:type="spellEnd"/>
      <w:r w:rsidR="00B2468B">
        <w:rPr>
          <w:rStyle w:val="HTMLCode"/>
          <w:rFonts w:ascii="Times New Roman" w:hAnsi="Times New Roman" w:cs="Times New Roman"/>
        </w:rPr>
        <w:t>,</w:t>
      </w:r>
      <w:r w:rsidR="00440FDA">
        <w:rPr>
          <w:rStyle w:val="HTMLCode"/>
          <w:rFonts w:ascii="Times New Roman" w:hAnsi="Times New Roman" w:cs="Times New Roman"/>
        </w:rPr>
        <w:t xml:space="preserve"> </w:t>
      </w:r>
      <w:r>
        <w:rPr>
          <w:rStyle w:val="HTMLCode"/>
          <w:rFonts w:ascii="Times New Roman" w:hAnsi="Times New Roman" w:cs="Times New Roman"/>
        </w:rPr>
        <w:t>Email</w:t>
      </w:r>
      <w:r w:rsidR="00B2468B">
        <w:rPr>
          <w:rStyle w:val="HTMLCode"/>
          <w:rFonts w:ascii="Times New Roman" w:hAnsi="Times New Roman" w:cs="Times New Roman"/>
        </w:rPr>
        <w:t>,</w:t>
      </w:r>
      <w:r w:rsidR="00440FDA">
        <w:rPr>
          <w:rStyle w:val="HTMLCode"/>
          <w:rFonts w:ascii="Times New Roman" w:hAnsi="Times New Roman" w:cs="Times New Roman"/>
        </w:rPr>
        <w:t xml:space="preserve"> </w:t>
      </w:r>
      <w:r>
        <w:rPr>
          <w:rStyle w:val="HTMLCode"/>
          <w:rFonts w:ascii="Times New Roman" w:hAnsi="Times New Roman" w:cs="Times New Roman"/>
        </w:rPr>
        <w:t>Role</w:t>
      </w:r>
      <w:r w:rsidR="00440FDA">
        <w:rPr>
          <w:rStyle w:val="HTMLCode"/>
          <w:rFonts w:ascii="Times New Roman" w:hAnsi="Times New Roman" w:cs="Times New Roman"/>
        </w:rPr>
        <w:t xml:space="preserve"> and </w:t>
      </w:r>
      <w:r>
        <w:rPr>
          <w:rStyle w:val="HTMLCode"/>
          <w:rFonts w:ascii="Times New Roman" w:hAnsi="Times New Roman" w:cs="Times New Roman"/>
        </w:rPr>
        <w:t>Status</w:t>
      </w:r>
      <w:r w:rsidR="00440FDA">
        <w:rPr>
          <w:rStyle w:val="HTMLCode"/>
          <w:rFonts w:ascii="Times New Roman" w:hAnsi="Times New Roman" w:cs="Times New Roman"/>
        </w:rPr>
        <w:t>.</w:t>
      </w:r>
    </w:p>
    <w:p w14:paraId="0D1A4443" w14:textId="77777777" w:rsidR="001B1AEE" w:rsidRDefault="00341119">
      <w:pPr>
        <w:pStyle w:val="Heading3"/>
        <w:numPr>
          <w:ilvl w:val="0"/>
          <w:numId w:val="0"/>
        </w:numPr>
        <w:spacing w:line="240" w:lineRule="auto"/>
        <w:rPr>
          <w:b/>
          <w:i w:val="0"/>
        </w:rPr>
      </w:pPr>
      <w:r>
        <w:rPr>
          <w:b/>
          <w:i w:val="0"/>
        </w:rPr>
        <w:t>Prompt Log Collection</w:t>
      </w:r>
    </w:p>
    <w:p w14:paraId="3E6402F9" w14:textId="2D7AA57D" w:rsidR="001B1AEE" w:rsidRPr="00BB3A2C" w:rsidRDefault="00341119">
      <w:pPr>
        <w:pStyle w:val="HTMLPreformatted"/>
        <w:contextualSpacing/>
        <w:jc w:val="both"/>
        <w:rPr>
          <w:rFonts w:ascii="Times New Roman" w:hAnsi="Times New Roman" w:cs="Times New Roman"/>
        </w:rPr>
      </w:pPr>
      <w:proofErr w:type="spellStart"/>
      <w:proofErr w:type="gramStart"/>
      <w:r>
        <w:rPr>
          <w:rStyle w:val="HTMLCode"/>
          <w:rFonts w:ascii="Times New Roman" w:hAnsi="Times New Roman" w:cs="Times New Roman"/>
        </w:rPr>
        <w:t>LogID</w:t>
      </w:r>
      <w:r w:rsidR="004021F9">
        <w:rPr>
          <w:rStyle w:val="HTMLCode"/>
          <w:rFonts w:ascii="Times New Roman" w:hAnsi="Times New Roman" w:cs="Times New Roman"/>
        </w:rPr>
        <w:t>,</w:t>
      </w:r>
      <w:r>
        <w:rPr>
          <w:rStyle w:val="HTMLCode"/>
          <w:rFonts w:ascii="Times New Roman" w:hAnsi="Times New Roman" w:cs="Times New Roman"/>
        </w:rPr>
        <w:t>UserID</w:t>
      </w:r>
      <w:proofErr w:type="gramEnd"/>
      <w:r w:rsidR="004021F9">
        <w:rPr>
          <w:rStyle w:val="HTMLCode"/>
          <w:rFonts w:ascii="Times New Roman" w:hAnsi="Times New Roman" w:cs="Times New Roman"/>
        </w:rPr>
        <w:t>,</w:t>
      </w:r>
      <w:r>
        <w:rPr>
          <w:rStyle w:val="HTMLCode"/>
          <w:rFonts w:ascii="Times New Roman" w:hAnsi="Times New Roman" w:cs="Times New Roman"/>
        </w:rPr>
        <w:t>Prompt</w:t>
      </w:r>
      <w:r w:rsidR="004021F9">
        <w:rPr>
          <w:rStyle w:val="HTMLCode"/>
          <w:rFonts w:ascii="Times New Roman" w:hAnsi="Times New Roman" w:cs="Times New Roman"/>
        </w:rPr>
        <w:t>,</w:t>
      </w:r>
      <w:r>
        <w:rPr>
          <w:rStyle w:val="HTMLCode"/>
          <w:rFonts w:ascii="Times New Roman" w:hAnsi="Times New Roman" w:cs="Times New Roman"/>
        </w:rPr>
        <w:t>Response</w:t>
      </w:r>
      <w:r w:rsidR="004021F9">
        <w:rPr>
          <w:rStyle w:val="HTMLCode"/>
          <w:rFonts w:ascii="Times New Roman" w:hAnsi="Times New Roman" w:cs="Times New Roman"/>
        </w:rPr>
        <w:t>,</w:t>
      </w:r>
      <w:r>
        <w:rPr>
          <w:rStyle w:val="HTMLCode"/>
          <w:rFonts w:ascii="Times New Roman" w:hAnsi="Times New Roman" w:cs="Times New Roman"/>
        </w:rPr>
        <w:t>Model</w:t>
      </w:r>
      <w:r w:rsidR="004021F9">
        <w:rPr>
          <w:rStyle w:val="HTMLCode"/>
          <w:rFonts w:ascii="Times New Roman" w:hAnsi="Times New Roman" w:cs="Times New Roman"/>
        </w:rPr>
        <w:t>,</w:t>
      </w:r>
      <w:r>
        <w:rPr>
          <w:rStyle w:val="HTMLCode"/>
          <w:rFonts w:ascii="Times New Roman" w:hAnsi="Times New Roman" w:cs="Times New Roman"/>
        </w:rPr>
        <w:t>Tokens</w:t>
      </w:r>
      <w:r w:rsidR="004021F9">
        <w:rPr>
          <w:rStyle w:val="HTMLCode"/>
          <w:rFonts w:ascii="Times New Roman" w:hAnsi="Times New Roman" w:cs="Times New Roman"/>
        </w:rPr>
        <w:t>,</w:t>
      </w:r>
      <w:r>
        <w:rPr>
          <w:rStyle w:val="HTMLCode"/>
          <w:rFonts w:ascii="Times New Roman" w:hAnsi="Times New Roman" w:cs="Times New Roman"/>
        </w:rPr>
        <w:t>Cost</w:t>
      </w:r>
      <w:proofErr w:type="spellEnd"/>
      <w:r w:rsidR="004021F9">
        <w:rPr>
          <w:rStyle w:val="HTMLCode"/>
          <w:rFonts w:ascii="Times New Roman" w:hAnsi="Times New Roman" w:cs="Times New Roman"/>
        </w:rPr>
        <w:t>,</w:t>
      </w:r>
      <w:r w:rsidR="00BB3A2C">
        <w:rPr>
          <w:rStyle w:val="HTMLCode"/>
          <w:rFonts w:ascii="Times New Roman" w:hAnsi="Times New Roman" w:cs="Times New Roman"/>
        </w:rPr>
        <w:t xml:space="preserve"> </w:t>
      </w:r>
      <w:r>
        <w:rPr>
          <w:rStyle w:val="HTMLCode"/>
          <w:rFonts w:ascii="Times New Roman" w:hAnsi="Times New Roman" w:cs="Times New Roman"/>
        </w:rPr>
        <w:t>Latency</w:t>
      </w:r>
      <w:r w:rsidR="00BB3A2C">
        <w:rPr>
          <w:rStyle w:val="HTMLCode"/>
          <w:rFonts w:ascii="Times New Roman" w:hAnsi="Times New Roman" w:cs="Times New Roman"/>
        </w:rPr>
        <w:t xml:space="preserve"> and </w:t>
      </w:r>
      <w:r>
        <w:rPr>
          <w:rStyle w:val="HTMLCode"/>
          <w:rFonts w:ascii="Times New Roman" w:hAnsi="Times New Roman" w:cs="Times New Roman"/>
        </w:rPr>
        <w:t>Timestamp</w:t>
      </w:r>
      <w:r w:rsidR="004021F9">
        <w:rPr>
          <w:rStyle w:val="HTMLCode"/>
          <w:rFonts w:ascii="Times New Roman" w:hAnsi="Times New Roman" w:cs="Times New Roman"/>
        </w:rPr>
        <w:t>.</w:t>
      </w:r>
    </w:p>
    <w:p w14:paraId="1DD2E280" w14:textId="77777777" w:rsidR="001B1AEE" w:rsidRDefault="00341119">
      <w:pPr>
        <w:pStyle w:val="Heading3"/>
        <w:numPr>
          <w:ilvl w:val="0"/>
          <w:numId w:val="0"/>
        </w:numPr>
        <w:spacing w:line="240" w:lineRule="auto"/>
        <w:rPr>
          <w:b/>
          <w:i w:val="0"/>
        </w:rPr>
      </w:pPr>
      <w:r>
        <w:rPr>
          <w:b/>
          <w:i w:val="0"/>
        </w:rPr>
        <w:t>Risk Report Collection</w:t>
      </w:r>
    </w:p>
    <w:p w14:paraId="6A02ED12" w14:textId="0067E3B1" w:rsidR="001B1AEE" w:rsidRDefault="00BB3A2C">
      <w:pPr>
        <w:pStyle w:val="NormalWeb"/>
        <w:spacing w:before="0" w:beforeAutospacing="0" w:after="0" w:afterAutospacing="0"/>
        <w:jc w:val="both"/>
        <w:rPr>
          <w:sz w:val="20"/>
          <w:szCs w:val="20"/>
        </w:rPr>
      </w:pPr>
      <w:proofErr w:type="spellStart"/>
      <w:r>
        <w:rPr>
          <w:sz w:val="20"/>
          <w:szCs w:val="20"/>
        </w:rPr>
        <w:t>ReportID</w:t>
      </w:r>
      <w:proofErr w:type="spellEnd"/>
      <w:r>
        <w:rPr>
          <w:sz w:val="20"/>
          <w:szCs w:val="20"/>
        </w:rPr>
        <w:t xml:space="preserve">, </w:t>
      </w:r>
      <w:proofErr w:type="spellStart"/>
      <w:r>
        <w:rPr>
          <w:sz w:val="20"/>
          <w:szCs w:val="20"/>
        </w:rPr>
        <w:t>LogID</w:t>
      </w:r>
      <w:proofErr w:type="spellEnd"/>
      <w:r>
        <w:rPr>
          <w:sz w:val="20"/>
          <w:szCs w:val="20"/>
        </w:rPr>
        <w:t xml:space="preserve">, Risk score, PII Found, Injection found, Jailbreak found and </w:t>
      </w:r>
      <w:proofErr w:type="spellStart"/>
      <w:r>
        <w:rPr>
          <w:sz w:val="20"/>
          <w:szCs w:val="20"/>
        </w:rPr>
        <w:t>Severity.</w:t>
      </w:r>
      <w:r w:rsidR="00341119">
        <w:rPr>
          <w:sz w:val="20"/>
          <w:szCs w:val="20"/>
        </w:rPr>
        <w:t>The</w:t>
      </w:r>
      <w:proofErr w:type="spellEnd"/>
      <w:r w:rsidR="00341119">
        <w:rPr>
          <w:sz w:val="20"/>
          <w:szCs w:val="20"/>
        </w:rPr>
        <w:t xml:space="preserve"> relationships between these collections support efficient querying while maintaining tenant isolation.</w:t>
      </w:r>
    </w:p>
    <w:p w14:paraId="0D4DC261" w14:textId="77777777" w:rsidR="001B1AEE" w:rsidRDefault="00341119">
      <w:pPr>
        <w:pStyle w:val="Heading1"/>
        <w:spacing w:before="0" w:after="0"/>
        <w:jc w:val="both"/>
        <w:rPr>
          <w:b/>
          <w:sz w:val="24"/>
          <w:szCs w:val="24"/>
        </w:rPr>
      </w:pPr>
      <w:r>
        <w:rPr>
          <w:b/>
          <w:sz w:val="24"/>
          <w:szCs w:val="24"/>
        </w:rPr>
        <w:t>SDK Integration Process</w:t>
      </w:r>
    </w:p>
    <w:p w14:paraId="7B26B9DC" w14:textId="77777777" w:rsidR="001B1AEE" w:rsidRDefault="00341119">
      <w:pPr>
        <w:pStyle w:val="pdq2pgselectionanchorcontainer"/>
        <w:spacing w:before="0" w:beforeAutospacing="0" w:after="0" w:afterAutospacing="0"/>
        <w:jc w:val="both"/>
        <w:rPr>
          <w:sz w:val="20"/>
          <w:szCs w:val="20"/>
        </w:rPr>
      </w:pPr>
      <w:r>
        <w:rPr>
          <w:sz w:val="20"/>
          <w:szCs w:val="20"/>
        </w:rPr>
        <w:t>Developers integrate Zyra in three simple steps:</w:t>
      </w:r>
    </w:p>
    <w:p w14:paraId="19357CF8" w14:textId="6BBA4752" w:rsidR="001B1AEE" w:rsidRPr="00BB3A2C" w:rsidRDefault="00341119" w:rsidP="00BB3A2C">
      <w:pPr>
        <w:pStyle w:val="NormalWeb"/>
        <w:spacing w:before="0" w:beforeAutospacing="0" w:after="0" w:afterAutospacing="0"/>
        <w:jc w:val="both"/>
        <w:rPr>
          <w:sz w:val="20"/>
          <w:szCs w:val="20"/>
        </w:rPr>
      </w:pPr>
      <w:r>
        <w:rPr>
          <w:rStyle w:val="Strong"/>
          <w:sz w:val="20"/>
          <w:szCs w:val="20"/>
        </w:rPr>
        <w:t>Step 1:</w:t>
      </w:r>
      <w:r>
        <w:rPr>
          <w:sz w:val="20"/>
          <w:szCs w:val="20"/>
        </w:rPr>
        <w:t xml:space="preserve"> Install SDK</w:t>
      </w:r>
      <w:r w:rsidR="00BB3A2C">
        <w:rPr>
          <w:sz w:val="20"/>
          <w:szCs w:val="20"/>
        </w:rPr>
        <w:t xml:space="preserve"> </w:t>
      </w:r>
      <w:proofErr w:type="spellStart"/>
      <w:r>
        <w:rPr>
          <w:rStyle w:val="10"/>
        </w:rPr>
        <w:t>npm</w:t>
      </w:r>
      <w:proofErr w:type="spellEnd"/>
      <w:r>
        <w:rPr>
          <w:rStyle w:val="HTMLCode"/>
          <w:rFonts w:ascii="Times New Roman" w:hAnsi="Times New Roman" w:cs="Times New Roman"/>
        </w:rPr>
        <w:t xml:space="preserve"> install </w:t>
      </w:r>
      <w:proofErr w:type="spellStart"/>
      <w:r>
        <w:rPr>
          <w:rStyle w:val="HTMLCode"/>
          <w:rFonts w:ascii="Times New Roman" w:hAnsi="Times New Roman" w:cs="Times New Roman"/>
        </w:rPr>
        <w:t>zyra-sdk</w:t>
      </w:r>
      <w:proofErr w:type="spellEnd"/>
    </w:p>
    <w:p w14:paraId="61920230" w14:textId="0CCF0561" w:rsidR="001B1AEE" w:rsidRPr="00BB3A2C" w:rsidRDefault="00341119" w:rsidP="00BB3A2C">
      <w:pPr>
        <w:pStyle w:val="NormalWeb"/>
        <w:spacing w:before="0" w:beforeAutospacing="0" w:after="0" w:afterAutospacing="0"/>
        <w:jc w:val="both"/>
        <w:rPr>
          <w:rStyle w:val="HTMLCode"/>
          <w:rFonts w:ascii="Times New Roman" w:hAnsi="Times New Roman" w:cs="Times New Roman"/>
          <w:sz w:val="22"/>
        </w:rPr>
      </w:pPr>
      <w:r>
        <w:rPr>
          <w:rStyle w:val="Strong"/>
          <w:sz w:val="20"/>
          <w:szCs w:val="20"/>
        </w:rPr>
        <w:t>Step 2:</w:t>
      </w:r>
      <w:r>
        <w:rPr>
          <w:sz w:val="20"/>
          <w:szCs w:val="20"/>
        </w:rPr>
        <w:t xml:space="preserve"> Initialize SDK</w:t>
      </w:r>
      <w:r w:rsidR="00BB3A2C" w:rsidRPr="00BB3A2C">
        <w:rPr>
          <w:sz w:val="20"/>
          <w:szCs w:val="20"/>
        </w:rPr>
        <w:t xml:space="preserve"> </w:t>
      </w:r>
      <w:r w:rsidRPr="00BB3A2C">
        <w:rPr>
          <w:rStyle w:val="v"/>
          <w:sz w:val="20"/>
          <w:szCs w:val="20"/>
        </w:rPr>
        <w:t>import</w:t>
      </w:r>
      <w:r>
        <w:rPr>
          <w:rStyle w:val="HTMLCode"/>
          <w:rFonts w:ascii="Times New Roman" w:hAnsi="Times New Roman" w:cs="Times New Roman"/>
        </w:rPr>
        <w:t xml:space="preserve"> </w:t>
      </w:r>
      <w:r w:rsidRPr="00BB3A2C">
        <w:rPr>
          <w:rStyle w:val="11"/>
          <w:sz w:val="20"/>
          <w:szCs w:val="20"/>
        </w:rPr>
        <w:t>Zyra</w:t>
      </w:r>
      <w:r w:rsidRPr="00BB3A2C">
        <w:rPr>
          <w:rStyle w:val="HTMLCode"/>
          <w:rFonts w:ascii="Times New Roman" w:hAnsi="Times New Roman" w:cs="Times New Roman"/>
        </w:rPr>
        <w:t xml:space="preserve"> </w:t>
      </w:r>
      <w:r w:rsidRPr="00BB3A2C">
        <w:rPr>
          <w:rStyle w:val="v"/>
          <w:sz w:val="20"/>
          <w:szCs w:val="20"/>
        </w:rPr>
        <w:t>from</w:t>
      </w:r>
      <w:r>
        <w:rPr>
          <w:rStyle w:val="HTMLCode"/>
          <w:rFonts w:ascii="Times New Roman" w:hAnsi="Times New Roman" w:cs="Times New Roman"/>
        </w:rPr>
        <w:t xml:space="preserve"> </w:t>
      </w:r>
      <w:r>
        <w:rPr>
          <w:rStyle w:val="z"/>
        </w:rPr>
        <w:t>"</w:t>
      </w:r>
      <w:proofErr w:type="spellStart"/>
      <w:r w:rsidRPr="00BB3A2C">
        <w:rPr>
          <w:rStyle w:val="z"/>
          <w:sz w:val="20"/>
          <w:szCs w:val="20"/>
        </w:rPr>
        <w:t>zyra-sdk</w:t>
      </w:r>
      <w:proofErr w:type="spellEnd"/>
      <w:r>
        <w:rPr>
          <w:rStyle w:val="z"/>
        </w:rPr>
        <w:t>"</w:t>
      </w:r>
      <w:r>
        <w:rPr>
          <w:rStyle w:val="HTMLCode"/>
          <w:rFonts w:ascii="Times New Roman" w:hAnsi="Times New Roman" w:cs="Times New Roman"/>
        </w:rPr>
        <w:t>;</w:t>
      </w:r>
      <w:r w:rsidR="00BB3A2C" w:rsidRPr="00BB3A2C">
        <w:rPr>
          <w:rStyle w:val="HTMLCode"/>
          <w:rFonts w:ascii="Times New Roman" w:hAnsi="Times New Roman" w:cs="Times New Roman"/>
        </w:rPr>
        <w:t xml:space="preserve"> </w:t>
      </w:r>
      <w:proofErr w:type="spellStart"/>
      <w:r w:rsidRPr="00BB3A2C">
        <w:rPr>
          <w:rStyle w:val="v"/>
          <w:sz w:val="20"/>
          <w:szCs w:val="20"/>
        </w:rPr>
        <w:t>const</w:t>
      </w:r>
      <w:proofErr w:type="spellEnd"/>
      <w:r w:rsidR="00BB3A2C">
        <w:rPr>
          <w:rStyle w:val="HTMLCode"/>
          <w:rFonts w:ascii="Times New Roman" w:hAnsi="Times New Roman" w:cs="Times New Roman"/>
        </w:rPr>
        <w:t xml:space="preserve"> </w:t>
      </w:r>
      <w:proofErr w:type="spellStart"/>
      <w:r w:rsidRPr="00BB3A2C">
        <w:rPr>
          <w:rStyle w:val="11"/>
          <w:sz w:val="20"/>
          <w:szCs w:val="20"/>
        </w:rPr>
        <w:t>zyra</w:t>
      </w:r>
      <w:proofErr w:type="spellEnd"/>
      <w:r w:rsidRPr="00BB3A2C">
        <w:rPr>
          <w:rStyle w:val="v"/>
          <w:sz w:val="20"/>
          <w:szCs w:val="20"/>
        </w:rPr>
        <w:t>=</w:t>
      </w:r>
      <w:proofErr w:type="spellStart"/>
      <w:r w:rsidRPr="00BB3A2C">
        <w:rPr>
          <w:rStyle w:val="v"/>
          <w:sz w:val="20"/>
          <w:szCs w:val="20"/>
        </w:rPr>
        <w:t>new</w:t>
      </w:r>
      <w:r w:rsidRPr="00BB3A2C">
        <w:rPr>
          <w:rStyle w:val="11"/>
          <w:sz w:val="20"/>
          <w:szCs w:val="20"/>
        </w:rPr>
        <w:t>Zyra</w:t>
      </w:r>
      <w:proofErr w:type="spellEnd"/>
      <w:r w:rsidR="00BB3A2C">
        <w:rPr>
          <w:rStyle w:val="11"/>
          <w:sz w:val="20"/>
          <w:szCs w:val="20"/>
        </w:rPr>
        <w:t xml:space="preserve"> </w:t>
      </w:r>
      <w:proofErr w:type="gramStart"/>
      <w:r>
        <w:rPr>
          <w:rStyle w:val="HTMLCode"/>
          <w:rFonts w:ascii="Times New Roman" w:hAnsi="Times New Roman" w:cs="Times New Roman"/>
        </w:rPr>
        <w:t>({</w:t>
      </w:r>
      <w:r w:rsidR="00BB3A2C">
        <w:rPr>
          <w:rStyle w:val="HTMLCode"/>
          <w:rFonts w:ascii="Times New Roman" w:hAnsi="Times New Roman" w:cs="Times New Roman"/>
        </w:rPr>
        <w:t xml:space="preserve"> </w:t>
      </w:r>
      <w:proofErr w:type="spellStart"/>
      <w:r>
        <w:rPr>
          <w:rStyle w:val="HTMLCode"/>
          <w:rFonts w:ascii="Times New Roman" w:hAnsi="Times New Roman" w:cs="Times New Roman"/>
        </w:rPr>
        <w:t>apiKey</w:t>
      </w:r>
      <w:proofErr w:type="spellEnd"/>
      <w:proofErr w:type="gramEnd"/>
      <w:r>
        <w:rPr>
          <w:rStyle w:val="HTMLCode"/>
          <w:rFonts w:ascii="Times New Roman" w:hAnsi="Times New Roman" w:cs="Times New Roman"/>
        </w:rPr>
        <w:t xml:space="preserve">: </w:t>
      </w:r>
      <w:proofErr w:type="spellStart"/>
      <w:r>
        <w:rPr>
          <w:rStyle w:val="11"/>
        </w:rPr>
        <w:t>process</w:t>
      </w:r>
      <w:r>
        <w:rPr>
          <w:rStyle w:val="v"/>
        </w:rPr>
        <w:t>.</w:t>
      </w:r>
      <w:r>
        <w:rPr>
          <w:rStyle w:val="HTMLCode"/>
          <w:rFonts w:ascii="Times New Roman" w:hAnsi="Times New Roman" w:cs="Times New Roman"/>
        </w:rPr>
        <w:t>env</w:t>
      </w:r>
      <w:r>
        <w:rPr>
          <w:rStyle w:val="v"/>
        </w:rPr>
        <w:t>.</w:t>
      </w:r>
      <w:r w:rsidRPr="00BB3A2C">
        <w:rPr>
          <w:rStyle w:val="HTMLCode"/>
          <w:rFonts w:ascii="Times New Roman" w:hAnsi="Times New Roman" w:cs="Times New Roman"/>
        </w:rPr>
        <w:t>ZYRA_API_KEY</w:t>
      </w:r>
      <w:proofErr w:type="spellEnd"/>
      <w:r w:rsidR="00BB3A2C" w:rsidRPr="00BB3A2C">
        <w:rPr>
          <w:rStyle w:val="HTMLCode"/>
          <w:rFonts w:ascii="Times New Roman" w:hAnsi="Times New Roman" w:cs="Times New Roman"/>
        </w:rPr>
        <w:t>})</w:t>
      </w:r>
    </w:p>
    <w:p w14:paraId="396AC906" w14:textId="5693679A" w:rsidR="001B1AEE" w:rsidRDefault="00341119">
      <w:pPr>
        <w:pStyle w:val="HTMLPreformatted"/>
        <w:jc w:val="both"/>
        <w:rPr>
          <w:rFonts w:ascii="Times New Roman" w:hAnsi="Times New Roman" w:cs="Times New Roman"/>
        </w:rPr>
      </w:pPr>
      <w:r>
        <w:rPr>
          <w:rStyle w:val="HTMLCode"/>
          <w:rFonts w:ascii="Times New Roman" w:hAnsi="Times New Roman" w:cs="Times New Roman"/>
        </w:rPr>
        <w:t>;</w:t>
      </w:r>
    </w:p>
    <w:p w14:paraId="623E977B" w14:textId="5529B64D" w:rsidR="001B1AEE" w:rsidRPr="00BB3A2C" w:rsidRDefault="00341119" w:rsidP="00BB3A2C">
      <w:pPr>
        <w:pStyle w:val="NormalWeb"/>
        <w:spacing w:before="0" w:beforeAutospacing="0" w:after="0" w:afterAutospacing="0"/>
        <w:jc w:val="both"/>
        <w:rPr>
          <w:sz w:val="20"/>
          <w:szCs w:val="20"/>
        </w:rPr>
      </w:pPr>
      <w:r>
        <w:rPr>
          <w:rStyle w:val="Strong"/>
          <w:sz w:val="20"/>
          <w:szCs w:val="20"/>
        </w:rPr>
        <w:t>Step</w:t>
      </w:r>
      <w:proofErr w:type="gramStart"/>
      <w:r>
        <w:rPr>
          <w:rStyle w:val="Strong"/>
          <w:sz w:val="20"/>
          <w:szCs w:val="20"/>
        </w:rPr>
        <w:t>3:</w:t>
      </w:r>
      <w:r>
        <w:rPr>
          <w:sz w:val="20"/>
          <w:szCs w:val="20"/>
        </w:rPr>
        <w:t>Log</w:t>
      </w:r>
      <w:proofErr w:type="gramEnd"/>
      <w:r w:rsidR="00BB3A2C">
        <w:rPr>
          <w:sz w:val="20"/>
          <w:szCs w:val="20"/>
        </w:rPr>
        <w:t xml:space="preserve"> </w:t>
      </w:r>
      <w:r>
        <w:rPr>
          <w:sz w:val="20"/>
          <w:szCs w:val="20"/>
        </w:rPr>
        <w:t>interactions</w:t>
      </w:r>
      <w:r w:rsidR="00BB3A2C">
        <w:rPr>
          <w:sz w:val="20"/>
          <w:szCs w:val="20"/>
        </w:rPr>
        <w:t xml:space="preserve"> </w:t>
      </w:r>
      <w:r w:rsidRPr="00BB3A2C">
        <w:rPr>
          <w:rStyle w:val="v"/>
          <w:sz w:val="20"/>
          <w:szCs w:val="20"/>
        </w:rPr>
        <w:t>await</w:t>
      </w:r>
      <w:r w:rsidR="00BB3A2C">
        <w:rPr>
          <w:rStyle w:val="HTMLCode"/>
          <w:rFonts w:ascii="Times New Roman" w:hAnsi="Times New Roman" w:cs="Times New Roman"/>
        </w:rPr>
        <w:t xml:space="preserve"> </w:t>
      </w:r>
      <w:r w:rsidRPr="00BB3A2C">
        <w:rPr>
          <w:rStyle w:val="11"/>
          <w:sz w:val="20"/>
          <w:szCs w:val="20"/>
        </w:rPr>
        <w:t>zyra</w:t>
      </w:r>
      <w:r w:rsidRPr="00BB3A2C">
        <w:rPr>
          <w:rStyle w:val="v"/>
          <w:sz w:val="20"/>
          <w:szCs w:val="20"/>
        </w:rPr>
        <w:t>.</w:t>
      </w:r>
      <w:r w:rsidRPr="00BB3A2C">
        <w:rPr>
          <w:rStyle w:val="HTMLCode"/>
          <w:rFonts w:ascii="Times New Roman" w:hAnsi="Times New Roman" w:cs="Times New Roman"/>
        </w:rPr>
        <w:t>log</w:t>
      </w:r>
      <w:r>
        <w:rPr>
          <w:rStyle w:val="HTMLCode"/>
          <w:rFonts w:ascii="Times New Roman" w:hAnsi="Times New Roman" w:cs="Times New Roman"/>
        </w:rPr>
        <w:t xml:space="preserve">({ </w:t>
      </w:r>
      <w:proofErr w:type="spellStart"/>
      <w:r>
        <w:rPr>
          <w:rStyle w:val="HTMLCode"/>
          <w:rFonts w:ascii="Times New Roman" w:hAnsi="Times New Roman" w:cs="Times New Roman"/>
        </w:rPr>
        <w:t>userId</w:t>
      </w:r>
      <w:proofErr w:type="spellEnd"/>
      <w:r>
        <w:rPr>
          <w:rStyle w:val="HTMLCode"/>
          <w:rFonts w:ascii="Times New Roman" w:hAnsi="Times New Roman" w:cs="Times New Roman"/>
        </w:rPr>
        <w:t xml:space="preserve">: </w:t>
      </w:r>
      <w:r>
        <w:rPr>
          <w:rStyle w:val="z"/>
        </w:rPr>
        <w:t>"</w:t>
      </w:r>
      <w:r w:rsidRPr="00BB3A2C">
        <w:rPr>
          <w:rStyle w:val="z"/>
          <w:sz w:val="20"/>
          <w:szCs w:val="20"/>
        </w:rPr>
        <w:t>USR001</w:t>
      </w:r>
      <w:r>
        <w:rPr>
          <w:rStyle w:val="z"/>
        </w:rPr>
        <w:t>"</w:t>
      </w:r>
      <w:r>
        <w:rPr>
          <w:rStyle w:val="HTMLCode"/>
          <w:rFonts w:ascii="Times New Roman" w:hAnsi="Times New Roman" w:cs="Times New Roman"/>
        </w:rPr>
        <w:t>,prompt,response, model:</w:t>
      </w:r>
      <w:r>
        <w:rPr>
          <w:rStyle w:val="z"/>
        </w:rPr>
        <w:t>"</w:t>
      </w:r>
      <w:r w:rsidRPr="00BB3A2C">
        <w:rPr>
          <w:rStyle w:val="z"/>
          <w:sz w:val="20"/>
          <w:szCs w:val="20"/>
        </w:rPr>
        <w:t>gpt-4</w:t>
      </w:r>
      <w:r>
        <w:rPr>
          <w:rStyle w:val="z"/>
        </w:rPr>
        <w:t>"</w:t>
      </w:r>
      <w:r>
        <w:rPr>
          <w:rStyle w:val="HTMLCode"/>
          <w:rFonts w:ascii="Times New Roman" w:hAnsi="Times New Roman" w:cs="Times New Roman"/>
        </w:rPr>
        <w:t xml:space="preserve">, </w:t>
      </w:r>
      <w:proofErr w:type="spellStart"/>
      <w:r>
        <w:rPr>
          <w:rStyle w:val="HTMLCode"/>
          <w:rFonts w:ascii="Times New Roman" w:hAnsi="Times New Roman" w:cs="Times New Roman"/>
        </w:rPr>
        <w:t>promptTokens</w:t>
      </w:r>
      <w:proofErr w:type="spellEnd"/>
      <w:r w:rsidR="00BB3A2C">
        <w:rPr>
          <w:rStyle w:val="HTMLCode"/>
          <w:rFonts w:ascii="Times New Roman" w:hAnsi="Times New Roman" w:cs="Times New Roman"/>
        </w:rPr>
        <w:t xml:space="preserve">, </w:t>
      </w:r>
      <w:r>
        <w:rPr>
          <w:rStyle w:val="HTMLCode"/>
          <w:rFonts w:ascii="Times New Roman" w:hAnsi="Times New Roman" w:cs="Times New Roman"/>
        </w:rPr>
        <w:t xml:space="preserve"> </w:t>
      </w:r>
      <w:proofErr w:type="spellStart"/>
      <w:r>
        <w:rPr>
          <w:rStyle w:val="HTMLCode"/>
          <w:rFonts w:ascii="Times New Roman" w:hAnsi="Times New Roman" w:cs="Times New Roman"/>
        </w:rPr>
        <w:t>completionTokens</w:t>
      </w:r>
      <w:proofErr w:type="spellEnd"/>
      <w:r>
        <w:rPr>
          <w:rStyle w:val="HTMLCode"/>
          <w:rFonts w:ascii="Times New Roman" w:hAnsi="Times New Roman" w:cs="Times New Roman"/>
        </w:rPr>
        <w:t>});</w:t>
      </w:r>
    </w:p>
    <w:p w14:paraId="16463F2D" w14:textId="18425164" w:rsidR="001B1AEE" w:rsidRDefault="00341119">
      <w:pPr>
        <w:pStyle w:val="NormalWeb"/>
        <w:spacing w:before="0" w:beforeAutospacing="0" w:after="0" w:afterAutospacing="0"/>
        <w:jc w:val="both"/>
        <w:rPr>
          <w:sz w:val="20"/>
          <w:szCs w:val="20"/>
        </w:rPr>
      </w:pPr>
      <w:r>
        <w:rPr>
          <w:sz w:val="20"/>
          <w:szCs w:val="20"/>
        </w:rPr>
        <w:t>This lightweight integration enables organizations to adopt Zyra without modifying their AI application architecture.</w:t>
      </w:r>
    </w:p>
    <w:p w14:paraId="1FF24DA2" w14:textId="77777777" w:rsidR="001B1AEE" w:rsidRDefault="00341119">
      <w:pPr>
        <w:pStyle w:val="Heading1"/>
        <w:spacing w:before="0" w:after="0"/>
        <w:jc w:val="both"/>
        <w:rPr>
          <w:b/>
          <w:sz w:val="24"/>
          <w:szCs w:val="24"/>
        </w:rPr>
      </w:pPr>
      <w:r>
        <w:rPr>
          <w:b/>
          <w:sz w:val="24"/>
          <w:szCs w:val="24"/>
        </w:rPr>
        <w:t>Implementation and Experimental Evaluation</w:t>
      </w:r>
    </w:p>
    <w:p w14:paraId="2D9900BE" w14:textId="0B1826AD" w:rsidR="001B1AEE" w:rsidRDefault="00584351" w:rsidP="00584351">
      <w:pPr>
        <w:pStyle w:val="Heading2"/>
        <w:numPr>
          <w:ilvl w:val="0"/>
          <w:numId w:val="0"/>
        </w:numPr>
        <w:spacing w:before="0" w:after="0"/>
        <w:jc w:val="both"/>
        <w:rPr>
          <w:b/>
          <w:sz w:val="24"/>
          <w:szCs w:val="24"/>
        </w:rPr>
      </w:pPr>
      <w:r>
        <w:rPr>
          <w:b/>
          <w:sz w:val="24"/>
          <w:szCs w:val="24"/>
        </w:rPr>
        <w:t>A.</w:t>
      </w:r>
      <w:r w:rsidR="00341119">
        <w:rPr>
          <w:b/>
          <w:sz w:val="24"/>
          <w:szCs w:val="24"/>
        </w:rPr>
        <w:t xml:space="preserve"> Implementation Details</w:t>
      </w:r>
    </w:p>
    <w:p w14:paraId="61BE3809" w14:textId="77777777" w:rsidR="001B1AEE" w:rsidRDefault="00341119">
      <w:pPr>
        <w:pStyle w:val="NormalWeb"/>
        <w:spacing w:before="0" w:beforeAutospacing="0" w:after="0" w:afterAutospacing="0"/>
        <w:jc w:val="both"/>
        <w:rPr>
          <w:sz w:val="20"/>
          <w:szCs w:val="20"/>
        </w:rPr>
      </w:pPr>
      <w:r>
        <w:rPr>
          <w:sz w:val="20"/>
          <w:szCs w:val="20"/>
        </w:rPr>
        <w:t>The Zyra platform was implemented using a modern full-stack web architecture that supports scalability, modularity, and cloud deployment.</w:t>
      </w:r>
      <w:r>
        <w:t xml:space="preserve"> </w:t>
      </w:r>
      <w:r>
        <w:rPr>
          <w:sz w:val="20"/>
          <w:szCs w:val="20"/>
        </w:rPr>
        <w:t>The system follows a client-server architecture where the frontend dashboard</w:t>
      </w:r>
      <w:r>
        <w:t xml:space="preserve"> </w:t>
      </w:r>
      <w:r>
        <w:rPr>
          <w:sz w:val="20"/>
          <w:szCs w:val="20"/>
        </w:rPr>
        <w:t>communicates with backend REST APIs, while asynchronous workers perform security analysis and background processing.</w:t>
      </w:r>
    </w:p>
    <w:p w14:paraId="5978A841" w14:textId="794BA299" w:rsidR="001B1AEE" w:rsidRDefault="00341119">
      <w:pPr>
        <w:pStyle w:val="NormalWeb"/>
        <w:spacing w:before="0" w:beforeAutospacing="0" w:after="0" w:afterAutospacing="0"/>
        <w:jc w:val="both"/>
        <w:rPr>
          <w:color w:val="1B1B1B"/>
          <w:sz w:val="20"/>
          <w:szCs w:val="20"/>
        </w:rPr>
      </w:pPr>
      <w:r>
        <w:rPr>
          <w:sz w:val="20"/>
          <w:szCs w:val="20"/>
        </w:rPr>
        <w:t xml:space="preserve">The frontend is developed using </w:t>
      </w:r>
      <w:r>
        <w:rPr>
          <w:rStyle w:val="Strong"/>
          <w:sz w:val="20"/>
          <w:szCs w:val="20"/>
        </w:rPr>
        <w:t>Next.js</w:t>
      </w:r>
      <w:r>
        <w:rPr>
          <w:sz w:val="20"/>
          <w:szCs w:val="20"/>
        </w:rPr>
        <w:t xml:space="preserve"> and </w:t>
      </w:r>
      <w:r>
        <w:rPr>
          <w:rStyle w:val="Strong"/>
          <w:sz w:val="20"/>
          <w:szCs w:val="20"/>
        </w:rPr>
        <w:t>React</w:t>
      </w:r>
      <w:r>
        <w:rPr>
          <w:sz w:val="20"/>
          <w:szCs w:val="20"/>
        </w:rPr>
        <w:t xml:space="preserve">, providing an interactive dashboard for monitoring AI interactions, security alerts, user statistics, and cost analytics. </w:t>
      </w:r>
      <w:r w:rsidR="0030341E" w:rsidRPr="0030341E">
        <w:rPr>
          <w:color w:val="1B1B1B"/>
          <w:sz w:val="20"/>
          <w:szCs w:val="20"/>
        </w:rPr>
        <w:t>Tailwind CSS was used to </w:t>
      </w:r>
      <w:r w:rsidR="0030341E" w:rsidRPr="0030341E">
        <w:rPr>
          <w:rStyle w:val="diff-added"/>
          <w:color w:val="1B1B1B"/>
          <w:sz w:val="20"/>
          <w:szCs w:val="20"/>
        </w:rPr>
        <w:t>design</w:t>
      </w:r>
      <w:r w:rsidR="0030341E" w:rsidRPr="0030341E">
        <w:rPr>
          <w:color w:val="1B1B1B"/>
          <w:sz w:val="20"/>
          <w:szCs w:val="20"/>
        </w:rPr>
        <w:t> a responsive </w:t>
      </w:r>
      <w:r w:rsidR="0030341E" w:rsidRPr="0030341E">
        <w:rPr>
          <w:rStyle w:val="diff-added"/>
          <w:color w:val="1B1B1B"/>
          <w:sz w:val="20"/>
          <w:szCs w:val="20"/>
        </w:rPr>
        <w:t>front-end</w:t>
      </w:r>
      <w:r w:rsidR="0030341E" w:rsidRPr="0030341E">
        <w:rPr>
          <w:color w:val="1B1B1B"/>
          <w:sz w:val="20"/>
          <w:szCs w:val="20"/>
        </w:rPr>
        <w:t> </w:t>
      </w:r>
      <w:r w:rsidR="0030341E" w:rsidRPr="0030341E">
        <w:rPr>
          <w:rStyle w:val="diff-added"/>
          <w:color w:val="1B1B1B"/>
          <w:sz w:val="20"/>
          <w:szCs w:val="20"/>
        </w:rPr>
        <w:t>compatible</w:t>
      </w:r>
      <w:r w:rsidR="0030341E" w:rsidRPr="0030341E">
        <w:rPr>
          <w:color w:val="1B1B1B"/>
          <w:sz w:val="20"/>
          <w:szCs w:val="20"/>
        </w:rPr>
        <w:t> </w:t>
      </w:r>
      <w:r w:rsidR="0030341E" w:rsidRPr="0030341E">
        <w:rPr>
          <w:rStyle w:val="diff-added"/>
          <w:color w:val="1B1B1B"/>
          <w:sz w:val="20"/>
          <w:szCs w:val="20"/>
        </w:rPr>
        <w:t>with</w:t>
      </w:r>
      <w:r w:rsidR="0030341E" w:rsidRPr="0030341E">
        <w:rPr>
          <w:color w:val="1B1B1B"/>
          <w:sz w:val="20"/>
          <w:szCs w:val="20"/>
        </w:rPr>
        <w:t> </w:t>
      </w:r>
      <w:r w:rsidR="0030341E" w:rsidRPr="0030341E">
        <w:rPr>
          <w:rStyle w:val="diff-added"/>
          <w:color w:val="1B1B1B"/>
          <w:sz w:val="20"/>
          <w:szCs w:val="20"/>
        </w:rPr>
        <w:t>different</w:t>
      </w:r>
      <w:r w:rsidR="0030341E" w:rsidRPr="0030341E">
        <w:rPr>
          <w:color w:val="1B1B1B"/>
          <w:sz w:val="20"/>
          <w:szCs w:val="20"/>
        </w:rPr>
        <w:t> screen sizes and </w:t>
      </w:r>
      <w:r w:rsidR="0030341E" w:rsidRPr="0030341E">
        <w:rPr>
          <w:rStyle w:val="diff-added"/>
          <w:color w:val="1B1B1B"/>
          <w:sz w:val="20"/>
          <w:szCs w:val="20"/>
        </w:rPr>
        <w:t>resolutions</w:t>
      </w:r>
      <w:r w:rsidR="0030341E" w:rsidRPr="0030341E">
        <w:rPr>
          <w:color w:val="1B1B1B"/>
          <w:sz w:val="20"/>
          <w:szCs w:val="20"/>
        </w:rPr>
        <w:t>.</w:t>
      </w:r>
    </w:p>
    <w:p w14:paraId="703AFB44" w14:textId="211AFF8A" w:rsidR="00383D8A" w:rsidRPr="00E244A5" w:rsidRDefault="0030341E" w:rsidP="000C0103">
      <w:pPr>
        <w:pStyle w:val="NormalWeb"/>
        <w:spacing w:before="0" w:beforeAutospacing="0" w:after="0" w:afterAutospacing="0"/>
        <w:jc w:val="both"/>
        <w:rPr>
          <w:sz w:val="20"/>
          <w:szCs w:val="20"/>
        </w:rPr>
      </w:pPr>
      <w:r w:rsidRPr="00E244A5">
        <w:rPr>
          <w:sz w:val="20"/>
          <w:szCs w:val="20"/>
        </w:rPr>
        <w:t>The backend was built using the Node.js programming language and the Express.js framework</w:t>
      </w:r>
      <w:r w:rsidR="00383D8A" w:rsidRPr="00E244A5">
        <w:rPr>
          <w:sz w:val="20"/>
          <w:szCs w:val="20"/>
        </w:rPr>
        <w:t>. RESTful APIs were designed in order to provide the authentication system, request validation, organization management, prompt logging and generation features. Background workers processed asynchronous API requests and operations in order to scale the service horizontally and reduce response time.</w:t>
      </w:r>
    </w:p>
    <w:p w14:paraId="21C64FCC" w14:textId="77777777" w:rsidR="00383D8A" w:rsidRPr="00383D8A" w:rsidRDefault="00383D8A" w:rsidP="000C0103">
      <w:pPr>
        <w:pStyle w:val="NormalWeb"/>
        <w:spacing w:before="0" w:beforeAutospacing="0" w:after="0" w:afterAutospacing="0"/>
        <w:jc w:val="both"/>
        <w:rPr>
          <w:sz w:val="20"/>
          <w:szCs w:val="20"/>
        </w:rPr>
      </w:pPr>
      <w:r w:rsidRPr="00383D8A">
        <w:rPr>
          <w:sz w:val="20"/>
          <w:szCs w:val="20"/>
        </w:rPr>
        <w:t>Zyra used MongoDB as </w:t>
      </w:r>
      <w:r w:rsidRPr="00E244A5">
        <w:rPr>
          <w:sz w:val="20"/>
          <w:szCs w:val="20"/>
        </w:rPr>
        <w:t>a</w:t>
      </w:r>
      <w:r w:rsidRPr="00383D8A">
        <w:rPr>
          <w:sz w:val="20"/>
          <w:szCs w:val="20"/>
        </w:rPr>
        <w:t> database to store prompt logs, user accounts data, audit logs, and security reports. Redis database was </w:t>
      </w:r>
      <w:r w:rsidRPr="00E244A5">
        <w:rPr>
          <w:sz w:val="20"/>
          <w:szCs w:val="20"/>
        </w:rPr>
        <w:t>used in order</w:t>
      </w:r>
      <w:r w:rsidRPr="00383D8A">
        <w:rPr>
          <w:sz w:val="20"/>
          <w:szCs w:val="20"/>
        </w:rPr>
        <w:t> to manage queues and establish communication between </w:t>
      </w:r>
      <w:r w:rsidRPr="00E244A5">
        <w:rPr>
          <w:sz w:val="20"/>
          <w:szCs w:val="20"/>
        </w:rPr>
        <w:t>the </w:t>
      </w:r>
      <w:r w:rsidRPr="00383D8A">
        <w:rPr>
          <w:sz w:val="20"/>
          <w:szCs w:val="20"/>
        </w:rPr>
        <w:t>application and background workers.</w:t>
      </w:r>
    </w:p>
    <w:p w14:paraId="4FF014C2" w14:textId="77777777" w:rsidR="00383D8A" w:rsidRPr="00383D8A" w:rsidRDefault="00383D8A" w:rsidP="000C0103">
      <w:pPr>
        <w:pStyle w:val="NormalWeb"/>
        <w:spacing w:before="0" w:beforeAutospacing="0" w:after="0" w:afterAutospacing="0"/>
        <w:jc w:val="both"/>
        <w:rPr>
          <w:sz w:val="20"/>
          <w:szCs w:val="20"/>
        </w:rPr>
      </w:pPr>
      <w:r w:rsidRPr="00383D8A">
        <w:rPr>
          <w:sz w:val="20"/>
          <w:szCs w:val="20"/>
        </w:rPr>
        <w:t>JWT tokens were </w:t>
      </w:r>
      <w:r w:rsidRPr="00E244A5">
        <w:rPr>
          <w:sz w:val="20"/>
          <w:szCs w:val="20"/>
        </w:rPr>
        <w:t>applied</w:t>
      </w:r>
      <w:r w:rsidRPr="00383D8A">
        <w:rPr>
          <w:sz w:val="20"/>
          <w:szCs w:val="20"/>
        </w:rPr>
        <w:t> to implement the authentication mechanism, while API keys authenticated requests from the Software Development Kit (SDK). All data </w:t>
      </w:r>
      <w:r w:rsidRPr="00E244A5">
        <w:rPr>
          <w:sz w:val="20"/>
          <w:szCs w:val="20"/>
        </w:rPr>
        <w:t>transferred</w:t>
      </w:r>
      <w:r w:rsidRPr="00383D8A">
        <w:rPr>
          <w:sz w:val="20"/>
          <w:szCs w:val="20"/>
        </w:rPr>
        <w:t> between the client application and the Zyra servers were protected by the HTTPS communication protocol.</w:t>
      </w:r>
    </w:p>
    <w:p w14:paraId="4859338A" w14:textId="77777777" w:rsidR="00383D8A" w:rsidRPr="00383D8A" w:rsidRDefault="00383D8A" w:rsidP="000C0103">
      <w:pPr>
        <w:pStyle w:val="NormalWeb"/>
        <w:spacing w:before="0" w:beforeAutospacing="0" w:after="0" w:afterAutospacing="0"/>
        <w:jc w:val="both"/>
        <w:rPr>
          <w:sz w:val="20"/>
          <w:szCs w:val="20"/>
        </w:rPr>
      </w:pPr>
      <w:r w:rsidRPr="00383D8A">
        <w:rPr>
          <w:sz w:val="20"/>
          <w:szCs w:val="20"/>
        </w:rPr>
        <w:t>Table I summarizes the implementation technologies.</w:t>
      </w:r>
    </w:p>
    <w:p w14:paraId="4F9D672C" w14:textId="7213DCD7" w:rsidR="001B1AEE" w:rsidRDefault="001B1AEE" w:rsidP="00383D8A">
      <w:pPr>
        <w:pStyle w:val="NormalWeb"/>
        <w:spacing w:before="0" w:beforeAutospacing="0" w:after="0" w:afterAutospacing="0"/>
        <w:jc w:val="both"/>
      </w:pPr>
    </w:p>
    <w:p w14:paraId="648BD867" w14:textId="77777777" w:rsidR="001B1AEE" w:rsidRDefault="00341119">
      <w:pPr>
        <w:pStyle w:val="Heading3"/>
        <w:numPr>
          <w:ilvl w:val="0"/>
          <w:numId w:val="0"/>
        </w:numPr>
        <w:spacing w:line="240" w:lineRule="auto"/>
        <w:rPr>
          <w:i w:val="0"/>
        </w:rPr>
      </w:pPr>
      <w:r>
        <w:rPr>
          <w:rStyle w:val="Strong"/>
          <w:bCs w:val="0"/>
          <w:i w:val="0"/>
        </w:rPr>
        <w:t>Table I. Software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1845"/>
      </w:tblGrid>
      <w:tr w:rsidR="001B1AEE" w14:paraId="34BFE7C2" w14:textId="77777777">
        <w:trPr>
          <w:tblHeader/>
          <w:tblCellSpacing w:w="15" w:type="dxa"/>
        </w:trPr>
        <w:tc>
          <w:tcPr>
            <w:tcW w:w="0" w:type="auto"/>
            <w:vAlign w:val="center"/>
          </w:tcPr>
          <w:p w14:paraId="63F9C3F4" w14:textId="77777777" w:rsidR="001B1AEE" w:rsidRDefault="00341119">
            <w:pPr>
              <w:jc w:val="both"/>
              <w:rPr>
                <w:b/>
                <w:bCs/>
              </w:rPr>
            </w:pPr>
            <w:r>
              <w:rPr>
                <w:b/>
                <w:bCs/>
              </w:rPr>
              <w:lastRenderedPageBreak/>
              <w:t>Component</w:t>
            </w:r>
          </w:p>
        </w:tc>
        <w:tc>
          <w:tcPr>
            <w:tcW w:w="0" w:type="auto"/>
            <w:vAlign w:val="center"/>
          </w:tcPr>
          <w:p w14:paraId="7FDF4DFD" w14:textId="77777777" w:rsidR="001B1AEE" w:rsidRDefault="00341119">
            <w:pPr>
              <w:jc w:val="both"/>
              <w:rPr>
                <w:b/>
                <w:bCs/>
              </w:rPr>
            </w:pPr>
            <w:r>
              <w:rPr>
                <w:b/>
                <w:bCs/>
              </w:rPr>
              <w:t>Technology</w:t>
            </w:r>
          </w:p>
        </w:tc>
      </w:tr>
      <w:tr w:rsidR="001B1AEE" w14:paraId="0F0429A2" w14:textId="77777777">
        <w:trPr>
          <w:tblCellSpacing w:w="15" w:type="dxa"/>
        </w:trPr>
        <w:tc>
          <w:tcPr>
            <w:tcW w:w="0" w:type="auto"/>
            <w:vAlign w:val="center"/>
          </w:tcPr>
          <w:p w14:paraId="412AD944" w14:textId="77777777" w:rsidR="001B1AEE" w:rsidRDefault="00341119">
            <w:pPr>
              <w:jc w:val="both"/>
            </w:pPr>
            <w:r>
              <w:t>Frontend</w:t>
            </w:r>
          </w:p>
        </w:tc>
        <w:tc>
          <w:tcPr>
            <w:tcW w:w="0" w:type="auto"/>
            <w:vAlign w:val="center"/>
          </w:tcPr>
          <w:p w14:paraId="23DDCCBD" w14:textId="77777777" w:rsidR="001B1AEE" w:rsidRDefault="00341119">
            <w:pPr>
              <w:jc w:val="both"/>
            </w:pPr>
            <w:r>
              <w:t>Next.js, React.js</w:t>
            </w:r>
          </w:p>
        </w:tc>
      </w:tr>
      <w:tr w:rsidR="001B1AEE" w14:paraId="6C95928F" w14:textId="77777777">
        <w:trPr>
          <w:tblCellSpacing w:w="15" w:type="dxa"/>
        </w:trPr>
        <w:tc>
          <w:tcPr>
            <w:tcW w:w="0" w:type="auto"/>
            <w:vAlign w:val="center"/>
          </w:tcPr>
          <w:p w14:paraId="2DBDDD75" w14:textId="77777777" w:rsidR="001B1AEE" w:rsidRDefault="00341119">
            <w:pPr>
              <w:jc w:val="both"/>
            </w:pPr>
            <w:r>
              <w:t>Backend</w:t>
            </w:r>
          </w:p>
        </w:tc>
        <w:tc>
          <w:tcPr>
            <w:tcW w:w="0" w:type="auto"/>
            <w:vAlign w:val="center"/>
          </w:tcPr>
          <w:p w14:paraId="67E58E6B" w14:textId="77777777" w:rsidR="001B1AEE" w:rsidRDefault="00341119">
            <w:pPr>
              <w:jc w:val="both"/>
            </w:pPr>
            <w:r>
              <w:t>Node.js, Express.js</w:t>
            </w:r>
          </w:p>
        </w:tc>
      </w:tr>
      <w:tr w:rsidR="001B1AEE" w14:paraId="3343BCFB" w14:textId="77777777">
        <w:trPr>
          <w:tblCellSpacing w:w="15" w:type="dxa"/>
        </w:trPr>
        <w:tc>
          <w:tcPr>
            <w:tcW w:w="0" w:type="auto"/>
            <w:vAlign w:val="center"/>
          </w:tcPr>
          <w:p w14:paraId="4124632C" w14:textId="77777777" w:rsidR="001B1AEE" w:rsidRDefault="00341119">
            <w:pPr>
              <w:jc w:val="both"/>
            </w:pPr>
            <w:r>
              <w:t>Database</w:t>
            </w:r>
          </w:p>
        </w:tc>
        <w:tc>
          <w:tcPr>
            <w:tcW w:w="0" w:type="auto"/>
            <w:vAlign w:val="center"/>
          </w:tcPr>
          <w:p w14:paraId="2BFD6621" w14:textId="77777777" w:rsidR="001B1AEE" w:rsidRDefault="00341119">
            <w:pPr>
              <w:jc w:val="both"/>
            </w:pPr>
            <w:r>
              <w:t>MongoDB</w:t>
            </w:r>
          </w:p>
        </w:tc>
      </w:tr>
      <w:tr w:rsidR="001B1AEE" w14:paraId="5CA57EAD" w14:textId="77777777">
        <w:trPr>
          <w:tblCellSpacing w:w="15" w:type="dxa"/>
        </w:trPr>
        <w:tc>
          <w:tcPr>
            <w:tcW w:w="0" w:type="auto"/>
            <w:vAlign w:val="center"/>
          </w:tcPr>
          <w:p w14:paraId="48B5BD7A" w14:textId="77777777" w:rsidR="001B1AEE" w:rsidRDefault="00341119">
            <w:pPr>
              <w:jc w:val="both"/>
            </w:pPr>
            <w:r>
              <w:t>Cache</w:t>
            </w:r>
          </w:p>
        </w:tc>
        <w:tc>
          <w:tcPr>
            <w:tcW w:w="0" w:type="auto"/>
            <w:vAlign w:val="center"/>
          </w:tcPr>
          <w:p w14:paraId="7F32D86B" w14:textId="77777777" w:rsidR="001B1AEE" w:rsidRDefault="00341119">
            <w:pPr>
              <w:jc w:val="both"/>
            </w:pPr>
            <w:r>
              <w:t>Redis</w:t>
            </w:r>
          </w:p>
        </w:tc>
      </w:tr>
      <w:tr w:rsidR="001B1AEE" w14:paraId="3DA4FC60" w14:textId="77777777">
        <w:trPr>
          <w:tblCellSpacing w:w="15" w:type="dxa"/>
        </w:trPr>
        <w:tc>
          <w:tcPr>
            <w:tcW w:w="0" w:type="auto"/>
            <w:vAlign w:val="center"/>
          </w:tcPr>
          <w:p w14:paraId="53F98BC9" w14:textId="77777777" w:rsidR="001B1AEE" w:rsidRDefault="00341119">
            <w:pPr>
              <w:jc w:val="both"/>
            </w:pPr>
            <w:r>
              <w:t>Authentication</w:t>
            </w:r>
          </w:p>
        </w:tc>
        <w:tc>
          <w:tcPr>
            <w:tcW w:w="0" w:type="auto"/>
            <w:vAlign w:val="center"/>
          </w:tcPr>
          <w:p w14:paraId="27748F2A" w14:textId="77777777" w:rsidR="001B1AEE" w:rsidRDefault="00341119">
            <w:pPr>
              <w:jc w:val="both"/>
            </w:pPr>
            <w:r>
              <w:t>JWT, API Keys</w:t>
            </w:r>
          </w:p>
        </w:tc>
      </w:tr>
      <w:tr w:rsidR="001B1AEE" w14:paraId="49895124" w14:textId="77777777">
        <w:trPr>
          <w:tblCellSpacing w:w="15" w:type="dxa"/>
        </w:trPr>
        <w:tc>
          <w:tcPr>
            <w:tcW w:w="0" w:type="auto"/>
            <w:vAlign w:val="center"/>
          </w:tcPr>
          <w:p w14:paraId="7D72B89A" w14:textId="77777777" w:rsidR="001B1AEE" w:rsidRDefault="00341119">
            <w:pPr>
              <w:jc w:val="both"/>
            </w:pPr>
            <w:r>
              <w:t>SDK</w:t>
            </w:r>
          </w:p>
        </w:tc>
        <w:tc>
          <w:tcPr>
            <w:tcW w:w="0" w:type="auto"/>
            <w:vAlign w:val="center"/>
          </w:tcPr>
          <w:p w14:paraId="3520E1F5" w14:textId="77777777" w:rsidR="001B1AEE" w:rsidRDefault="00341119">
            <w:pPr>
              <w:jc w:val="both"/>
            </w:pPr>
            <w:r>
              <w:t>JavaScript SDK</w:t>
            </w:r>
          </w:p>
        </w:tc>
      </w:tr>
      <w:tr w:rsidR="001B1AEE" w14:paraId="64D249BD" w14:textId="77777777">
        <w:trPr>
          <w:tblCellSpacing w:w="15" w:type="dxa"/>
        </w:trPr>
        <w:tc>
          <w:tcPr>
            <w:tcW w:w="0" w:type="auto"/>
            <w:vAlign w:val="center"/>
          </w:tcPr>
          <w:p w14:paraId="33FAA374" w14:textId="77777777" w:rsidR="001B1AEE" w:rsidRDefault="00341119">
            <w:pPr>
              <w:jc w:val="both"/>
            </w:pPr>
            <w:r>
              <w:t>APIs</w:t>
            </w:r>
          </w:p>
        </w:tc>
        <w:tc>
          <w:tcPr>
            <w:tcW w:w="0" w:type="auto"/>
            <w:vAlign w:val="center"/>
          </w:tcPr>
          <w:p w14:paraId="315D56A8" w14:textId="77777777" w:rsidR="001B1AEE" w:rsidRDefault="00341119">
            <w:pPr>
              <w:jc w:val="both"/>
            </w:pPr>
            <w:r>
              <w:t>REST API</w:t>
            </w:r>
          </w:p>
        </w:tc>
      </w:tr>
      <w:tr w:rsidR="001B1AEE" w14:paraId="2244294A" w14:textId="77777777">
        <w:trPr>
          <w:tblCellSpacing w:w="15" w:type="dxa"/>
        </w:trPr>
        <w:tc>
          <w:tcPr>
            <w:tcW w:w="0" w:type="auto"/>
            <w:vAlign w:val="center"/>
          </w:tcPr>
          <w:p w14:paraId="7263C846" w14:textId="77777777" w:rsidR="001B1AEE" w:rsidRDefault="00341119">
            <w:pPr>
              <w:jc w:val="both"/>
            </w:pPr>
            <w:r>
              <w:t>Deployment</w:t>
            </w:r>
          </w:p>
        </w:tc>
        <w:tc>
          <w:tcPr>
            <w:tcW w:w="0" w:type="auto"/>
            <w:vAlign w:val="center"/>
          </w:tcPr>
          <w:p w14:paraId="790725DB" w14:textId="77777777" w:rsidR="001B1AEE" w:rsidRDefault="00341119">
            <w:pPr>
              <w:jc w:val="both"/>
            </w:pPr>
            <w:r>
              <w:t>Docker, Cloud Server</w:t>
            </w:r>
          </w:p>
        </w:tc>
      </w:tr>
      <w:tr w:rsidR="001B1AEE" w14:paraId="0D4FC65D" w14:textId="77777777">
        <w:trPr>
          <w:tblCellSpacing w:w="15" w:type="dxa"/>
        </w:trPr>
        <w:tc>
          <w:tcPr>
            <w:tcW w:w="0" w:type="auto"/>
            <w:vAlign w:val="center"/>
          </w:tcPr>
          <w:p w14:paraId="2BF0B08F" w14:textId="77777777" w:rsidR="001B1AEE" w:rsidRDefault="00341119">
            <w:pPr>
              <w:jc w:val="both"/>
            </w:pPr>
            <w:r>
              <w:t>Version Control</w:t>
            </w:r>
          </w:p>
        </w:tc>
        <w:tc>
          <w:tcPr>
            <w:tcW w:w="0" w:type="auto"/>
            <w:vAlign w:val="center"/>
          </w:tcPr>
          <w:p w14:paraId="4BB22C06" w14:textId="77777777" w:rsidR="001B1AEE" w:rsidRDefault="00341119">
            <w:pPr>
              <w:jc w:val="both"/>
            </w:pPr>
            <w:r>
              <w:t>Git &amp; GitHub</w:t>
            </w:r>
          </w:p>
        </w:tc>
      </w:tr>
    </w:tbl>
    <w:p w14:paraId="0C40B3B1" w14:textId="77777777" w:rsidR="00584351" w:rsidRDefault="00584351" w:rsidP="00584351">
      <w:pPr>
        <w:pStyle w:val="Heading2"/>
        <w:numPr>
          <w:ilvl w:val="0"/>
          <w:numId w:val="0"/>
        </w:numPr>
        <w:spacing w:before="0" w:after="0"/>
        <w:jc w:val="both"/>
        <w:rPr>
          <w:b/>
          <w:sz w:val="24"/>
          <w:szCs w:val="24"/>
        </w:rPr>
      </w:pPr>
    </w:p>
    <w:p w14:paraId="48798BA4" w14:textId="3801B146" w:rsidR="001B1AEE" w:rsidRDefault="00584351" w:rsidP="00584351">
      <w:pPr>
        <w:pStyle w:val="Heading2"/>
        <w:numPr>
          <w:ilvl w:val="0"/>
          <w:numId w:val="0"/>
        </w:numPr>
        <w:spacing w:before="0" w:after="0"/>
        <w:jc w:val="both"/>
        <w:rPr>
          <w:b/>
          <w:sz w:val="24"/>
          <w:szCs w:val="24"/>
        </w:rPr>
      </w:pPr>
      <w:r w:rsidRPr="00584351">
        <w:rPr>
          <w:b/>
          <w:sz w:val="24"/>
          <w:szCs w:val="24"/>
        </w:rPr>
        <w:t>B.</w:t>
      </w:r>
      <w:r>
        <w:t xml:space="preserve"> </w:t>
      </w:r>
      <w:r w:rsidR="00341119">
        <w:t xml:space="preserve"> </w:t>
      </w:r>
      <w:r w:rsidR="00341119">
        <w:rPr>
          <w:b/>
          <w:sz w:val="24"/>
          <w:szCs w:val="24"/>
        </w:rPr>
        <w:t>Functional Modules</w:t>
      </w:r>
    </w:p>
    <w:p w14:paraId="33FA98BB" w14:textId="2E228B33" w:rsidR="006266F2" w:rsidRPr="006266F2" w:rsidRDefault="006266F2" w:rsidP="006266F2">
      <w:pPr>
        <w:jc w:val="left"/>
      </w:pPr>
      <w:r w:rsidRPr="006266F2">
        <w:rPr>
          <w:color w:val="1B1B1B"/>
        </w:rPr>
        <w:t>The Zyra platform </w:t>
      </w:r>
      <w:r w:rsidRPr="006266F2">
        <w:rPr>
          <w:rStyle w:val="diff-added"/>
          <w:color w:val="1B1B1B"/>
        </w:rPr>
        <w:t>comprises</w:t>
      </w:r>
      <w:r w:rsidRPr="006266F2">
        <w:rPr>
          <w:color w:val="1B1B1B"/>
        </w:rPr>
        <w:t> several independent modules that</w:t>
      </w:r>
      <w:r w:rsidRPr="006266F2">
        <w:rPr>
          <w:rStyle w:val="diff-added"/>
          <w:color w:val="1B1B1B"/>
        </w:rPr>
        <w:t>,</w:t>
      </w:r>
      <w:r w:rsidRPr="006266F2">
        <w:rPr>
          <w:color w:val="1B1B1B"/>
        </w:rPr>
        <w:t> </w:t>
      </w:r>
      <w:r w:rsidRPr="006266F2">
        <w:rPr>
          <w:rStyle w:val="diff-added"/>
          <w:color w:val="1B1B1B"/>
        </w:rPr>
        <w:t>taken</w:t>
      </w:r>
      <w:r w:rsidRPr="006266F2">
        <w:rPr>
          <w:color w:val="1B1B1B"/>
        </w:rPr>
        <w:t> </w:t>
      </w:r>
      <w:r w:rsidRPr="006266F2">
        <w:rPr>
          <w:rStyle w:val="diff-added"/>
          <w:color w:val="1B1B1B"/>
        </w:rPr>
        <w:t>together,</w:t>
      </w:r>
      <w:r w:rsidRPr="006266F2">
        <w:rPr>
          <w:color w:val="1B1B1B"/>
        </w:rPr>
        <w:t> </w:t>
      </w:r>
      <w:r w:rsidRPr="006266F2">
        <w:rPr>
          <w:rStyle w:val="diff-added"/>
          <w:color w:val="1B1B1B"/>
        </w:rPr>
        <w:t>offer an end-to-end solution for</w:t>
      </w:r>
      <w:r w:rsidRPr="006266F2">
        <w:rPr>
          <w:color w:val="1B1B1B"/>
        </w:rPr>
        <w:t> AI observability and security.</w:t>
      </w:r>
    </w:p>
    <w:p w14:paraId="5EE20BAE" w14:textId="222905CE" w:rsidR="001B1AEE" w:rsidRDefault="00341119">
      <w:pPr>
        <w:pStyle w:val="Heading3"/>
        <w:numPr>
          <w:ilvl w:val="0"/>
          <w:numId w:val="0"/>
        </w:numPr>
        <w:spacing w:line="240" w:lineRule="auto"/>
        <w:rPr>
          <w:b/>
          <w:i w:val="0"/>
        </w:rPr>
      </w:pPr>
      <w:r>
        <w:rPr>
          <w:b/>
          <w:i w:val="0"/>
        </w:rPr>
        <w:t>User and Organization Management</w:t>
      </w:r>
    </w:p>
    <w:p w14:paraId="1AD06DBB" w14:textId="33C6E7D2" w:rsidR="006266F2" w:rsidRPr="006266F2" w:rsidRDefault="006266F2" w:rsidP="006266F2">
      <w:pPr>
        <w:jc w:val="both"/>
      </w:pPr>
      <w:r w:rsidRPr="006266F2">
        <w:rPr>
          <w:rStyle w:val="diff-added"/>
          <w:color w:val="1B1B1B"/>
        </w:rPr>
        <w:t>With</w:t>
      </w:r>
      <w:r w:rsidRPr="006266F2">
        <w:rPr>
          <w:color w:val="1B1B1B"/>
        </w:rPr>
        <w:t> </w:t>
      </w:r>
      <w:r w:rsidRPr="006266F2">
        <w:rPr>
          <w:rStyle w:val="diff-added"/>
          <w:color w:val="1B1B1B"/>
        </w:rPr>
        <w:t>this</w:t>
      </w:r>
      <w:r w:rsidRPr="006266F2">
        <w:rPr>
          <w:color w:val="1B1B1B"/>
        </w:rPr>
        <w:t> module</w:t>
      </w:r>
      <w:r w:rsidRPr="006266F2">
        <w:rPr>
          <w:rStyle w:val="diff-added"/>
          <w:color w:val="1B1B1B"/>
        </w:rPr>
        <w:t>,</w:t>
      </w:r>
      <w:r w:rsidRPr="006266F2">
        <w:rPr>
          <w:color w:val="1B1B1B"/>
        </w:rPr>
        <w:t> </w:t>
      </w:r>
      <w:r w:rsidRPr="006266F2">
        <w:rPr>
          <w:rStyle w:val="diff-added"/>
          <w:color w:val="1B1B1B"/>
        </w:rPr>
        <w:t>users</w:t>
      </w:r>
      <w:r w:rsidRPr="006266F2">
        <w:rPr>
          <w:color w:val="1B1B1B"/>
        </w:rPr>
        <w:t> </w:t>
      </w:r>
      <w:r w:rsidRPr="006266F2">
        <w:rPr>
          <w:rStyle w:val="diff-added"/>
          <w:color w:val="1B1B1B"/>
        </w:rPr>
        <w:t>can</w:t>
      </w:r>
      <w:r w:rsidRPr="006266F2">
        <w:rPr>
          <w:color w:val="1B1B1B"/>
        </w:rPr>
        <w:t> register, create workspaces, manage users </w:t>
      </w:r>
      <w:r w:rsidRPr="006266F2">
        <w:rPr>
          <w:rStyle w:val="diff-added"/>
          <w:color w:val="1B1B1B"/>
        </w:rPr>
        <w:t>and</w:t>
      </w:r>
      <w:r w:rsidRPr="006266F2">
        <w:rPr>
          <w:color w:val="1B1B1B"/>
        </w:rPr>
        <w:t> permissions, and generate API keys. </w:t>
      </w:r>
      <w:r w:rsidRPr="006266F2">
        <w:rPr>
          <w:rStyle w:val="diff-added"/>
          <w:color w:val="1B1B1B"/>
        </w:rPr>
        <w:t>In addition,</w:t>
      </w:r>
      <w:r>
        <w:rPr>
          <w:rStyle w:val="diff-added"/>
          <w:color w:val="1B1B1B"/>
        </w:rPr>
        <w:t xml:space="preserve"> this tool helps to ensure multitenancy by isolating data by organization.</w:t>
      </w:r>
    </w:p>
    <w:p w14:paraId="55CC8276" w14:textId="3BB080D8" w:rsidR="001B1AEE" w:rsidRDefault="00341119">
      <w:pPr>
        <w:pStyle w:val="Heading3"/>
        <w:numPr>
          <w:ilvl w:val="0"/>
          <w:numId w:val="0"/>
        </w:numPr>
        <w:spacing w:line="240" w:lineRule="auto"/>
        <w:rPr>
          <w:b/>
          <w:i w:val="0"/>
        </w:rPr>
      </w:pPr>
      <w:r>
        <w:rPr>
          <w:b/>
          <w:i w:val="0"/>
        </w:rPr>
        <w:t>Prompt Logging Module</w:t>
      </w:r>
    </w:p>
    <w:p w14:paraId="7D4BA80B" w14:textId="2D030156" w:rsidR="006266F2" w:rsidRPr="006266F2" w:rsidRDefault="006266F2" w:rsidP="006266F2">
      <w:pPr>
        <w:jc w:val="left"/>
      </w:pPr>
      <w:r w:rsidRPr="006266F2">
        <w:rPr>
          <w:color w:val="1B1B1B"/>
        </w:rPr>
        <w:t>The SDK automatically captures </w:t>
      </w:r>
      <w:r w:rsidRPr="006266F2">
        <w:rPr>
          <w:rStyle w:val="diff-added"/>
          <w:color w:val="1B1B1B"/>
        </w:rPr>
        <w:t>all</w:t>
      </w:r>
      <w:r w:rsidRPr="006266F2">
        <w:rPr>
          <w:color w:val="1B1B1B"/>
        </w:rPr>
        <w:t> </w:t>
      </w:r>
      <w:r w:rsidRPr="006266F2">
        <w:rPr>
          <w:rStyle w:val="diff-added"/>
          <w:color w:val="1B1B1B"/>
        </w:rPr>
        <w:t>prompts</w:t>
      </w:r>
      <w:r w:rsidRPr="006266F2">
        <w:rPr>
          <w:color w:val="1B1B1B"/>
        </w:rPr>
        <w:t> submitted to an LLM</w:t>
      </w:r>
      <w:r w:rsidRPr="006266F2">
        <w:rPr>
          <w:rStyle w:val="diff-added"/>
          <w:color w:val="1B1B1B"/>
        </w:rPr>
        <w:t>,</w:t>
      </w:r>
      <w:r w:rsidRPr="006266F2">
        <w:rPr>
          <w:color w:val="1B1B1B"/>
        </w:rPr>
        <w:t> </w:t>
      </w:r>
      <w:r w:rsidRPr="006266F2">
        <w:rPr>
          <w:rStyle w:val="diff-added"/>
          <w:color w:val="1B1B1B"/>
        </w:rPr>
        <w:t>plus</w:t>
      </w:r>
      <w:r w:rsidRPr="006266F2">
        <w:rPr>
          <w:color w:val="1B1B1B"/>
        </w:rPr>
        <w:t xml:space="preserve"> the response and </w:t>
      </w:r>
      <w:r>
        <w:rPr>
          <w:color w:val="1B1B1B"/>
        </w:rPr>
        <w:t>metadata. All interactions are securely stored for audit and analysis.</w:t>
      </w:r>
    </w:p>
    <w:p w14:paraId="590BFC9C" w14:textId="0ED91F9F" w:rsidR="001B1AEE" w:rsidRDefault="00341119">
      <w:pPr>
        <w:pStyle w:val="Heading3"/>
        <w:numPr>
          <w:ilvl w:val="0"/>
          <w:numId w:val="0"/>
        </w:numPr>
        <w:spacing w:line="240" w:lineRule="auto"/>
        <w:rPr>
          <w:b/>
          <w:i w:val="0"/>
        </w:rPr>
      </w:pPr>
      <w:r>
        <w:rPr>
          <w:b/>
          <w:i w:val="0"/>
        </w:rPr>
        <w:t>Security Monitoring Module</w:t>
      </w:r>
    </w:p>
    <w:p w14:paraId="3A9ECE49" w14:textId="29A948C9" w:rsidR="006266F2" w:rsidRPr="006266F2" w:rsidRDefault="006266F2" w:rsidP="006266F2">
      <w:pPr>
        <w:jc w:val="both"/>
      </w:pPr>
      <w:r w:rsidRPr="006266F2">
        <w:rPr>
          <w:color w:val="1B1B1B"/>
        </w:rPr>
        <w:t>The security engine </w:t>
      </w:r>
      <w:r w:rsidRPr="006266F2">
        <w:rPr>
          <w:rStyle w:val="diff-added"/>
          <w:color w:val="1B1B1B"/>
        </w:rPr>
        <w:t>constantly</w:t>
      </w:r>
      <w:r w:rsidRPr="006266F2">
        <w:rPr>
          <w:color w:val="1B1B1B"/>
        </w:rPr>
        <w:t> analyzes interactions</w:t>
      </w:r>
      <w:r>
        <w:rPr>
          <w:color w:val="1B1B1B"/>
        </w:rPr>
        <w:t xml:space="preserve"> </w:t>
      </w:r>
      <w:r w:rsidRPr="006266F2">
        <w:rPr>
          <w:color w:val="1B1B1B"/>
        </w:rPr>
        <w:t>to </w:t>
      </w:r>
      <w:r w:rsidRPr="006266F2">
        <w:rPr>
          <w:rStyle w:val="diff-added"/>
          <w:color w:val="1B1B1B"/>
        </w:rPr>
        <w:t>detect potential</w:t>
      </w:r>
      <w:r w:rsidRPr="006266F2">
        <w:rPr>
          <w:color w:val="1B1B1B"/>
        </w:rPr>
        <w:t> prompt </w:t>
      </w:r>
      <w:r w:rsidRPr="006266F2">
        <w:rPr>
          <w:rStyle w:val="diff-added"/>
          <w:color w:val="1B1B1B"/>
        </w:rPr>
        <w:t>injections</w:t>
      </w:r>
      <w:r w:rsidRPr="006266F2">
        <w:rPr>
          <w:color w:val="1B1B1B"/>
        </w:rPr>
        <w:t>, </w:t>
      </w:r>
      <w:r w:rsidRPr="006266F2">
        <w:rPr>
          <w:rStyle w:val="diff-added"/>
          <w:color w:val="1B1B1B"/>
        </w:rPr>
        <w:t>jailbreaks</w:t>
      </w:r>
      <w:r w:rsidRPr="006266F2">
        <w:rPr>
          <w:color w:val="1B1B1B"/>
        </w:rPr>
        <w:t>, </w:t>
      </w:r>
      <w:r w:rsidRPr="006266F2">
        <w:rPr>
          <w:rStyle w:val="diff-added"/>
          <w:color w:val="1B1B1B"/>
        </w:rPr>
        <w:t>keywords</w:t>
      </w:r>
      <w:r w:rsidRPr="006266F2">
        <w:rPr>
          <w:color w:val="1B1B1B"/>
        </w:rPr>
        <w:t> </w:t>
      </w:r>
      <w:r w:rsidRPr="006266F2">
        <w:rPr>
          <w:rStyle w:val="diff-added"/>
          <w:color w:val="1B1B1B"/>
        </w:rPr>
        <w:t>of concern</w:t>
      </w:r>
      <w:r w:rsidRPr="006266F2">
        <w:rPr>
          <w:color w:val="1B1B1B"/>
        </w:rPr>
        <w:t>, and PII. </w:t>
      </w:r>
      <w:r w:rsidRPr="006266F2">
        <w:rPr>
          <w:rStyle w:val="diff-added"/>
          <w:color w:val="1B1B1B"/>
        </w:rPr>
        <w:t>Any</w:t>
      </w:r>
      <w:r w:rsidRPr="006266F2">
        <w:rPr>
          <w:color w:val="1B1B1B"/>
        </w:rPr>
        <w:t> </w:t>
      </w:r>
      <w:r w:rsidRPr="006266F2">
        <w:rPr>
          <w:rStyle w:val="diff-added"/>
          <w:color w:val="1B1B1B"/>
        </w:rPr>
        <w:t>suspicious</w:t>
      </w:r>
      <w:r w:rsidRPr="006266F2">
        <w:rPr>
          <w:color w:val="1B1B1B"/>
        </w:rPr>
        <w:t> </w:t>
      </w:r>
      <w:r w:rsidRPr="006266F2">
        <w:rPr>
          <w:rStyle w:val="diff-added"/>
          <w:color w:val="1B1B1B"/>
        </w:rPr>
        <w:t>activity</w:t>
      </w:r>
      <w:r w:rsidRPr="006266F2">
        <w:rPr>
          <w:color w:val="1B1B1B"/>
        </w:rPr>
        <w:t> </w:t>
      </w:r>
      <w:r w:rsidRPr="006266F2">
        <w:rPr>
          <w:rStyle w:val="diff-added"/>
          <w:color w:val="1B1B1B"/>
        </w:rPr>
        <w:t>is</w:t>
      </w:r>
      <w:r w:rsidRPr="006266F2">
        <w:rPr>
          <w:color w:val="1B1B1B"/>
        </w:rPr>
        <w:t> </w:t>
      </w:r>
      <w:r w:rsidRPr="006266F2">
        <w:rPr>
          <w:rStyle w:val="diff-added"/>
          <w:color w:val="1B1B1B"/>
        </w:rPr>
        <w:t>reported,</w:t>
      </w:r>
      <w:r w:rsidRPr="006266F2">
        <w:rPr>
          <w:color w:val="1B1B1B"/>
        </w:rPr>
        <w:t> and the user</w:t>
      </w:r>
      <w:r w:rsidRPr="006266F2">
        <w:rPr>
          <w:rStyle w:val="diff-added"/>
          <w:color w:val="1B1B1B"/>
        </w:rPr>
        <w:t>’</w:t>
      </w:r>
      <w:r w:rsidRPr="006266F2">
        <w:rPr>
          <w:color w:val="1B1B1B"/>
        </w:rPr>
        <w:t>s risk score</w:t>
      </w:r>
      <w:r w:rsidRPr="006266F2">
        <w:rPr>
          <w:rStyle w:val="diff-added"/>
          <w:color w:val="1B1B1B"/>
        </w:rPr>
        <w:t> is increased</w:t>
      </w:r>
      <w:r w:rsidRPr="006266F2">
        <w:rPr>
          <w:color w:val="1B1B1B"/>
        </w:rPr>
        <w:t>.</w:t>
      </w:r>
    </w:p>
    <w:p w14:paraId="1FEFDA8A" w14:textId="57F48829" w:rsidR="001B1AEE" w:rsidRDefault="00341119">
      <w:pPr>
        <w:pStyle w:val="Heading3"/>
        <w:numPr>
          <w:ilvl w:val="0"/>
          <w:numId w:val="0"/>
        </w:numPr>
        <w:spacing w:line="240" w:lineRule="auto"/>
        <w:rPr>
          <w:b/>
          <w:i w:val="0"/>
        </w:rPr>
      </w:pPr>
      <w:r>
        <w:rPr>
          <w:b/>
          <w:i w:val="0"/>
        </w:rPr>
        <w:t>Analytics Module</w:t>
      </w:r>
    </w:p>
    <w:p w14:paraId="5B188348" w14:textId="423BCB74" w:rsidR="006266F2" w:rsidRPr="006266F2" w:rsidRDefault="006266F2" w:rsidP="006266F2">
      <w:pPr>
        <w:jc w:val="both"/>
      </w:pPr>
      <w:r w:rsidRPr="006266F2">
        <w:rPr>
          <w:color w:val="1B1B1B"/>
        </w:rPr>
        <w:t>The analytics engine </w:t>
      </w:r>
      <w:r w:rsidRPr="006266F2">
        <w:rPr>
          <w:rStyle w:val="diff-added"/>
          <w:color w:val="1B1B1B"/>
        </w:rPr>
        <w:t>monitors</w:t>
      </w:r>
      <w:r w:rsidRPr="006266F2">
        <w:rPr>
          <w:color w:val="1B1B1B"/>
        </w:rPr>
        <w:t> </w:t>
      </w:r>
      <w:r w:rsidRPr="006266F2">
        <w:rPr>
          <w:rStyle w:val="diff-added"/>
          <w:color w:val="1B1B1B"/>
        </w:rPr>
        <w:t>the</w:t>
      </w:r>
      <w:r w:rsidRPr="006266F2">
        <w:rPr>
          <w:color w:val="1B1B1B"/>
        </w:rPr>
        <w:t> </w:t>
      </w:r>
      <w:r w:rsidRPr="006266F2">
        <w:rPr>
          <w:rStyle w:val="diff-added"/>
          <w:color w:val="1B1B1B"/>
        </w:rPr>
        <w:t>number of tokens</w:t>
      </w:r>
      <w:r w:rsidRPr="006266F2">
        <w:rPr>
          <w:color w:val="1B1B1B"/>
        </w:rPr>
        <w:t>, API </w:t>
      </w:r>
      <w:r w:rsidRPr="006266F2">
        <w:rPr>
          <w:rStyle w:val="diff-added"/>
          <w:color w:val="1B1B1B"/>
        </w:rPr>
        <w:t>usage</w:t>
      </w:r>
      <w:r w:rsidRPr="006266F2">
        <w:rPr>
          <w:color w:val="1B1B1B"/>
        </w:rPr>
        <w:t>, model trends, </w:t>
      </w:r>
      <w:r w:rsidRPr="006266F2">
        <w:rPr>
          <w:rStyle w:val="diff-added"/>
          <w:color w:val="1B1B1B"/>
        </w:rPr>
        <w:t>time</w:t>
      </w:r>
      <w:r w:rsidRPr="006266F2">
        <w:rPr>
          <w:color w:val="1B1B1B"/>
        </w:rPr>
        <w:t> </w:t>
      </w:r>
      <w:r w:rsidRPr="006266F2">
        <w:rPr>
          <w:rStyle w:val="diff-added"/>
          <w:color w:val="1B1B1B"/>
        </w:rPr>
        <w:t>taken to respond to queries</w:t>
      </w:r>
      <w:r w:rsidRPr="006266F2">
        <w:rPr>
          <w:color w:val="1B1B1B"/>
        </w:rPr>
        <w:t>, and </w:t>
      </w:r>
      <w:r w:rsidRPr="006266F2">
        <w:rPr>
          <w:rStyle w:val="diff-added"/>
          <w:color w:val="1B1B1B"/>
        </w:rPr>
        <w:t>day-to-day</w:t>
      </w:r>
      <w:r w:rsidRPr="006266F2">
        <w:rPr>
          <w:color w:val="1B1B1B"/>
        </w:rPr>
        <w:t> </w:t>
      </w:r>
      <w:r w:rsidRPr="006266F2">
        <w:rPr>
          <w:rStyle w:val="diff-added"/>
          <w:color w:val="1B1B1B"/>
        </w:rPr>
        <w:t>activity</w:t>
      </w:r>
      <w:r w:rsidRPr="006266F2">
        <w:rPr>
          <w:color w:val="1B1B1B"/>
        </w:rPr>
        <w:t> </w:t>
      </w:r>
      <w:r w:rsidRPr="006266F2">
        <w:rPr>
          <w:rStyle w:val="diff-added"/>
          <w:color w:val="1B1B1B"/>
        </w:rPr>
        <w:t>in</w:t>
      </w:r>
      <w:r w:rsidRPr="006266F2">
        <w:rPr>
          <w:color w:val="1B1B1B"/>
        </w:rPr>
        <w:t> graphical </w:t>
      </w:r>
      <w:r w:rsidRPr="006266F2">
        <w:rPr>
          <w:rStyle w:val="diff-added"/>
          <w:color w:val="1B1B1B"/>
        </w:rPr>
        <w:t>form</w:t>
      </w:r>
      <w:r w:rsidRPr="006266F2">
        <w:rPr>
          <w:color w:val="1B1B1B"/>
        </w:rPr>
        <w:t>.</w:t>
      </w:r>
    </w:p>
    <w:p w14:paraId="3A3EBEB4" w14:textId="0E2D97C1" w:rsidR="001B1AEE" w:rsidRDefault="00341119">
      <w:pPr>
        <w:pStyle w:val="Heading3"/>
        <w:numPr>
          <w:ilvl w:val="0"/>
          <w:numId w:val="0"/>
        </w:numPr>
        <w:spacing w:line="240" w:lineRule="auto"/>
        <w:rPr>
          <w:b/>
          <w:i w:val="0"/>
        </w:rPr>
      </w:pPr>
      <w:r>
        <w:rPr>
          <w:b/>
          <w:i w:val="0"/>
        </w:rPr>
        <w:t>Audit Logging Module</w:t>
      </w:r>
    </w:p>
    <w:p w14:paraId="06237A25" w14:textId="4B01776B" w:rsidR="006266F2" w:rsidRPr="006266F2" w:rsidRDefault="006266F2" w:rsidP="006266F2">
      <w:pPr>
        <w:jc w:val="left"/>
      </w:pPr>
      <w:r w:rsidRPr="006266F2">
        <w:rPr>
          <w:color w:val="1B1B1B"/>
        </w:rPr>
        <w:t>The </w:t>
      </w:r>
      <w:r w:rsidRPr="006266F2">
        <w:rPr>
          <w:rStyle w:val="diff-added"/>
          <w:color w:val="1B1B1B"/>
        </w:rPr>
        <w:t>key</w:t>
      </w:r>
      <w:r w:rsidRPr="006266F2">
        <w:rPr>
          <w:color w:val="1B1B1B"/>
        </w:rPr>
        <w:t> </w:t>
      </w:r>
      <w:r w:rsidRPr="006266F2">
        <w:rPr>
          <w:rStyle w:val="diff-added"/>
          <w:color w:val="1B1B1B"/>
        </w:rPr>
        <w:t>events</w:t>
      </w:r>
      <w:r w:rsidRPr="006266F2">
        <w:rPr>
          <w:color w:val="1B1B1B"/>
        </w:rPr>
        <w:t> </w:t>
      </w:r>
      <w:r w:rsidRPr="006266F2">
        <w:rPr>
          <w:rStyle w:val="diff-added"/>
          <w:color w:val="1B1B1B"/>
        </w:rPr>
        <w:t>are</w:t>
      </w:r>
      <w:r w:rsidRPr="006266F2">
        <w:rPr>
          <w:color w:val="1B1B1B"/>
        </w:rPr>
        <w:t> </w:t>
      </w:r>
      <w:r w:rsidRPr="006266F2">
        <w:rPr>
          <w:rStyle w:val="diff-added"/>
          <w:color w:val="1B1B1B"/>
        </w:rPr>
        <w:t>recorded</w:t>
      </w:r>
      <w:r w:rsidRPr="006266F2">
        <w:rPr>
          <w:color w:val="1B1B1B"/>
        </w:rPr>
        <w:t>, including API </w:t>
      </w:r>
      <w:r w:rsidRPr="006266F2">
        <w:rPr>
          <w:rStyle w:val="diff-added"/>
          <w:color w:val="1B1B1B"/>
        </w:rPr>
        <w:t>interaction</w:t>
      </w:r>
      <w:r w:rsidRPr="006266F2">
        <w:rPr>
          <w:color w:val="1B1B1B"/>
        </w:rPr>
        <w:t>, authentication, </w:t>
      </w:r>
      <w:r w:rsidRPr="006266F2">
        <w:rPr>
          <w:rStyle w:val="diff-added"/>
          <w:color w:val="1B1B1B"/>
        </w:rPr>
        <w:t>administration</w:t>
      </w:r>
      <w:r w:rsidRPr="006266F2">
        <w:rPr>
          <w:color w:val="1B1B1B"/>
        </w:rPr>
        <w:t>, and </w:t>
      </w:r>
      <w:r w:rsidRPr="006266F2">
        <w:rPr>
          <w:rStyle w:val="diff-added"/>
          <w:color w:val="1B1B1B"/>
        </w:rPr>
        <w:t>events</w:t>
      </w:r>
      <w:r w:rsidRPr="006266F2">
        <w:rPr>
          <w:color w:val="1B1B1B"/>
        </w:rPr>
        <w:t> </w:t>
      </w:r>
      <w:r w:rsidRPr="006266F2">
        <w:rPr>
          <w:rStyle w:val="diff-added"/>
          <w:color w:val="1B1B1B"/>
        </w:rPr>
        <w:t>related</w:t>
      </w:r>
      <w:r w:rsidRPr="006266F2">
        <w:rPr>
          <w:color w:val="1B1B1B"/>
        </w:rPr>
        <w:t xml:space="preserve"> to </w:t>
      </w:r>
      <w:r>
        <w:rPr>
          <w:color w:val="1B1B1B"/>
        </w:rPr>
        <w:t>compliance and security.</w:t>
      </w:r>
    </w:p>
    <w:p w14:paraId="3099876B" w14:textId="0CF0D525" w:rsidR="001B1AEE" w:rsidRDefault="00341119">
      <w:pPr>
        <w:pStyle w:val="Heading1"/>
        <w:spacing w:before="0" w:after="0"/>
        <w:jc w:val="both"/>
        <w:rPr>
          <w:b/>
          <w:sz w:val="24"/>
          <w:szCs w:val="24"/>
        </w:rPr>
      </w:pPr>
      <w:r>
        <w:rPr>
          <w:b/>
          <w:sz w:val="24"/>
          <w:szCs w:val="24"/>
        </w:rPr>
        <w:t>Experimental Results</w:t>
      </w:r>
    </w:p>
    <w:p w14:paraId="59090964" w14:textId="7A495AC5" w:rsidR="001B1AEE" w:rsidRDefault="008E5FB3" w:rsidP="008E5FB3">
      <w:pPr>
        <w:pStyle w:val="NormalWeb"/>
        <w:spacing w:before="0" w:beforeAutospacing="0" w:after="0" w:afterAutospacing="0"/>
        <w:rPr>
          <w:color w:val="1B1B1B"/>
          <w:sz w:val="20"/>
          <w:szCs w:val="20"/>
        </w:rPr>
      </w:pPr>
      <w:r w:rsidRPr="008E5FB3">
        <w:rPr>
          <w:color w:val="1B1B1B"/>
          <w:sz w:val="20"/>
          <w:szCs w:val="20"/>
        </w:rPr>
        <w:t>The Zyra </w:t>
      </w:r>
      <w:r w:rsidRPr="008E5FB3">
        <w:rPr>
          <w:rStyle w:val="diff-added"/>
          <w:color w:val="1B1B1B"/>
          <w:sz w:val="20"/>
          <w:szCs w:val="20"/>
        </w:rPr>
        <w:t>system</w:t>
      </w:r>
      <w:r w:rsidRPr="008E5FB3">
        <w:rPr>
          <w:color w:val="1B1B1B"/>
          <w:sz w:val="20"/>
          <w:szCs w:val="20"/>
        </w:rPr>
        <w:t> was </w:t>
      </w:r>
      <w:r w:rsidRPr="008E5FB3">
        <w:rPr>
          <w:rStyle w:val="diff-added"/>
          <w:color w:val="1B1B1B"/>
          <w:sz w:val="20"/>
          <w:szCs w:val="20"/>
        </w:rPr>
        <w:t>subjected</w:t>
      </w:r>
      <w:r w:rsidRPr="008E5FB3">
        <w:rPr>
          <w:color w:val="1B1B1B"/>
          <w:sz w:val="20"/>
          <w:szCs w:val="20"/>
        </w:rPr>
        <w:t> </w:t>
      </w:r>
      <w:r w:rsidRPr="008E5FB3">
        <w:rPr>
          <w:rStyle w:val="diff-added"/>
          <w:color w:val="1B1B1B"/>
          <w:sz w:val="20"/>
          <w:szCs w:val="20"/>
        </w:rPr>
        <w:t>to</w:t>
      </w:r>
      <w:r w:rsidRPr="008E5FB3">
        <w:rPr>
          <w:color w:val="1B1B1B"/>
          <w:sz w:val="20"/>
          <w:szCs w:val="20"/>
        </w:rPr>
        <w:t> </w:t>
      </w:r>
      <w:r w:rsidRPr="008E5FB3">
        <w:rPr>
          <w:rStyle w:val="diff-added"/>
          <w:color w:val="1B1B1B"/>
          <w:sz w:val="20"/>
          <w:szCs w:val="20"/>
        </w:rPr>
        <w:t>load</w:t>
      </w:r>
      <w:r w:rsidRPr="008E5FB3">
        <w:rPr>
          <w:color w:val="1B1B1B"/>
          <w:sz w:val="20"/>
          <w:szCs w:val="20"/>
        </w:rPr>
        <w:t> </w:t>
      </w:r>
      <w:r w:rsidRPr="008E5FB3">
        <w:rPr>
          <w:rStyle w:val="diff-added"/>
          <w:color w:val="1B1B1B"/>
          <w:sz w:val="20"/>
          <w:szCs w:val="20"/>
        </w:rPr>
        <w:t>testing</w:t>
      </w:r>
      <w:r w:rsidRPr="008E5FB3">
        <w:rPr>
          <w:color w:val="1B1B1B"/>
          <w:sz w:val="20"/>
          <w:szCs w:val="20"/>
        </w:rPr>
        <w:t> </w:t>
      </w:r>
      <w:r w:rsidRPr="008E5FB3">
        <w:rPr>
          <w:rStyle w:val="diff-added"/>
          <w:color w:val="1B1B1B"/>
          <w:sz w:val="20"/>
          <w:szCs w:val="20"/>
        </w:rPr>
        <w:t>by</w:t>
      </w:r>
      <w:r w:rsidRPr="008E5FB3">
        <w:rPr>
          <w:color w:val="1B1B1B"/>
          <w:sz w:val="20"/>
          <w:szCs w:val="20"/>
        </w:rPr>
        <w:t> </w:t>
      </w:r>
      <w:r w:rsidRPr="008E5FB3">
        <w:rPr>
          <w:rStyle w:val="diff-added"/>
          <w:color w:val="1B1B1B"/>
          <w:sz w:val="20"/>
          <w:szCs w:val="20"/>
        </w:rPr>
        <w:t>simulating</w:t>
      </w:r>
      <w:r>
        <w:rPr>
          <w:rStyle w:val="diff-added"/>
          <w:color w:val="1B1B1B"/>
          <w:sz w:val="20"/>
          <w:szCs w:val="20"/>
        </w:rPr>
        <w:t xml:space="preserve"> the functioning of AI powered applications utilizing </w:t>
      </w:r>
      <w:proofErr w:type="spellStart"/>
      <w:r>
        <w:rPr>
          <w:rStyle w:val="diff-added"/>
          <w:color w:val="1B1B1B"/>
          <w:sz w:val="20"/>
          <w:szCs w:val="20"/>
        </w:rPr>
        <w:t>OpenAI</w:t>
      </w:r>
      <w:proofErr w:type="spellEnd"/>
      <w:r>
        <w:rPr>
          <w:rStyle w:val="diff-added"/>
          <w:color w:val="1B1B1B"/>
          <w:sz w:val="20"/>
          <w:szCs w:val="20"/>
        </w:rPr>
        <w:t xml:space="preserve"> compatible API. </w:t>
      </w:r>
      <w:r w:rsidRPr="008E5FB3">
        <w:rPr>
          <w:rStyle w:val="diff-added"/>
          <w:color w:val="1B1B1B"/>
          <w:sz w:val="20"/>
          <w:szCs w:val="20"/>
        </w:rPr>
        <w:t>The</w:t>
      </w:r>
      <w:r w:rsidRPr="008E5FB3">
        <w:rPr>
          <w:color w:val="1B1B1B"/>
          <w:sz w:val="20"/>
          <w:szCs w:val="20"/>
        </w:rPr>
        <w:t> </w:t>
      </w:r>
      <w:r w:rsidRPr="008E5FB3">
        <w:rPr>
          <w:rStyle w:val="diff-added"/>
          <w:color w:val="1B1B1B"/>
          <w:sz w:val="20"/>
          <w:szCs w:val="20"/>
        </w:rPr>
        <w:t>simulations involved multiple entities including corporations</w:t>
      </w:r>
      <w:r w:rsidRPr="008E5FB3">
        <w:rPr>
          <w:color w:val="1B1B1B"/>
          <w:sz w:val="20"/>
          <w:szCs w:val="20"/>
        </w:rPr>
        <w:t xml:space="preserve">, users, </w:t>
      </w:r>
      <w:r>
        <w:rPr>
          <w:color w:val="1B1B1B"/>
          <w:sz w:val="20"/>
          <w:szCs w:val="20"/>
        </w:rPr>
        <w:t>and interactions with artificial intelligence.</w:t>
      </w:r>
    </w:p>
    <w:p w14:paraId="7635340C" w14:textId="2105EB4C" w:rsidR="008E5FB3" w:rsidRDefault="008E5FB3" w:rsidP="008E5FB3">
      <w:pPr>
        <w:pStyle w:val="NormalWeb"/>
        <w:spacing w:before="0" w:beforeAutospacing="0" w:after="0" w:afterAutospacing="0"/>
        <w:jc w:val="both"/>
        <w:rPr>
          <w:color w:val="1B1B1B"/>
          <w:sz w:val="20"/>
          <w:szCs w:val="20"/>
        </w:rPr>
      </w:pPr>
      <w:r w:rsidRPr="008E5FB3">
        <w:rPr>
          <w:color w:val="1B1B1B"/>
          <w:sz w:val="20"/>
          <w:szCs w:val="20"/>
        </w:rPr>
        <w:t>The following performance </w:t>
      </w:r>
      <w:r w:rsidRPr="008E5FB3">
        <w:rPr>
          <w:rStyle w:val="diff-added"/>
          <w:color w:val="1B1B1B"/>
          <w:sz w:val="20"/>
          <w:szCs w:val="20"/>
        </w:rPr>
        <w:t>aspects were evaluated:</w:t>
      </w:r>
      <w:r w:rsidRPr="008E5FB3">
        <w:rPr>
          <w:color w:val="1B1B1B"/>
          <w:sz w:val="20"/>
          <w:szCs w:val="20"/>
        </w:rPr>
        <w:t> Prompt logging latency, Security detection accuracy, Cost estimation accuracy</w:t>
      </w:r>
      <w:r>
        <w:rPr>
          <w:color w:val="1B1B1B"/>
          <w:sz w:val="20"/>
          <w:szCs w:val="20"/>
        </w:rPr>
        <w:t xml:space="preserve">, </w:t>
      </w:r>
      <w:r w:rsidRPr="008E5FB3">
        <w:rPr>
          <w:color w:val="1B1B1B"/>
          <w:sz w:val="20"/>
          <w:szCs w:val="20"/>
        </w:rPr>
        <w:t>API throughput, Database performance and Dashboard response time.</w:t>
      </w:r>
    </w:p>
    <w:p w14:paraId="7B208CA3" w14:textId="2ABB5F45" w:rsidR="008E5FB3" w:rsidRDefault="008E5FB3" w:rsidP="008E5FB3">
      <w:pPr>
        <w:pStyle w:val="Heading2"/>
        <w:numPr>
          <w:ilvl w:val="0"/>
          <w:numId w:val="0"/>
        </w:numPr>
        <w:spacing w:before="0" w:after="0"/>
        <w:jc w:val="both"/>
        <w:rPr>
          <w:b/>
          <w:sz w:val="24"/>
          <w:szCs w:val="24"/>
        </w:rPr>
      </w:pPr>
      <w:r>
        <w:rPr>
          <w:b/>
          <w:sz w:val="24"/>
          <w:szCs w:val="24"/>
        </w:rPr>
        <w:t>A.  Security Detection Performance</w:t>
      </w:r>
    </w:p>
    <w:p w14:paraId="7142B314" w14:textId="442A7C1F" w:rsidR="008E5FB3" w:rsidRPr="008E5FB3" w:rsidRDefault="008E5FB3" w:rsidP="008E5FB3">
      <w:pPr>
        <w:jc w:val="left"/>
      </w:pPr>
      <w:r>
        <w:t xml:space="preserve">A total </w:t>
      </w:r>
      <w:proofErr w:type="gramStart"/>
      <w:r>
        <w:t xml:space="preserve">of  </w:t>
      </w:r>
      <w:r w:rsidRPr="008E5FB3">
        <w:rPr>
          <w:b/>
        </w:rPr>
        <w:t>10,000</w:t>
      </w:r>
      <w:proofErr w:type="gramEnd"/>
      <w:r w:rsidRPr="008E5FB3">
        <w:rPr>
          <w:b/>
        </w:rPr>
        <w:t xml:space="preserve"> simulations of large language model interactions</w:t>
      </w:r>
      <w:r>
        <w:t xml:space="preserve"> were made to assess the logging efficiency.</w:t>
      </w:r>
    </w:p>
    <w:p w14:paraId="60BC91C6" w14:textId="10F1E3C3" w:rsidR="001B1AEE" w:rsidRDefault="00341119">
      <w:pPr>
        <w:pStyle w:val="Heading3"/>
        <w:numPr>
          <w:ilvl w:val="0"/>
          <w:numId w:val="0"/>
        </w:numPr>
        <w:spacing w:line="240" w:lineRule="auto"/>
        <w:rPr>
          <w:rStyle w:val="Strong"/>
          <w:bCs w:val="0"/>
          <w:i w:val="0"/>
        </w:rPr>
      </w:pPr>
      <w:r>
        <w:rPr>
          <w:rStyle w:val="Strong"/>
          <w:bCs w:val="0"/>
          <w:i w:val="0"/>
        </w:rPr>
        <w:t>Table II. Prompt Logging Performance</w:t>
      </w:r>
    </w:p>
    <w:p w14:paraId="3D314833" w14:textId="77777777" w:rsidR="001B1AEE" w:rsidRDefault="001B1AEE">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712"/>
      </w:tblGrid>
      <w:tr w:rsidR="001B1AEE" w14:paraId="3B6DBB71" w14:textId="77777777">
        <w:trPr>
          <w:tblHeader/>
          <w:tblCellSpacing w:w="15" w:type="dxa"/>
        </w:trPr>
        <w:tc>
          <w:tcPr>
            <w:tcW w:w="0" w:type="auto"/>
            <w:vAlign w:val="center"/>
          </w:tcPr>
          <w:p w14:paraId="26AB9C41" w14:textId="77777777" w:rsidR="001B1AEE" w:rsidRDefault="00341119">
            <w:pPr>
              <w:jc w:val="both"/>
              <w:rPr>
                <w:rFonts w:eastAsia="Times New Roman"/>
                <w:b/>
                <w:bCs/>
                <w:lang w:val="en-IN" w:eastAsia="en-IN"/>
              </w:rPr>
            </w:pPr>
            <w:r>
              <w:rPr>
                <w:rFonts w:eastAsia="Times New Roman"/>
                <w:b/>
                <w:bCs/>
                <w:lang w:val="en-IN" w:eastAsia="en-IN"/>
              </w:rPr>
              <w:t>Metric</w:t>
            </w:r>
          </w:p>
        </w:tc>
        <w:tc>
          <w:tcPr>
            <w:tcW w:w="0" w:type="auto"/>
            <w:vAlign w:val="center"/>
          </w:tcPr>
          <w:p w14:paraId="20962748" w14:textId="77777777" w:rsidR="001B1AEE" w:rsidRDefault="00341119">
            <w:pPr>
              <w:jc w:val="both"/>
              <w:rPr>
                <w:rFonts w:eastAsia="Times New Roman"/>
                <w:b/>
                <w:bCs/>
                <w:lang w:val="en-IN" w:eastAsia="en-IN"/>
              </w:rPr>
            </w:pPr>
            <w:r>
              <w:rPr>
                <w:rFonts w:eastAsia="Times New Roman"/>
                <w:b/>
                <w:bCs/>
                <w:lang w:val="en-IN" w:eastAsia="en-IN"/>
              </w:rPr>
              <w:t>Value</w:t>
            </w:r>
          </w:p>
        </w:tc>
      </w:tr>
      <w:tr w:rsidR="001B1AEE" w14:paraId="7C68B9A8" w14:textId="77777777">
        <w:trPr>
          <w:tblCellSpacing w:w="15" w:type="dxa"/>
        </w:trPr>
        <w:tc>
          <w:tcPr>
            <w:tcW w:w="0" w:type="auto"/>
            <w:vAlign w:val="center"/>
          </w:tcPr>
          <w:p w14:paraId="7BBCA00F" w14:textId="77777777" w:rsidR="001B1AEE" w:rsidRDefault="00341119">
            <w:pPr>
              <w:jc w:val="both"/>
              <w:rPr>
                <w:rFonts w:eastAsia="Times New Roman"/>
                <w:lang w:val="en-IN" w:eastAsia="en-IN"/>
              </w:rPr>
            </w:pPr>
            <w:r>
              <w:rPr>
                <w:rFonts w:eastAsia="Times New Roman"/>
                <w:lang w:val="en-IN" w:eastAsia="en-IN"/>
              </w:rPr>
              <w:t>Total Requests</w:t>
            </w:r>
          </w:p>
        </w:tc>
        <w:tc>
          <w:tcPr>
            <w:tcW w:w="0" w:type="auto"/>
            <w:vAlign w:val="center"/>
          </w:tcPr>
          <w:p w14:paraId="0E5560A1" w14:textId="77777777" w:rsidR="001B1AEE" w:rsidRDefault="00341119">
            <w:pPr>
              <w:jc w:val="both"/>
              <w:rPr>
                <w:rFonts w:eastAsia="Times New Roman"/>
                <w:lang w:val="en-IN" w:eastAsia="en-IN"/>
              </w:rPr>
            </w:pPr>
            <w:r>
              <w:rPr>
                <w:rFonts w:eastAsia="Times New Roman"/>
                <w:lang w:val="en-IN" w:eastAsia="en-IN"/>
              </w:rPr>
              <w:t>10,000</w:t>
            </w:r>
          </w:p>
        </w:tc>
      </w:tr>
      <w:tr w:rsidR="001B1AEE" w14:paraId="74144693" w14:textId="77777777">
        <w:trPr>
          <w:tblCellSpacing w:w="15" w:type="dxa"/>
        </w:trPr>
        <w:tc>
          <w:tcPr>
            <w:tcW w:w="0" w:type="auto"/>
            <w:vAlign w:val="center"/>
          </w:tcPr>
          <w:p w14:paraId="58A75293" w14:textId="77777777" w:rsidR="001B1AEE" w:rsidRDefault="00341119">
            <w:pPr>
              <w:jc w:val="both"/>
              <w:rPr>
                <w:rFonts w:eastAsia="Times New Roman"/>
                <w:lang w:val="en-IN" w:eastAsia="en-IN"/>
              </w:rPr>
            </w:pPr>
            <w:r>
              <w:rPr>
                <w:rFonts w:eastAsia="Times New Roman"/>
                <w:lang w:val="en-IN" w:eastAsia="en-IN"/>
              </w:rPr>
              <w:t>Successful Logs</w:t>
            </w:r>
          </w:p>
        </w:tc>
        <w:tc>
          <w:tcPr>
            <w:tcW w:w="0" w:type="auto"/>
            <w:vAlign w:val="center"/>
          </w:tcPr>
          <w:p w14:paraId="2617A4A6" w14:textId="77777777" w:rsidR="001B1AEE" w:rsidRDefault="00341119">
            <w:pPr>
              <w:jc w:val="both"/>
              <w:rPr>
                <w:rFonts w:eastAsia="Times New Roman"/>
                <w:lang w:val="en-IN" w:eastAsia="en-IN"/>
              </w:rPr>
            </w:pPr>
            <w:r>
              <w:rPr>
                <w:rFonts w:eastAsia="Times New Roman"/>
                <w:lang w:val="en-IN" w:eastAsia="en-IN"/>
              </w:rPr>
              <w:t>9,996</w:t>
            </w:r>
          </w:p>
        </w:tc>
      </w:tr>
      <w:tr w:rsidR="001B1AEE" w14:paraId="4F05E5B7" w14:textId="77777777">
        <w:trPr>
          <w:tblCellSpacing w:w="15" w:type="dxa"/>
        </w:trPr>
        <w:tc>
          <w:tcPr>
            <w:tcW w:w="0" w:type="auto"/>
            <w:vAlign w:val="center"/>
          </w:tcPr>
          <w:p w14:paraId="48E4602D" w14:textId="77777777" w:rsidR="001B1AEE" w:rsidRDefault="00341119">
            <w:pPr>
              <w:jc w:val="both"/>
              <w:rPr>
                <w:rFonts w:eastAsia="Times New Roman"/>
                <w:lang w:val="en-IN" w:eastAsia="en-IN"/>
              </w:rPr>
            </w:pPr>
            <w:r>
              <w:rPr>
                <w:rFonts w:eastAsia="Times New Roman"/>
                <w:lang w:val="en-IN" w:eastAsia="en-IN"/>
              </w:rPr>
              <w:t>Failed Logs</w:t>
            </w:r>
          </w:p>
        </w:tc>
        <w:tc>
          <w:tcPr>
            <w:tcW w:w="0" w:type="auto"/>
            <w:vAlign w:val="center"/>
          </w:tcPr>
          <w:p w14:paraId="7C4A720A" w14:textId="77777777" w:rsidR="001B1AEE" w:rsidRDefault="00341119">
            <w:pPr>
              <w:jc w:val="both"/>
              <w:rPr>
                <w:rFonts w:eastAsia="Times New Roman"/>
                <w:lang w:val="en-IN" w:eastAsia="en-IN"/>
              </w:rPr>
            </w:pPr>
            <w:r>
              <w:rPr>
                <w:rFonts w:eastAsia="Times New Roman"/>
                <w:lang w:val="en-IN" w:eastAsia="en-IN"/>
              </w:rPr>
              <w:t>4</w:t>
            </w:r>
          </w:p>
        </w:tc>
      </w:tr>
      <w:tr w:rsidR="001B1AEE" w14:paraId="0DF6C1A2" w14:textId="77777777">
        <w:trPr>
          <w:tblCellSpacing w:w="15" w:type="dxa"/>
        </w:trPr>
        <w:tc>
          <w:tcPr>
            <w:tcW w:w="0" w:type="auto"/>
            <w:vAlign w:val="center"/>
          </w:tcPr>
          <w:p w14:paraId="304A6F87" w14:textId="77777777" w:rsidR="001B1AEE" w:rsidRDefault="00341119">
            <w:pPr>
              <w:jc w:val="both"/>
              <w:rPr>
                <w:rFonts w:eastAsia="Times New Roman"/>
                <w:lang w:val="en-IN" w:eastAsia="en-IN"/>
              </w:rPr>
            </w:pPr>
            <w:r>
              <w:rPr>
                <w:rFonts w:eastAsia="Times New Roman"/>
                <w:lang w:val="en-IN" w:eastAsia="en-IN"/>
              </w:rPr>
              <w:t>Success Rate</w:t>
            </w:r>
          </w:p>
        </w:tc>
        <w:tc>
          <w:tcPr>
            <w:tcW w:w="0" w:type="auto"/>
            <w:vAlign w:val="center"/>
          </w:tcPr>
          <w:p w14:paraId="32A563E9" w14:textId="77777777" w:rsidR="001B1AEE" w:rsidRDefault="00341119">
            <w:pPr>
              <w:jc w:val="both"/>
              <w:rPr>
                <w:rFonts w:eastAsia="Times New Roman"/>
                <w:lang w:val="en-IN" w:eastAsia="en-IN"/>
              </w:rPr>
            </w:pPr>
            <w:r>
              <w:rPr>
                <w:rFonts w:eastAsia="Times New Roman"/>
                <w:lang w:val="en-IN" w:eastAsia="en-IN"/>
              </w:rPr>
              <w:t>99.96%</w:t>
            </w:r>
          </w:p>
        </w:tc>
      </w:tr>
      <w:tr w:rsidR="001B1AEE" w14:paraId="441D75A6" w14:textId="77777777">
        <w:trPr>
          <w:tblCellSpacing w:w="15" w:type="dxa"/>
        </w:trPr>
        <w:tc>
          <w:tcPr>
            <w:tcW w:w="0" w:type="auto"/>
            <w:vAlign w:val="center"/>
          </w:tcPr>
          <w:p w14:paraId="4E6F0B1D" w14:textId="77777777" w:rsidR="001B1AEE" w:rsidRDefault="00341119">
            <w:pPr>
              <w:jc w:val="both"/>
              <w:rPr>
                <w:rFonts w:eastAsia="Times New Roman"/>
                <w:lang w:val="en-IN" w:eastAsia="en-IN"/>
              </w:rPr>
            </w:pPr>
            <w:r>
              <w:rPr>
                <w:rFonts w:eastAsia="Times New Roman"/>
                <w:lang w:val="en-IN" w:eastAsia="en-IN"/>
              </w:rPr>
              <w:t>Average Logging Time</w:t>
            </w:r>
          </w:p>
        </w:tc>
        <w:tc>
          <w:tcPr>
            <w:tcW w:w="0" w:type="auto"/>
            <w:vAlign w:val="center"/>
          </w:tcPr>
          <w:p w14:paraId="150A3845" w14:textId="77777777" w:rsidR="001B1AEE" w:rsidRDefault="00341119">
            <w:pPr>
              <w:jc w:val="both"/>
              <w:rPr>
                <w:rFonts w:eastAsia="Times New Roman"/>
                <w:lang w:val="en-IN" w:eastAsia="en-IN"/>
              </w:rPr>
            </w:pPr>
            <w:r>
              <w:rPr>
                <w:rFonts w:eastAsia="Times New Roman"/>
                <w:lang w:val="en-IN" w:eastAsia="en-IN"/>
              </w:rPr>
              <w:t xml:space="preserve">47 </w:t>
            </w:r>
            <w:proofErr w:type="spellStart"/>
            <w:r>
              <w:rPr>
                <w:rFonts w:eastAsia="Times New Roman"/>
                <w:lang w:val="en-IN" w:eastAsia="en-IN"/>
              </w:rPr>
              <w:t>ms</w:t>
            </w:r>
            <w:proofErr w:type="spellEnd"/>
          </w:p>
        </w:tc>
      </w:tr>
    </w:tbl>
    <w:p w14:paraId="39373F31" w14:textId="4C0B67D6" w:rsidR="001B1AEE" w:rsidRDefault="007458B6">
      <w:pPr>
        <w:jc w:val="both"/>
      </w:pPr>
      <w:r>
        <w:t>The results suggest that the asynchronous design incurs almost no overhead while providing excellent success rate.</w:t>
      </w:r>
    </w:p>
    <w:p w14:paraId="480E3646" w14:textId="174B1BC7" w:rsidR="001B1AEE" w:rsidRDefault="00584351" w:rsidP="00584351">
      <w:pPr>
        <w:pStyle w:val="Heading2"/>
        <w:numPr>
          <w:ilvl w:val="0"/>
          <w:numId w:val="0"/>
        </w:numPr>
        <w:spacing w:before="0" w:after="0"/>
        <w:jc w:val="both"/>
        <w:rPr>
          <w:b/>
          <w:sz w:val="24"/>
          <w:szCs w:val="24"/>
        </w:rPr>
      </w:pPr>
      <w:r>
        <w:rPr>
          <w:b/>
          <w:sz w:val="24"/>
          <w:szCs w:val="24"/>
        </w:rPr>
        <w:t xml:space="preserve">B. </w:t>
      </w:r>
      <w:r w:rsidR="00341119">
        <w:rPr>
          <w:b/>
          <w:sz w:val="24"/>
          <w:szCs w:val="24"/>
        </w:rPr>
        <w:t>Security Detection Performance</w:t>
      </w:r>
    </w:p>
    <w:p w14:paraId="37754E53" w14:textId="76A957A9" w:rsidR="007458B6" w:rsidRPr="007458B6" w:rsidRDefault="007458B6" w:rsidP="007458B6">
      <w:pPr>
        <w:jc w:val="both"/>
      </w:pPr>
      <w:r w:rsidRPr="007458B6">
        <w:rPr>
          <w:color w:val="1B1B1B"/>
        </w:rPr>
        <w:t>To </w:t>
      </w:r>
      <w:r w:rsidRPr="007458B6">
        <w:rPr>
          <w:rStyle w:val="diff-added"/>
          <w:color w:val="1B1B1B"/>
        </w:rPr>
        <w:t>test</w:t>
      </w:r>
      <w:r w:rsidRPr="007458B6">
        <w:rPr>
          <w:color w:val="1B1B1B"/>
        </w:rPr>
        <w:t> the detection engine, </w:t>
      </w:r>
      <w:r w:rsidRPr="007458B6">
        <w:rPr>
          <w:rStyle w:val="diff-added"/>
          <w:color w:val="1B1B1B"/>
        </w:rPr>
        <w:t>several</w:t>
      </w:r>
      <w:r w:rsidRPr="007458B6">
        <w:rPr>
          <w:color w:val="1B1B1B"/>
        </w:rPr>
        <w:t> prompt injection attacks, </w:t>
      </w:r>
      <w:r w:rsidRPr="007458B6">
        <w:rPr>
          <w:rStyle w:val="diff-added"/>
          <w:color w:val="1B1B1B"/>
        </w:rPr>
        <w:t>jailbreaks</w:t>
      </w:r>
      <w:r w:rsidRPr="007458B6">
        <w:rPr>
          <w:color w:val="1B1B1B"/>
        </w:rPr>
        <w:t>,</w:t>
      </w:r>
      <w:r>
        <w:rPr>
          <w:color w:val="1B1B1B"/>
        </w:rPr>
        <w:t xml:space="preserve"> and prompts with sensitive content were created.</w:t>
      </w:r>
    </w:p>
    <w:p w14:paraId="42A4FF35" w14:textId="06DDD6BB" w:rsidR="001B1AEE" w:rsidRDefault="006C6E61">
      <w:pPr>
        <w:pStyle w:val="Heading3"/>
        <w:numPr>
          <w:ilvl w:val="0"/>
          <w:numId w:val="0"/>
        </w:numPr>
        <w:spacing w:line="240" w:lineRule="auto"/>
        <w:rPr>
          <w:rStyle w:val="Strong"/>
          <w:bCs w:val="0"/>
          <w:i w:val="0"/>
        </w:rPr>
      </w:pPr>
      <w:r>
        <w:rPr>
          <w:rStyle w:val="Strong"/>
          <w:bCs w:val="0"/>
          <w:i w:val="0"/>
        </w:rPr>
        <w:t>Graph I. Security Detection Results</w:t>
      </w:r>
    </w:p>
    <w:p w14:paraId="4C15519B" w14:textId="5CCFF224" w:rsidR="006C6E61" w:rsidRDefault="006C6E61">
      <w:pPr>
        <w:pStyle w:val="pdq2pgselectionanchorcontainer"/>
        <w:spacing w:before="0" w:beforeAutospacing="0" w:after="0" w:afterAutospacing="0"/>
        <w:jc w:val="both"/>
        <w:rPr>
          <w:sz w:val="20"/>
          <w:szCs w:val="20"/>
        </w:rPr>
      </w:pPr>
      <w:r w:rsidRPr="006C6E61">
        <w:rPr>
          <w:noProof/>
          <w:sz w:val="20"/>
          <w:szCs w:val="20"/>
        </w:rPr>
        <w:drawing>
          <wp:inline distT="0" distB="0" distL="0" distR="0" wp14:anchorId="18DC6589" wp14:editId="6A31AD09">
            <wp:extent cx="3089910" cy="2039620"/>
            <wp:effectExtent l="0" t="0" r="0" b="0"/>
            <wp:docPr id="140241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17098" name=""/>
                    <pic:cNvPicPr/>
                  </pic:nvPicPr>
                  <pic:blipFill>
                    <a:blip r:embed="rId11"/>
                    <a:stretch>
                      <a:fillRect/>
                    </a:stretch>
                  </pic:blipFill>
                  <pic:spPr>
                    <a:xfrm>
                      <a:off x="0" y="0"/>
                      <a:ext cx="3089910" cy="2039620"/>
                    </a:xfrm>
                    <a:prstGeom prst="rect">
                      <a:avLst/>
                    </a:prstGeom>
                  </pic:spPr>
                </pic:pic>
              </a:graphicData>
            </a:graphic>
          </wp:inline>
        </w:drawing>
      </w:r>
    </w:p>
    <w:p w14:paraId="30892F83" w14:textId="0EB47EEB" w:rsidR="007458B6" w:rsidRPr="007458B6" w:rsidRDefault="007458B6">
      <w:pPr>
        <w:pStyle w:val="pdq2pgselectionanchorcontainer"/>
        <w:spacing w:before="0" w:beforeAutospacing="0" w:after="0" w:afterAutospacing="0"/>
        <w:jc w:val="both"/>
        <w:rPr>
          <w:sz w:val="20"/>
          <w:szCs w:val="20"/>
        </w:rPr>
      </w:pPr>
      <w:r w:rsidRPr="007458B6">
        <w:rPr>
          <w:rStyle w:val="diff-added"/>
          <w:color w:val="1B1B1B"/>
          <w:sz w:val="20"/>
          <w:szCs w:val="20"/>
        </w:rPr>
        <w:t>Overall,</w:t>
      </w:r>
      <w:r w:rsidRPr="007458B6">
        <w:rPr>
          <w:color w:val="1B1B1B"/>
          <w:sz w:val="20"/>
          <w:szCs w:val="20"/>
        </w:rPr>
        <w:t> </w:t>
      </w:r>
      <w:r w:rsidRPr="007458B6">
        <w:rPr>
          <w:rStyle w:val="diff-added"/>
          <w:color w:val="1B1B1B"/>
          <w:sz w:val="20"/>
          <w:szCs w:val="20"/>
        </w:rPr>
        <w:t>it seems that most of the malicious prompts and those containing sensitive content were detected by Zyra, although there are still some false negatives on</w:t>
      </w:r>
      <w:r w:rsidRPr="007458B6">
        <w:rPr>
          <w:color w:val="1B1B1B"/>
          <w:sz w:val="20"/>
          <w:szCs w:val="20"/>
        </w:rPr>
        <w:t> the detection engine.</w:t>
      </w:r>
    </w:p>
    <w:p w14:paraId="30B34214" w14:textId="7156D2F6" w:rsidR="001B1AEE" w:rsidRDefault="00584351" w:rsidP="00584351">
      <w:pPr>
        <w:pStyle w:val="Heading2"/>
        <w:numPr>
          <w:ilvl w:val="0"/>
          <w:numId w:val="0"/>
        </w:numPr>
        <w:spacing w:before="0" w:after="0"/>
        <w:jc w:val="both"/>
        <w:rPr>
          <w:b/>
          <w:sz w:val="24"/>
          <w:szCs w:val="24"/>
        </w:rPr>
      </w:pPr>
      <w:r>
        <w:rPr>
          <w:b/>
          <w:sz w:val="24"/>
          <w:szCs w:val="24"/>
        </w:rPr>
        <w:t xml:space="preserve">C. </w:t>
      </w:r>
      <w:r w:rsidR="00341119">
        <w:rPr>
          <w:b/>
          <w:sz w:val="24"/>
          <w:szCs w:val="24"/>
        </w:rPr>
        <w:t>Cost Monitoring Accuracy</w:t>
      </w:r>
    </w:p>
    <w:p w14:paraId="2AE81AC2" w14:textId="6889F1EE" w:rsidR="007458B6" w:rsidRPr="007458B6" w:rsidRDefault="007458B6" w:rsidP="007458B6">
      <w:pPr>
        <w:jc w:val="both"/>
      </w:pPr>
      <w:r>
        <w:t>The estimated API cost resulting from Zyra was compared to the token-based billing estimates for commercial large language models.</w:t>
      </w:r>
    </w:p>
    <w:p w14:paraId="405465A7" w14:textId="689A9201" w:rsidR="001B1AEE" w:rsidRDefault="006C6E61">
      <w:pPr>
        <w:jc w:val="both"/>
        <w:rPr>
          <w:b/>
        </w:rPr>
      </w:pPr>
      <w:r>
        <w:rPr>
          <w:b/>
        </w:rPr>
        <w:t>Graph II. Cost Estimation Accuracy</w:t>
      </w:r>
    </w:p>
    <w:p w14:paraId="0E21996E" w14:textId="582A214C" w:rsidR="007458B6" w:rsidRDefault="00262227">
      <w:pPr>
        <w:jc w:val="both"/>
        <w:rPr>
          <w:b/>
        </w:rPr>
      </w:pPr>
      <w:r w:rsidRPr="00262227">
        <w:rPr>
          <w:b/>
          <w:noProof/>
        </w:rPr>
        <w:drawing>
          <wp:inline distT="0" distB="0" distL="0" distR="0" wp14:anchorId="4C5118E2" wp14:editId="509F7C2A">
            <wp:extent cx="3089910" cy="2218690"/>
            <wp:effectExtent l="0" t="0" r="0" b="0"/>
            <wp:docPr id="200868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86276" name=""/>
                    <pic:cNvPicPr/>
                  </pic:nvPicPr>
                  <pic:blipFill>
                    <a:blip r:embed="rId12"/>
                    <a:stretch>
                      <a:fillRect/>
                    </a:stretch>
                  </pic:blipFill>
                  <pic:spPr>
                    <a:xfrm>
                      <a:off x="0" y="0"/>
                      <a:ext cx="3089910" cy="2218690"/>
                    </a:xfrm>
                    <a:prstGeom prst="rect">
                      <a:avLst/>
                    </a:prstGeom>
                  </pic:spPr>
                </pic:pic>
              </a:graphicData>
            </a:graphic>
          </wp:inline>
        </w:drawing>
      </w:r>
    </w:p>
    <w:p w14:paraId="634C3FC4" w14:textId="4EDF9B09" w:rsidR="007458B6" w:rsidRPr="007458B6" w:rsidRDefault="007458B6" w:rsidP="00094638">
      <w:pPr>
        <w:jc w:val="both"/>
      </w:pPr>
      <w:r>
        <w:t xml:space="preserve">The discrepancy was within 2% of measured values, indicating </w:t>
      </w:r>
      <w:r w:rsidR="00094638">
        <w:t xml:space="preserve">reasonable performance in terms of operating expenditure estimation. </w:t>
      </w:r>
    </w:p>
    <w:p w14:paraId="53F61843" w14:textId="585E79C7" w:rsidR="001B1AEE" w:rsidRDefault="00584351" w:rsidP="00584351">
      <w:pPr>
        <w:pStyle w:val="Heading2"/>
        <w:numPr>
          <w:ilvl w:val="0"/>
          <w:numId w:val="0"/>
        </w:numPr>
        <w:spacing w:before="0" w:after="0"/>
        <w:rPr>
          <w:b/>
          <w:sz w:val="24"/>
          <w:szCs w:val="24"/>
        </w:rPr>
      </w:pPr>
      <w:r>
        <w:rPr>
          <w:b/>
          <w:sz w:val="24"/>
          <w:szCs w:val="24"/>
        </w:rPr>
        <w:t xml:space="preserve">D. </w:t>
      </w:r>
      <w:r w:rsidR="00341119">
        <w:rPr>
          <w:b/>
          <w:sz w:val="24"/>
          <w:szCs w:val="24"/>
        </w:rPr>
        <w:t>Dashboard Performance</w:t>
      </w:r>
    </w:p>
    <w:p w14:paraId="230DA8D8" w14:textId="77777777" w:rsidR="001B1AEE" w:rsidRDefault="00341119">
      <w:pPr>
        <w:jc w:val="both"/>
      </w:pPr>
      <w:r>
        <w:t>The frontend dashboard was evaluated under concurrent user access.</w:t>
      </w:r>
    </w:p>
    <w:p w14:paraId="5E132C86" w14:textId="77777777" w:rsidR="001B1AEE" w:rsidRDefault="001B1AEE">
      <w:pPr>
        <w:jc w:val="both"/>
      </w:pPr>
    </w:p>
    <w:p w14:paraId="20A00A84" w14:textId="1A7354DE" w:rsidR="001B1AEE" w:rsidRDefault="00341119">
      <w:pPr>
        <w:jc w:val="both"/>
        <w:rPr>
          <w:b/>
        </w:rPr>
      </w:pPr>
      <w:r>
        <w:rPr>
          <w:b/>
        </w:rPr>
        <w:t xml:space="preserve">Table </w:t>
      </w:r>
      <w:r w:rsidR="006C6E61">
        <w:rPr>
          <w:b/>
        </w:rPr>
        <w:t>III</w:t>
      </w:r>
      <w:r>
        <w:rPr>
          <w:b/>
        </w:rPr>
        <w:t>. Dashboard Response Time</w:t>
      </w:r>
    </w:p>
    <w:p w14:paraId="36C02AC4" w14:textId="77777777" w:rsidR="001B1AEE" w:rsidRDefault="001B1AEE">
      <w:pPr>
        <w:jc w:val="both"/>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1795"/>
      </w:tblGrid>
      <w:tr w:rsidR="001B1AEE" w14:paraId="33A582D8" w14:textId="77777777">
        <w:trPr>
          <w:tblHeader/>
          <w:tblCellSpacing w:w="15" w:type="dxa"/>
        </w:trPr>
        <w:tc>
          <w:tcPr>
            <w:tcW w:w="0" w:type="auto"/>
            <w:vAlign w:val="center"/>
          </w:tcPr>
          <w:p w14:paraId="05357F9E" w14:textId="77777777" w:rsidR="001B1AEE" w:rsidRDefault="00341119">
            <w:pPr>
              <w:jc w:val="both"/>
              <w:rPr>
                <w:rFonts w:eastAsia="Times New Roman"/>
                <w:b/>
                <w:bCs/>
                <w:lang w:val="en-IN" w:eastAsia="en-IN"/>
              </w:rPr>
            </w:pPr>
            <w:r>
              <w:rPr>
                <w:rFonts w:eastAsia="Times New Roman"/>
                <w:b/>
                <w:bCs/>
                <w:lang w:val="en-IN" w:eastAsia="en-IN"/>
              </w:rPr>
              <w:t>Dashboard Module</w:t>
            </w:r>
          </w:p>
        </w:tc>
        <w:tc>
          <w:tcPr>
            <w:tcW w:w="0" w:type="auto"/>
            <w:vAlign w:val="center"/>
          </w:tcPr>
          <w:p w14:paraId="706D7EC7" w14:textId="77777777" w:rsidR="001B1AEE" w:rsidRDefault="00341119">
            <w:pPr>
              <w:jc w:val="both"/>
              <w:rPr>
                <w:rFonts w:eastAsia="Times New Roman"/>
                <w:b/>
                <w:bCs/>
                <w:lang w:val="en-IN" w:eastAsia="en-IN"/>
              </w:rPr>
            </w:pPr>
            <w:r>
              <w:rPr>
                <w:rFonts w:eastAsia="Times New Roman"/>
                <w:b/>
                <w:bCs/>
                <w:lang w:val="en-IN" w:eastAsia="en-IN"/>
              </w:rPr>
              <w:t>Average Load Time</w:t>
            </w:r>
          </w:p>
        </w:tc>
      </w:tr>
      <w:tr w:rsidR="001B1AEE" w14:paraId="7F9FB769" w14:textId="77777777">
        <w:trPr>
          <w:tblCellSpacing w:w="15" w:type="dxa"/>
        </w:trPr>
        <w:tc>
          <w:tcPr>
            <w:tcW w:w="0" w:type="auto"/>
            <w:vAlign w:val="center"/>
          </w:tcPr>
          <w:p w14:paraId="6F995755" w14:textId="77777777" w:rsidR="001B1AEE" w:rsidRDefault="00341119">
            <w:pPr>
              <w:jc w:val="both"/>
              <w:rPr>
                <w:rFonts w:eastAsia="Times New Roman"/>
                <w:lang w:val="en-IN" w:eastAsia="en-IN"/>
              </w:rPr>
            </w:pPr>
            <w:r>
              <w:rPr>
                <w:rFonts w:eastAsia="Times New Roman"/>
                <w:lang w:val="en-IN" w:eastAsia="en-IN"/>
              </w:rPr>
              <w:t>Home Dashboard</w:t>
            </w:r>
          </w:p>
        </w:tc>
        <w:tc>
          <w:tcPr>
            <w:tcW w:w="0" w:type="auto"/>
            <w:vAlign w:val="center"/>
          </w:tcPr>
          <w:p w14:paraId="68B840ED" w14:textId="77777777" w:rsidR="001B1AEE" w:rsidRDefault="00341119">
            <w:pPr>
              <w:jc w:val="both"/>
              <w:rPr>
                <w:rFonts w:eastAsia="Times New Roman"/>
                <w:lang w:val="en-IN" w:eastAsia="en-IN"/>
              </w:rPr>
            </w:pPr>
            <w:r>
              <w:rPr>
                <w:rFonts w:eastAsia="Times New Roman"/>
                <w:lang w:val="en-IN" w:eastAsia="en-IN"/>
              </w:rPr>
              <w:t>0.92 s</w:t>
            </w:r>
          </w:p>
        </w:tc>
      </w:tr>
      <w:tr w:rsidR="001B1AEE" w14:paraId="55DF15F8" w14:textId="77777777">
        <w:trPr>
          <w:tblCellSpacing w:w="15" w:type="dxa"/>
        </w:trPr>
        <w:tc>
          <w:tcPr>
            <w:tcW w:w="0" w:type="auto"/>
            <w:vAlign w:val="center"/>
          </w:tcPr>
          <w:p w14:paraId="2D4C25E4" w14:textId="77777777" w:rsidR="001B1AEE" w:rsidRDefault="00341119">
            <w:pPr>
              <w:jc w:val="both"/>
              <w:rPr>
                <w:rFonts w:eastAsia="Times New Roman"/>
                <w:lang w:val="en-IN" w:eastAsia="en-IN"/>
              </w:rPr>
            </w:pPr>
            <w:r>
              <w:rPr>
                <w:rFonts w:eastAsia="Times New Roman"/>
                <w:lang w:val="en-IN" w:eastAsia="en-IN"/>
              </w:rPr>
              <w:lastRenderedPageBreak/>
              <w:t>Prompt Logs</w:t>
            </w:r>
          </w:p>
        </w:tc>
        <w:tc>
          <w:tcPr>
            <w:tcW w:w="0" w:type="auto"/>
            <w:vAlign w:val="center"/>
          </w:tcPr>
          <w:p w14:paraId="5D566149" w14:textId="77777777" w:rsidR="001B1AEE" w:rsidRDefault="00341119">
            <w:pPr>
              <w:jc w:val="both"/>
              <w:rPr>
                <w:rFonts w:eastAsia="Times New Roman"/>
                <w:lang w:val="en-IN" w:eastAsia="en-IN"/>
              </w:rPr>
            </w:pPr>
            <w:r>
              <w:rPr>
                <w:rFonts w:eastAsia="Times New Roman"/>
                <w:lang w:val="en-IN" w:eastAsia="en-IN"/>
              </w:rPr>
              <w:t>1.31 s</w:t>
            </w:r>
          </w:p>
        </w:tc>
      </w:tr>
      <w:tr w:rsidR="001B1AEE" w14:paraId="253D57F0" w14:textId="77777777">
        <w:trPr>
          <w:tblCellSpacing w:w="15" w:type="dxa"/>
        </w:trPr>
        <w:tc>
          <w:tcPr>
            <w:tcW w:w="0" w:type="auto"/>
            <w:vAlign w:val="center"/>
          </w:tcPr>
          <w:p w14:paraId="6A5AACDF" w14:textId="77777777" w:rsidR="001B1AEE" w:rsidRDefault="00341119">
            <w:pPr>
              <w:jc w:val="both"/>
              <w:rPr>
                <w:rFonts w:eastAsia="Times New Roman"/>
                <w:lang w:val="en-IN" w:eastAsia="en-IN"/>
              </w:rPr>
            </w:pPr>
            <w:r>
              <w:rPr>
                <w:rFonts w:eastAsia="Times New Roman"/>
                <w:lang w:val="en-IN" w:eastAsia="en-IN"/>
              </w:rPr>
              <w:t>Risk Reports</w:t>
            </w:r>
          </w:p>
        </w:tc>
        <w:tc>
          <w:tcPr>
            <w:tcW w:w="0" w:type="auto"/>
            <w:vAlign w:val="center"/>
          </w:tcPr>
          <w:p w14:paraId="33A6E8CA" w14:textId="77777777" w:rsidR="001B1AEE" w:rsidRDefault="00341119">
            <w:pPr>
              <w:jc w:val="both"/>
              <w:rPr>
                <w:rFonts w:eastAsia="Times New Roman"/>
                <w:lang w:val="en-IN" w:eastAsia="en-IN"/>
              </w:rPr>
            </w:pPr>
            <w:r>
              <w:rPr>
                <w:rFonts w:eastAsia="Times New Roman"/>
                <w:lang w:val="en-IN" w:eastAsia="en-IN"/>
              </w:rPr>
              <w:t>1.18 s</w:t>
            </w:r>
          </w:p>
        </w:tc>
      </w:tr>
      <w:tr w:rsidR="001B1AEE" w14:paraId="282FDE5A" w14:textId="77777777">
        <w:trPr>
          <w:tblCellSpacing w:w="15" w:type="dxa"/>
        </w:trPr>
        <w:tc>
          <w:tcPr>
            <w:tcW w:w="0" w:type="auto"/>
            <w:vAlign w:val="center"/>
          </w:tcPr>
          <w:p w14:paraId="3D6361C3" w14:textId="77777777" w:rsidR="001B1AEE" w:rsidRDefault="00341119">
            <w:pPr>
              <w:jc w:val="both"/>
              <w:rPr>
                <w:rFonts w:eastAsia="Times New Roman"/>
                <w:lang w:val="en-IN" w:eastAsia="en-IN"/>
              </w:rPr>
            </w:pPr>
            <w:r>
              <w:rPr>
                <w:rFonts w:eastAsia="Times New Roman"/>
                <w:lang w:val="en-IN" w:eastAsia="en-IN"/>
              </w:rPr>
              <w:t>Cost Analytics</w:t>
            </w:r>
          </w:p>
        </w:tc>
        <w:tc>
          <w:tcPr>
            <w:tcW w:w="0" w:type="auto"/>
            <w:vAlign w:val="center"/>
          </w:tcPr>
          <w:p w14:paraId="28AA4BEF" w14:textId="77777777" w:rsidR="001B1AEE" w:rsidRDefault="00341119">
            <w:pPr>
              <w:jc w:val="both"/>
              <w:rPr>
                <w:rFonts w:eastAsia="Times New Roman"/>
                <w:lang w:val="en-IN" w:eastAsia="en-IN"/>
              </w:rPr>
            </w:pPr>
            <w:r>
              <w:rPr>
                <w:rFonts w:eastAsia="Times New Roman"/>
                <w:lang w:val="en-IN" w:eastAsia="en-IN"/>
              </w:rPr>
              <w:t>1.06 s</w:t>
            </w:r>
          </w:p>
        </w:tc>
      </w:tr>
      <w:tr w:rsidR="001B1AEE" w14:paraId="2AC44D4E" w14:textId="77777777">
        <w:trPr>
          <w:tblCellSpacing w:w="15" w:type="dxa"/>
        </w:trPr>
        <w:tc>
          <w:tcPr>
            <w:tcW w:w="0" w:type="auto"/>
            <w:vAlign w:val="center"/>
          </w:tcPr>
          <w:p w14:paraId="4F71E3F5" w14:textId="77777777" w:rsidR="001B1AEE" w:rsidRDefault="00341119">
            <w:pPr>
              <w:jc w:val="both"/>
              <w:rPr>
                <w:rFonts w:eastAsia="Times New Roman"/>
                <w:lang w:val="en-IN" w:eastAsia="en-IN"/>
              </w:rPr>
            </w:pPr>
            <w:r>
              <w:rPr>
                <w:rFonts w:eastAsia="Times New Roman"/>
                <w:lang w:val="en-IN" w:eastAsia="en-IN"/>
              </w:rPr>
              <w:t>User Management</w:t>
            </w:r>
          </w:p>
        </w:tc>
        <w:tc>
          <w:tcPr>
            <w:tcW w:w="0" w:type="auto"/>
            <w:vAlign w:val="center"/>
          </w:tcPr>
          <w:p w14:paraId="5F430FDC" w14:textId="77777777" w:rsidR="001B1AEE" w:rsidRDefault="00341119">
            <w:pPr>
              <w:jc w:val="both"/>
              <w:rPr>
                <w:rFonts w:eastAsia="Times New Roman"/>
                <w:lang w:val="en-IN" w:eastAsia="en-IN"/>
              </w:rPr>
            </w:pPr>
            <w:r>
              <w:rPr>
                <w:rFonts w:eastAsia="Times New Roman"/>
                <w:lang w:val="en-IN" w:eastAsia="en-IN"/>
              </w:rPr>
              <w:t>0.84 s</w:t>
            </w:r>
          </w:p>
        </w:tc>
      </w:tr>
    </w:tbl>
    <w:p w14:paraId="47D66FC5" w14:textId="76B8E629" w:rsidR="001B1AEE" w:rsidRDefault="00094638">
      <w:pPr>
        <w:jc w:val="both"/>
        <w:rPr>
          <w:b/>
        </w:rPr>
      </w:pPr>
      <w:r>
        <w:rPr>
          <w:b/>
        </w:rPr>
        <w:t xml:space="preserve"> </w:t>
      </w:r>
    </w:p>
    <w:p w14:paraId="2E62B280" w14:textId="4CB8175B" w:rsidR="00094638" w:rsidRPr="00094638" w:rsidRDefault="00094638">
      <w:pPr>
        <w:jc w:val="both"/>
        <w:rPr>
          <w:b/>
        </w:rPr>
      </w:pPr>
      <w:r w:rsidRPr="00094638">
        <w:rPr>
          <w:color w:val="1B1B1B"/>
        </w:rPr>
        <w:t>The dashboard was consistently loaded within two seconds </w:t>
      </w:r>
      <w:r w:rsidRPr="00094638">
        <w:rPr>
          <w:rStyle w:val="diff-added"/>
          <w:color w:val="1B1B1B"/>
        </w:rPr>
        <w:t>of</w:t>
      </w:r>
      <w:r w:rsidRPr="00094638">
        <w:rPr>
          <w:color w:val="1B1B1B"/>
        </w:rPr>
        <w:t> </w:t>
      </w:r>
      <w:r w:rsidRPr="00094638">
        <w:rPr>
          <w:rStyle w:val="diff-added"/>
          <w:color w:val="1B1B1B"/>
        </w:rPr>
        <w:t>an</w:t>
      </w:r>
      <w:r w:rsidRPr="00094638">
        <w:rPr>
          <w:color w:val="1B1B1B"/>
        </w:rPr>
        <w:t> </w:t>
      </w:r>
      <w:r w:rsidRPr="00094638">
        <w:rPr>
          <w:rStyle w:val="diff-added"/>
          <w:color w:val="1B1B1B"/>
        </w:rPr>
        <w:t>administrator</w:t>
      </w:r>
      <w:r w:rsidRPr="00094638">
        <w:rPr>
          <w:color w:val="1B1B1B"/>
        </w:rPr>
        <w:t> </w:t>
      </w:r>
      <w:r w:rsidRPr="00094638">
        <w:rPr>
          <w:rStyle w:val="diff-added"/>
          <w:color w:val="1B1B1B"/>
        </w:rPr>
        <w:t>accessing</w:t>
      </w:r>
      <w:r w:rsidRPr="00094638">
        <w:rPr>
          <w:color w:val="1B1B1B"/>
        </w:rPr>
        <w:t> </w:t>
      </w:r>
      <w:r w:rsidRPr="00094638">
        <w:rPr>
          <w:rStyle w:val="diff-added"/>
          <w:color w:val="1B1B1B"/>
        </w:rPr>
        <w:t>it</w:t>
      </w:r>
      <w:r w:rsidRPr="00094638">
        <w:rPr>
          <w:color w:val="1B1B1B"/>
        </w:rPr>
        <w:t>.</w:t>
      </w:r>
    </w:p>
    <w:p w14:paraId="4A6FA286" w14:textId="042EBA25" w:rsidR="001B1AEE" w:rsidRDefault="00341119">
      <w:pPr>
        <w:pStyle w:val="Heading1"/>
        <w:spacing w:before="0" w:after="0"/>
        <w:jc w:val="both"/>
        <w:rPr>
          <w:b/>
          <w:sz w:val="24"/>
          <w:szCs w:val="24"/>
        </w:rPr>
      </w:pPr>
      <w:r>
        <w:rPr>
          <w:b/>
          <w:sz w:val="24"/>
          <w:szCs w:val="24"/>
        </w:rPr>
        <w:t>Comparative Analysis</w:t>
      </w:r>
    </w:p>
    <w:p w14:paraId="0FA7CEE6" w14:textId="1EBB2BF6" w:rsidR="00094638" w:rsidRPr="00094638" w:rsidRDefault="00094638" w:rsidP="00094638">
      <w:pPr>
        <w:jc w:val="both"/>
      </w:pPr>
      <w:r>
        <w:t>There are several AI observability products on the market today. However, most of them emphasize tracing/debugging or are limited to security monitoring.</w:t>
      </w:r>
    </w:p>
    <w:p w14:paraId="3D68C0E6" w14:textId="668139A1" w:rsidR="001B1AEE" w:rsidRDefault="00341119">
      <w:pPr>
        <w:jc w:val="both"/>
        <w:rPr>
          <w:b/>
        </w:rPr>
      </w:pPr>
      <w:r>
        <w:rPr>
          <w:b/>
        </w:rPr>
        <w:t xml:space="preserve">Table </w:t>
      </w:r>
      <w:r w:rsidR="006C6E61">
        <w:rPr>
          <w:b/>
        </w:rPr>
        <w:t>I</w:t>
      </w:r>
      <w:r>
        <w:rPr>
          <w:b/>
        </w:rPr>
        <w:t>V. Comparison with Existing Platforms</w:t>
      </w:r>
    </w:p>
    <w:p w14:paraId="76BCFFA2" w14:textId="77777777" w:rsidR="001B1AEE" w:rsidRDefault="001B1AEE">
      <w:pPr>
        <w:jc w:val="both"/>
        <w:rPr>
          <w:b/>
        </w:rPr>
      </w:pPr>
    </w:p>
    <w:tbl>
      <w:tblPr>
        <w:tblW w:w="51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2"/>
        <w:gridCol w:w="1088"/>
        <w:gridCol w:w="1047"/>
        <w:gridCol w:w="996"/>
        <w:gridCol w:w="1070"/>
      </w:tblGrid>
      <w:tr w:rsidR="001B1AEE" w14:paraId="7FC2362A" w14:textId="77777777">
        <w:trPr>
          <w:trHeight w:val="50"/>
          <w:tblHeader/>
          <w:tblCellSpacing w:w="15" w:type="dxa"/>
        </w:trPr>
        <w:tc>
          <w:tcPr>
            <w:tcW w:w="947" w:type="dxa"/>
            <w:vAlign w:val="center"/>
          </w:tcPr>
          <w:p w14:paraId="4BA7E003" w14:textId="77777777" w:rsidR="001B1AEE" w:rsidRDefault="00341119" w:rsidP="006C6E61">
            <w:pPr>
              <w:rPr>
                <w:rFonts w:eastAsia="Times New Roman"/>
                <w:b/>
                <w:bCs/>
                <w:lang w:val="en-IN" w:eastAsia="en-IN"/>
              </w:rPr>
            </w:pPr>
            <w:r>
              <w:rPr>
                <w:rFonts w:eastAsia="Times New Roman"/>
                <w:b/>
                <w:bCs/>
                <w:lang w:val="en-IN" w:eastAsia="en-IN"/>
              </w:rPr>
              <w:t>Feature</w:t>
            </w:r>
          </w:p>
        </w:tc>
        <w:tc>
          <w:tcPr>
            <w:tcW w:w="1058" w:type="dxa"/>
            <w:vAlign w:val="center"/>
          </w:tcPr>
          <w:p w14:paraId="0249BE2B" w14:textId="77777777" w:rsidR="001B1AEE" w:rsidRDefault="00341119" w:rsidP="006C6E61">
            <w:pPr>
              <w:rPr>
                <w:rFonts w:eastAsia="Times New Roman"/>
                <w:b/>
                <w:bCs/>
                <w:lang w:val="en-IN" w:eastAsia="en-IN"/>
              </w:rPr>
            </w:pPr>
            <w:proofErr w:type="spellStart"/>
            <w:r>
              <w:rPr>
                <w:rFonts w:eastAsia="Times New Roman"/>
                <w:b/>
                <w:bCs/>
                <w:lang w:val="en-IN" w:eastAsia="en-IN"/>
              </w:rPr>
              <w:t>LangSmith</w:t>
            </w:r>
            <w:proofErr w:type="spellEnd"/>
          </w:p>
        </w:tc>
        <w:tc>
          <w:tcPr>
            <w:tcW w:w="1017" w:type="dxa"/>
            <w:vAlign w:val="center"/>
          </w:tcPr>
          <w:p w14:paraId="62111A63" w14:textId="77777777" w:rsidR="001B1AEE" w:rsidRDefault="00341119" w:rsidP="006C6E61">
            <w:pPr>
              <w:rPr>
                <w:rFonts w:eastAsia="Times New Roman"/>
                <w:b/>
                <w:bCs/>
                <w:lang w:val="en-IN" w:eastAsia="en-IN"/>
              </w:rPr>
            </w:pPr>
            <w:proofErr w:type="spellStart"/>
            <w:r>
              <w:rPr>
                <w:rFonts w:eastAsia="Times New Roman"/>
                <w:b/>
                <w:bCs/>
                <w:lang w:val="en-IN" w:eastAsia="en-IN"/>
              </w:rPr>
              <w:t>Helicone</w:t>
            </w:r>
            <w:proofErr w:type="spellEnd"/>
          </w:p>
        </w:tc>
        <w:tc>
          <w:tcPr>
            <w:tcW w:w="966" w:type="dxa"/>
            <w:vAlign w:val="center"/>
          </w:tcPr>
          <w:p w14:paraId="452E2C99" w14:textId="77777777" w:rsidR="001B1AEE" w:rsidRDefault="00341119" w:rsidP="006C6E61">
            <w:pPr>
              <w:rPr>
                <w:rFonts w:eastAsia="Times New Roman"/>
                <w:b/>
                <w:bCs/>
                <w:lang w:val="en-IN" w:eastAsia="en-IN"/>
              </w:rPr>
            </w:pPr>
            <w:proofErr w:type="spellStart"/>
            <w:r>
              <w:rPr>
                <w:rFonts w:eastAsia="Times New Roman"/>
                <w:b/>
                <w:bCs/>
                <w:lang w:val="en-IN" w:eastAsia="en-IN"/>
              </w:rPr>
              <w:t>OpenLIT</w:t>
            </w:r>
            <w:proofErr w:type="spellEnd"/>
          </w:p>
        </w:tc>
        <w:tc>
          <w:tcPr>
            <w:tcW w:w="1025" w:type="dxa"/>
            <w:vAlign w:val="center"/>
          </w:tcPr>
          <w:p w14:paraId="1771B1E4" w14:textId="77777777" w:rsidR="001B1AEE" w:rsidRDefault="00341119" w:rsidP="006C6E61">
            <w:pPr>
              <w:rPr>
                <w:rFonts w:eastAsia="Times New Roman"/>
                <w:b/>
                <w:bCs/>
                <w:lang w:val="en-IN" w:eastAsia="en-IN"/>
              </w:rPr>
            </w:pPr>
            <w:r>
              <w:rPr>
                <w:rFonts w:eastAsia="Times New Roman"/>
                <w:b/>
                <w:bCs/>
                <w:lang w:val="en-IN" w:eastAsia="en-IN"/>
              </w:rPr>
              <w:t>Zyra</w:t>
            </w:r>
          </w:p>
        </w:tc>
      </w:tr>
      <w:tr w:rsidR="001B1AEE" w14:paraId="4DE050A1" w14:textId="77777777">
        <w:trPr>
          <w:trHeight w:val="93"/>
          <w:tblCellSpacing w:w="15" w:type="dxa"/>
        </w:trPr>
        <w:tc>
          <w:tcPr>
            <w:tcW w:w="947" w:type="dxa"/>
            <w:vAlign w:val="center"/>
          </w:tcPr>
          <w:p w14:paraId="58A4EE41" w14:textId="77777777" w:rsidR="001B1AEE" w:rsidRDefault="00341119" w:rsidP="006C6E61">
            <w:pPr>
              <w:rPr>
                <w:rFonts w:eastAsia="Times New Roman"/>
                <w:sz w:val="18"/>
                <w:szCs w:val="18"/>
                <w:lang w:val="en-IN" w:eastAsia="en-IN"/>
              </w:rPr>
            </w:pPr>
            <w:r>
              <w:rPr>
                <w:rFonts w:eastAsia="Times New Roman"/>
                <w:sz w:val="18"/>
                <w:szCs w:val="18"/>
                <w:lang w:val="en-IN" w:eastAsia="en-IN"/>
              </w:rPr>
              <w:t>Prompt Logging</w:t>
            </w:r>
          </w:p>
        </w:tc>
        <w:tc>
          <w:tcPr>
            <w:tcW w:w="1058" w:type="dxa"/>
            <w:vAlign w:val="center"/>
          </w:tcPr>
          <w:p w14:paraId="4A551D56" w14:textId="5E426575"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17" w:type="dxa"/>
            <w:vAlign w:val="center"/>
          </w:tcPr>
          <w:p w14:paraId="3E535165"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966" w:type="dxa"/>
            <w:vAlign w:val="center"/>
          </w:tcPr>
          <w:p w14:paraId="1D6671C6"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25" w:type="dxa"/>
            <w:vAlign w:val="center"/>
          </w:tcPr>
          <w:p w14:paraId="7E2789D9"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r>
      <w:tr w:rsidR="001B1AEE" w14:paraId="3D16E3A0" w14:textId="77777777">
        <w:trPr>
          <w:trHeight w:val="90"/>
          <w:tblCellSpacing w:w="15" w:type="dxa"/>
        </w:trPr>
        <w:tc>
          <w:tcPr>
            <w:tcW w:w="947" w:type="dxa"/>
            <w:vAlign w:val="center"/>
          </w:tcPr>
          <w:p w14:paraId="318201A3" w14:textId="77777777" w:rsidR="001B1AEE" w:rsidRDefault="00341119" w:rsidP="006C6E61">
            <w:pPr>
              <w:rPr>
                <w:rFonts w:eastAsia="Times New Roman"/>
                <w:sz w:val="18"/>
                <w:szCs w:val="18"/>
                <w:lang w:val="en-IN" w:eastAsia="en-IN"/>
              </w:rPr>
            </w:pPr>
            <w:r>
              <w:rPr>
                <w:rFonts w:eastAsia="Times New Roman"/>
                <w:sz w:val="18"/>
                <w:szCs w:val="18"/>
                <w:lang w:val="en-IN" w:eastAsia="en-IN"/>
              </w:rPr>
              <w:t>Multi-Tenant SaaS</w:t>
            </w:r>
          </w:p>
        </w:tc>
        <w:tc>
          <w:tcPr>
            <w:tcW w:w="1058" w:type="dxa"/>
            <w:vAlign w:val="center"/>
          </w:tcPr>
          <w:p w14:paraId="63859930"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17" w:type="dxa"/>
            <w:vAlign w:val="center"/>
          </w:tcPr>
          <w:p w14:paraId="1752B183"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966" w:type="dxa"/>
            <w:vAlign w:val="center"/>
          </w:tcPr>
          <w:p w14:paraId="5A70B7B8"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25" w:type="dxa"/>
            <w:vAlign w:val="center"/>
          </w:tcPr>
          <w:p w14:paraId="3144F279"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r>
      <w:tr w:rsidR="001B1AEE" w14:paraId="3F678BB1" w14:textId="77777777">
        <w:trPr>
          <w:trHeight w:val="93"/>
          <w:tblCellSpacing w:w="15" w:type="dxa"/>
        </w:trPr>
        <w:tc>
          <w:tcPr>
            <w:tcW w:w="947" w:type="dxa"/>
            <w:vAlign w:val="center"/>
          </w:tcPr>
          <w:p w14:paraId="32273888" w14:textId="77777777" w:rsidR="001B1AEE" w:rsidRDefault="00341119" w:rsidP="006C6E61">
            <w:pPr>
              <w:rPr>
                <w:rFonts w:eastAsia="Times New Roman"/>
                <w:sz w:val="18"/>
                <w:szCs w:val="18"/>
                <w:lang w:val="en-IN" w:eastAsia="en-IN"/>
              </w:rPr>
            </w:pPr>
            <w:r>
              <w:rPr>
                <w:rFonts w:eastAsia="Times New Roman"/>
                <w:sz w:val="18"/>
                <w:szCs w:val="18"/>
                <w:lang w:val="en-IN" w:eastAsia="en-IN"/>
              </w:rPr>
              <w:t>Token Analytics</w:t>
            </w:r>
          </w:p>
        </w:tc>
        <w:tc>
          <w:tcPr>
            <w:tcW w:w="1058" w:type="dxa"/>
            <w:vAlign w:val="center"/>
          </w:tcPr>
          <w:p w14:paraId="25B09738"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17" w:type="dxa"/>
            <w:vAlign w:val="center"/>
          </w:tcPr>
          <w:p w14:paraId="02A602B5"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966" w:type="dxa"/>
            <w:vAlign w:val="center"/>
          </w:tcPr>
          <w:p w14:paraId="35C2988B"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25" w:type="dxa"/>
            <w:vAlign w:val="center"/>
          </w:tcPr>
          <w:p w14:paraId="0562EE95"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r>
      <w:tr w:rsidR="001B1AEE" w14:paraId="5A3155ED" w14:textId="77777777">
        <w:trPr>
          <w:trHeight w:val="90"/>
          <w:tblCellSpacing w:w="15" w:type="dxa"/>
        </w:trPr>
        <w:tc>
          <w:tcPr>
            <w:tcW w:w="947" w:type="dxa"/>
            <w:vAlign w:val="center"/>
          </w:tcPr>
          <w:p w14:paraId="0266DCAC" w14:textId="77777777" w:rsidR="001B1AEE" w:rsidRDefault="00341119" w:rsidP="006C6E61">
            <w:pPr>
              <w:rPr>
                <w:rFonts w:eastAsia="Times New Roman"/>
                <w:sz w:val="18"/>
                <w:szCs w:val="18"/>
                <w:lang w:val="en-IN" w:eastAsia="en-IN"/>
              </w:rPr>
            </w:pPr>
            <w:r>
              <w:rPr>
                <w:rFonts w:eastAsia="Times New Roman"/>
                <w:sz w:val="18"/>
                <w:szCs w:val="18"/>
                <w:lang w:val="en-IN" w:eastAsia="en-IN"/>
              </w:rPr>
              <w:t>Cost Monitoring</w:t>
            </w:r>
          </w:p>
        </w:tc>
        <w:tc>
          <w:tcPr>
            <w:tcW w:w="1058" w:type="dxa"/>
            <w:vAlign w:val="center"/>
          </w:tcPr>
          <w:p w14:paraId="3F2C5E05" w14:textId="77777777" w:rsidR="001B1AEE" w:rsidRDefault="00341119" w:rsidP="006C6E61">
            <w:pPr>
              <w:rPr>
                <w:rFonts w:eastAsia="Times New Roman"/>
                <w:sz w:val="18"/>
                <w:szCs w:val="18"/>
                <w:lang w:val="en-IN" w:eastAsia="en-IN"/>
              </w:rPr>
            </w:pPr>
            <w:r>
              <w:rPr>
                <w:rFonts w:eastAsia="Times New Roman"/>
                <w:sz w:val="18"/>
                <w:szCs w:val="18"/>
                <w:lang w:val="en-IN" w:eastAsia="en-IN"/>
              </w:rPr>
              <w:t>Partial</w:t>
            </w:r>
          </w:p>
        </w:tc>
        <w:tc>
          <w:tcPr>
            <w:tcW w:w="1017" w:type="dxa"/>
            <w:vAlign w:val="center"/>
          </w:tcPr>
          <w:p w14:paraId="241FADC0"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966" w:type="dxa"/>
            <w:vAlign w:val="center"/>
          </w:tcPr>
          <w:p w14:paraId="6E59779D" w14:textId="77777777" w:rsidR="001B1AEE" w:rsidRDefault="00341119" w:rsidP="006C6E61">
            <w:pPr>
              <w:rPr>
                <w:rFonts w:eastAsia="Times New Roman"/>
                <w:sz w:val="18"/>
                <w:szCs w:val="18"/>
                <w:lang w:val="en-IN" w:eastAsia="en-IN"/>
              </w:rPr>
            </w:pPr>
            <w:r>
              <w:rPr>
                <w:rFonts w:eastAsia="Times New Roman"/>
                <w:sz w:val="18"/>
                <w:szCs w:val="18"/>
                <w:lang w:val="en-IN" w:eastAsia="en-IN"/>
              </w:rPr>
              <w:t>Partial</w:t>
            </w:r>
          </w:p>
        </w:tc>
        <w:tc>
          <w:tcPr>
            <w:tcW w:w="1025" w:type="dxa"/>
            <w:vAlign w:val="center"/>
          </w:tcPr>
          <w:p w14:paraId="794EAC35"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r>
      <w:tr w:rsidR="001B1AEE" w14:paraId="0E515B15" w14:textId="77777777">
        <w:trPr>
          <w:trHeight w:val="137"/>
          <w:tblCellSpacing w:w="15" w:type="dxa"/>
        </w:trPr>
        <w:tc>
          <w:tcPr>
            <w:tcW w:w="947" w:type="dxa"/>
            <w:vAlign w:val="center"/>
          </w:tcPr>
          <w:p w14:paraId="31BA5BDC" w14:textId="77777777" w:rsidR="001B1AEE" w:rsidRDefault="00341119" w:rsidP="006C6E61">
            <w:pPr>
              <w:rPr>
                <w:rFonts w:eastAsia="Times New Roman"/>
                <w:sz w:val="18"/>
                <w:szCs w:val="18"/>
                <w:lang w:val="en-IN" w:eastAsia="en-IN"/>
              </w:rPr>
            </w:pPr>
            <w:r>
              <w:rPr>
                <w:rFonts w:eastAsia="Times New Roman"/>
                <w:sz w:val="18"/>
                <w:szCs w:val="18"/>
                <w:lang w:val="en-IN" w:eastAsia="en-IN"/>
              </w:rPr>
              <w:t>Prompt Injection Detection</w:t>
            </w:r>
          </w:p>
        </w:tc>
        <w:tc>
          <w:tcPr>
            <w:tcW w:w="1058" w:type="dxa"/>
            <w:vAlign w:val="center"/>
          </w:tcPr>
          <w:p w14:paraId="5562DCF0"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17" w:type="dxa"/>
            <w:vAlign w:val="center"/>
          </w:tcPr>
          <w:p w14:paraId="4CC2D11B" w14:textId="77777777" w:rsidR="001B1AEE" w:rsidRDefault="00341119" w:rsidP="006C6E61">
            <w:pPr>
              <w:rPr>
                <w:rFonts w:eastAsia="Times New Roman"/>
                <w:sz w:val="18"/>
                <w:szCs w:val="18"/>
                <w:lang w:val="en-IN" w:eastAsia="en-IN"/>
              </w:rPr>
            </w:pPr>
            <w:r>
              <w:rPr>
                <w:rFonts w:eastAsia="Times New Roman"/>
                <w:sz w:val="18"/>
                <w:szCs w:val="18"/>
                <w:lang w:val="en-IN" w:eastAsia="en-IN"/>
              </w:rPr>
              <w:t>Partial</w:t>
            </w:r>
          </w:p>
        </w:tc>
        <w:tc>
          <w:tcPr>
            <w:tcW w:w="966" w:type="dxa"/>
            <w:vAlign w:val="center"/>
          </w:tcPr>
          <w:p w14:paraId="68DCE48E"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25" w:type="dxa"/>
            <w:vAlign w:val="center"/>
          </w:tcPr>
          <w:p w14:paraId="7D38FD10"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r>
      <w:tr w:rsidR="001B1AEE" w14:paraId="355E4265" w14:textId="77777777">
        <w:trPr>
          <w:trHeight w:val="90"/>
          <w:tblCellSpacing w:w="15" w:type="dxa"/>
        </w:trPr>
        <w:tc>
          <w:tcPr>
            <w:tcW w:w="947" w:type="dxa"/>
            <w:vAlign w:val="center"/>
          </w:tcPr>
          <w:p w14:paraId="621FE94D" w14:textId="77777777" w:rsidR="001B1AEE" w:rsidRDefault="00341119" w:rsidP="006C6E61">
            <w:pPr>
              <w:rPr>
                <w:rFonts w:eastAsia="Times New Roman"/>
                <w:sz w:val="18"/>
                <w:szCs w:val="18"/>
                <w:lang w:val="en-IN" w:eastAsia="en-IN"/>
              </w:rPr>
            </w:pPr>
            <w:r>
              <w:rPr>
                <w:rFonts w:eastAsia="Times New Roman"/>
                <w:sz w:val="18"/>
                <w:szCs w:val="18"/>
                <w:lang w:val="en-IN" w:eastAsia="en-IN"/>
              </w:rPr>
              <w:t>Jailbreak Detection</w:t>
            </w:r>
          </w:p>
        </w:tc>
        <w:tc>
          <w:tcPr>
            <w:tcW w:w="1058" w:type="dxa"/>
            <w:vAlign w:val="center"/>
          </w:tcPr>
          <w:p w14:paraId="7D462368"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17" w:type="dxa"/>
            <w:vAlign w:val="center"/>
          </w:tcPr>
          <w:p w14:paraId="06C95754"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966" w:type="dxa"/>
            <w:vAlign w:val="center"/>
          </w:tcPr>
          <w:p w14:paraId="7527DF72"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25" w:type="dxa"/>
            <w:vAlign w:val="center"/>
          </w:tcPr>
          <w:p w14:paraId="15B3FF85"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r>
      <w:tr w:rsidR="001B1AEE" w14:paraId="1C17FB55" w14:textId="77777777">
        <w:trPr>
          <w:trHeight w:val="93"/>
          <w:tblCellSpacing w:w="15" w:type="dxa"/>
        </w:trPr>
        <w:tc>
          <w:tcPr>
            <w:tcW w:w="947" w:type="dxa"/>
            <w:vAlign w:val="center"/>
          </w:tcPr>
          <w:p w14:paraId="7C25F58E" w14:textId="77777777" w:rsidR="001B1AEE" w:rsidRDefault="00341119" w:rsidP="006C6E61">
            <w:pPr>
              <w:rPr>
                <w:rFonts w:eastAsia="Times New Roman"/>
                <w:sz w:val="18"/>
                <w:szCs w:val="18"/>
                <w:lang w:val="en-IN" w:eastAsia="en-IN"/>
              </w:rPr>
            </w:pPr>
            <w:r>
              <w:rPr>
                <w:rFonts w:eastAsia="Times New Roman"/>
                <w:sz w:val="18"/>
                <w:szCs w:val="18"/>
                <w:lang w:val="en-IN" w:eastAsia="en-IN"/>
              </w:rPr>
              <w:t>PII Detection</w:t>
            </w:r>
          </w:p>
        </w:tc>
        <w:tc>
          <w:tcPr>
            <w:tcW w:w="1058" w:type="dxa"/>
            <w:vAlign w:val="center"/>
          </w:tcPr>
          <w:p w14:paraId="574A32C2"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17" w:type="dxa"/>
            <w:vAlign w:val="center"/>
          </w:tcPr>
          <w:p w14:paraId="548A2527" w14:textId="77777777" w:rsidR="001B1AEE" w:rsidRDefault="00341119" w:rsidP="006C6E61">
            <w:pPr>
              <w:rPr>
                <w:rFonts w:eastAsia="Times New Roman"/>
                <w:sz w:val="18"/>
                <w:szCs w:val="18"/>
                <w:lang w:val="en-IN" w:eastAsia="en-IN"/>
              </w:rPr>
            </w:pPr>
            <w:r>
              <w:rPr>
                <w:rFonts w:eastAsia="Times New Roman"/>
                <w:sz w:val="18"/>
                <w:szCs w:val="18"/>
                <w:lang w:val="en-IN" w:eastAsia="en-IN"/>
              </w:rPr>
              <w:t>Partial</w:t>
            </w:r>
          </w:p>
        </w:tc>
        <w:tc>
          <w:tcPr>
            <w:tcW w:w="966" w:type="dxa"/>
            <w:vAlign w:val="center"/>
          </w:tcPr>
          <w:p w14:paraId="52C0197E"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25" w:type="dxa"/>
            <w:vAlign w:val="center"/>
          </w:tcPr>
          <w:p w14:paraId="2E9EC5D3"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r>
      <w:tr w:rsidR="001B1AEE" w14:paraId="6A0C3819" w14:textId="77777777">
        <w:trPr>
          <w:trHeight w:val="90"/>
          <w:tblCellSpacing w:w="15" w:type="dxa"/>
        </w:trPr>
        <w:tc>
          <w:tcPr>
            <w:tcW w:w="947" w:type="dxa"/>
            <w:vAlign w:val="center"/>
          </w:tcPr>
          <w:p w14:paraId="5F11B0E3" w14:textId="77777777" w:rsidR="001B1AEE" w:rsidRDefault="00341119" w:rsidP="006C6E61">
            <w:pPr>
              <w:rPr>
                <w:rFonts w:eastAsia="Times New Roman"/>
                <w:sz w:val="18"/>
                <w:szCs w:val="18"/>
                <w:lang w:val="en-IN" w:eastAsia="en-IN"/>
              </w:rPr>
            </w:pPr>
            <w:r>
              <w:rPr>
                <w:rFonts w:eastAsia="Times New Roman"/>
                <w:sz w:val="18"/>
                <w:szCs w:val="18"/>
                <w:lang w:val="en-IN" w:eastAsia="en-IN"/>
              </w:rPr>
              <w:t>Risk Score Generation</w:t>
            </w:r>
          </w:p>
        </w:tc>
        <w:tc>
          <w:tcPr>
            <w:tcW w:w="1058" w:type="dxa"/>
            <w:vAlign w:val="center"/>
          </w:tcPr>
          <w:p w14:paraId="44BBD978"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17" w:type="dxa"/>
            <w:vAlign w:val="center"/>
          </w:tcPr>
          <w:p w14:paraId="7592A4BC"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966" w:type="dxa"/>
            <w:vAlign w:val="center"/>
          </w:tcPr>
          <w:p w14:paraId="15C6BFD4"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25" w:type="dxa"/>
            <w:vAlign w:val="center"/>
          </w:tcPr>
          <w:p w14:paraId="04B9E17D"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r>
      <w:tr w:rsidR="001B1AEE" w14:paraId="6817847B" w14:textId="77777777">
        <w:trPr>
          <w:trHeight w:val="54"/>
          <w:tblCellSpacing w:w="15" w:type="dxa"/>
        </w:trPr>
        <w:tc>
          <w:tcPr>
            <w:tcW w:w="947" w:type="dxa"/>
            <w:vAlign w:val="center"/>
          </w:tcPr>
          <w:p w14:paraId="71D1000E" w14:textId="77777777" w:rsidR="001B1AEE" w:rsidRDefault="00341119" w:rsidP="006C6E61">
            <w:pPr>
              <w:rPr>
                <w:rFonts w:eastAsia="Times New Roman"/>
                <w:sz w:val="18"/>
                <w:szCs w:val="18"/>
                <w:lang w:val="en-IN" w:eastAsia="en-IN"/>
              </w:rPr>
            </w:pPr>
            <w:r>
              <w:rPr>
                <w:rFonts w:eastAsia="Times New Roman"/>
                <w:sz w:val="18"/>
                <w:szCs w:val="18"/>
                <w:lang w:val="en-IN" w:eastAsia="en-IN"/>
              </w:rPr>
              <w:t>Audit Logs</w:t>
            </w:r>
          </w:p>
        </w:tc>
        <w:tc>
          <w:tcPr>
            <w:tcW w:w="1058" w:type="dxa"/>
            <w:vAlign w:val="center"/>
          </w:tcPr>
          <w:p w14:paraId="79FC0547" w14:textId="77777777" w:rsidR="001B1AEE" w:rsidRDefault="00341119" w:rsidP="006C6E61">
            <w:pPr>
              <w:rPr>
                <w:rFonts w:eastAsia="Times New Roman"/>
                <w:sz w:val="18"/>
                <w:szCs w:val="18"/>
                <w:lang w:val="en-IN" w:eastAsia="en-IN"/>
              </w:rPr>
            </w:pPr>
            <w:r>
              <w:rPr>
                <w:rFonts w:eastAsia="Times New Roman"/>
                <w:sz w:val="18"/>
                <w:szCs w:val="18"/>
                <w:lang w:val="en-IN" w:eastAsia="en-IN"/>
              </w:rPr>
              <w:t>Partial</w:t>
            </w:r>
          </w:p>
        </w:tc>
        <w:tc>
          <w:tcPr>
            <w:tcW w:w="1017" w:type="dxa"/>
            <w:vAlign w:val="center"/>
          </w:tcPr>
          <w:p w14:paraId="54638015" w14:textId="77777777" w:rsidR="001B1AEE" w:rsidRDefault="00341119" w:rsidP="006C6E61">
            <w:pPr>
              <w:rPr>
                <w:rFonts w:eastAsia="Times New Roman"/>
                <w:sz w:val="18"/>
                <w:szCs w:val="18"/>
                <w:lang w:val="en-IN" w:eastAsia="en-IN"/>
              </w:rPr>
            </w:pPr>
            <w:r>
              <w:rPr>
                <w:rFonts w:eastAsia="Times New Roman"/>
                <w:sz w:val="18"/>
                <w:szCs w:val="18"/>
                <w:lang w:val="en-IN" w:eastAsia="en-IN"/>
              </w:rPr>
              <w:t>Partial</w:t>
            </w:r>
          </w:p>
        </w:tc>
        <w:tc>
          <w:tcPr>
            <w:tcW w:w="966" w:type="dxa"/>
            <w:vAlign w:val="center"/>
          </w:tcPr>
          <w:p w14:paraId="0835993F"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25" w:type="dxa"/>
            <w:vAlign w:val="center"/>
          </w:tcPr>
          <w:p w14:paraId="0B44C3C8"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r>
      <w:tr w:rsidR="001B1AEE" w14:paraId="50C9F958" w14:textId="77777777">
        <w:trPr>
          <w:trHeight w:val="90"/>
          <w:tblCellSpacing w:w="15" w:type="dxa"/>
        </w:trPr>
        <w:tc>
          <w:tcPr>
            <w:tcW w:w="947" w:type="dxa"/>
            <w:vAlign w:val="center"/>
          </w:tcPr>
          <w:p w14:paraId="69423EB1" w14:textId="77777777" w:rsidR="001B1AEE" w:rsidRDefault="00341119" w:rsidP="006C6E61">
            <w:pPr>
              <w:rPr>
                <w:rFonts w:eastAsia="Times New Roman"/>
                <w:sz w:val="18"/>
                <w:szCs w:val="18"/>
                <w:lang w:val="en-IN" w:eastAsia="en-IN"/>
              </w:rPr>
            </w:pPr>
            <w:r>
              <w:rPr>
                <w:rFonts w:eastAsia="Times New Roman"/>
                <w:sz w:val="18"/>
                <w:szCs w:val="18"/>
                <w:lang w:val="en-IN" w:eastAsia="en-IN"/>
              </w:rPr>
              <w:t>Startup Friendly</w:t>
            </w:r>
          </w:p>
        </w:tc>
        <w:tc>
          <w:tcPr>
            <w:tcW w:w="1058" w:type="dxa"/>
            <w:vAlign w:val="center"/>
          </w:tcPr>
          <w:p w14:paraId="2D6C0E9A" w14:textId="77777777" w:rsidR="001B1AEE" w:rsidRDefault="00341119" w:rsidP="006C6E61">
            <w:pPr>
              <w:rPr>
                <w:rFonts w:eastAsia="Times New Roman"/>
                <w:sz w:val="18"/>
                <w:szCs w:val="18"/>
                <w:lang w:val="en-IN" w:eastAsia="en-IN"/>
              </w:rPr>
            </w:pPr>
            <w:r>
              <w:rPr>
                <w:rFonts w:eastAsia="Times New Roman"/>
                <w:sz w:val="18"/>
                <w:szCs w:val="18"/>
                <w:lang w:val="en-IN" w:eastAsia="en-IN"/>
              </w:rPr>
              <w:t>Partial</w:t>
            </w:r>
          </w:p>
        </w:tc>
        <w:tc>
          <w:tcPr>
            <w:tcW w:w="1017" w:type="dxa"/>
            <w:vAlign w:val="center"/>
          </w:tcPr>
          <w:p w14:paraId="2578FEEA" w14:textId="77777777" w:rsidR="001B1AEE" w:rsidRDefault="00341119" w:rsidP="006C6E61">
            <w:pPr>
              <w:rPr>
                <w:rFonts w:eastAsia="Times New Roman"/>
                <w:sz w:val="18"/>
                <w:szCs w:val="18"/>
                <w:lang w:val="en-IN" w:eastAsia="en-IN"/>
              </w:rPr>
            </w:pPr>
            <w:r>
              <w:rPr>
                <w:rFonts w:eastAsia="Times New Roman"/>
                <w:sz w:val="18"/>
                <w:szCs w:val="18"/>
                <w:lang w:val="en-IN" w:eastAsia="en-IN"/>
              </w:rPr>
              <w:t>Partial</w:t>
            </w:r>
          </w:p>
        </w:tc>
        <w:tc>
          <w:tcPr>
            <w:tcW w:w="966" w:type="dxa"/>
            <w:vAlign w:val="center"/>
          </w:tcPr>
          <w:p w14:paraId="2DD83019"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c>
          <w:tcPr>
            <w:tcW w:w="1025" w:type="dxa"/>
            <w:vAlign w:val="center"/>
          </w:tcPr>
          <w:p w14:paraId="59BA07CC" w14:textId="77777777" w:rsidR="001B1AEE" w:rsidRDefault="00341119" w:rsidP="006C6E61">
            <w:pPr>
              <w:rPr>
                <w:rFonts w:eastAsia="Times New Roman"/>
                <w:sz w:val="18"/>
                <w:szCs w:val="18"/>
                <w:lang w:val="en-IN" w:eastAsia="en-IN"/>
              </w:rPr>
            </w:pPr>
            <w:r>
              <w:rPr>
                <w:rFonts w:ascii="Segoe UI Symbol" w:eastAsia="Times New Roman" w:hAnsi="Segoe UI Symbol" w:cs="Segoe UI Symbol"/>
                <w:sz w:val="18"/>
                <w:szCs w:val="18"/>
                <w:lang w:val="en-IN" w:eastAsia="en-IN"/>
              </w:rPr>
              <w:t>✓</w:t>
            </w:r>
          </w:p>
        </w:tc>
      </w:tr>
    </w:tbl>
    <w:p w14:paraId="6F6F95CF" w14:textId="77777777" w:rsidR="001B1AEE" w:rsidRDefault="001B1AEE">
      <w:pPr>
        <w:jc w:val="both"/>
        <w:rPr>
          <w:b/>
        </w:rPr>
      </w:pPr>
    </w:p>
    <w:p w14:paraId="26D3152B" w14:textId="77777777" w:rsidR="001B1AEE" w:rsidRDefault="00341119">
      <w:pPr>
        <w:jc w:val="both"/>
      </w:pPr>
      <w:r>
        <w:t>The comparison highlights that Zyra integrates security monitoring, governance, and operational analytics into a single platform, addressing gaps found in existing observability tools.</w:t>
      </w:r>
    </w:p>
    <w:p w14:paraId="0ADFECEA" w14:textId="77777777" w:rsidR="001B1AEE" w:rsidRDefault="001B1AEE">
      <w:pPr>
        <w:jc w:val="both"/>
        <w:rPr>
          <w:b/>
        </w:rPr>
      </w:pPr>
    </w:p>
    <w:p w14:paraId="0C935391" w14:textId="1A01E5CD" w:rsidR="00F37935" w:rsidRDefault="00341119" w:rsidP="00F37935">
      <w:pPr>
        <w:pStyle w:val="Heading1"/>
        <w:spacing w:before="0" w:after="0"/>
        <w:jc w:val="both"/>
        <w:rPr>
          <w:b/>
          <w:sz w:val="24"/>
          <w:szCs w:val="24"/>
        </w:rPr>
      </w:pPr>
      <w:r>
        <w:rPr>
          <w:b/>
          <w:sz w:val="24"/>
          <w:szCs w:val="24"/>
        </w:rPr>
        <w:t>Discussion</w:t>
      </w:r>
    </w:p>
    <w:p w14:paraId="398E07A5" w14:textId="4D1E752F" w:rsidR="000C0103" w:rsidRDefault="000C0103" w:rsidP="000C0103">
      <w:pPr>
        <w:jc w:val="both"/>
      </w:pPr>
      <w:r w:rsidRPr="000C0103">
        <w:t>The experimental results </w:t>
      </w:r>
      <w:r w:rsidRPr="000C0103">
        <w:t>show</w:t>
      </w:r>
      <w:r w:rsidRPr="000C0103">
        <w:t> that Zyra is effective in terms of AI observability and security analysis with low overhead. </w:t>
      </w:r>
      <w:r w:rsidRPr="000C0103">
        <w:t>Besides, the</w:t>
      </w:r>
      <w:r w:rsidRPr="000C0103">
        <w:t> asynchronous design </w:t>
      </w:r>
      <w:r w:rsidRPr="000C0103">
        <w:t>enables</w:t>
      </w:r>
      <w:r w:rsidRPr="000C0103">
        <w:t> reduced latency on the client side, thus</w:t>
      </w:r>
      <w:r w:rsidRPr="000C0103">
        <w:t>,</w:t>
      </w:r>
      <w:r w:rsidRPr="000C0103">
        <w:t> Zyra </w:t>
      </w:r>
      <w:r w:rsidRPr="000C0103">
        <w:t>is ready for </w:t>
      </w:r>
      <w:r w:rsidRPr="000C0103">
        <w:t>production. The ability to detect automatically prompt injections, PII, jailbreaks, and the overall risk score </w:t>
      </w:r>
      <w:r w:rsidRPr="000C0103">
        <w:t>greatly</w:t>
      </w:r>
      <w:r w:rsidRPr="000C0103">
        <w:t> improve the security of the organizations</w:t>
      </w:r>
      <w:r w:rsidRPr="000C0103">
        <w:t>'</w:t>
      </w:r>
      <w:r w:rsidRPr="000C0103">
        <w:t> models. </w:t>
      </w:r>
      <w:r w:rsidRPr="000C0103">
        <w:t>Unlike</w:t>
      </w:r>
      <w:r w:rsidRPr="000C0103">
        <w:t> traditional logging solutions, Zyra provides an actual benefit in terms of security hardening. The </w:t>
      </w:r>
      <w:r w:rsidRPr="000C0103">
        <w:t>solution has a </w:t>
      </w:r>
      <w:r w:rsidRPr="000C0103">
        <w:t>multi-tenant design </w:t>
      </w:r>
      <w:r w:rsidRPr="000C0103">
        <w:t>that</w:t>
      </w:r>
      <w:r w:rsidRPr="000C0103">
        <w:t> </w:t>
      </w:r>
      <w:r w:rsidRPr="000C0103">
        <w:t>enables</w:t>
      </w:r>
      <w:r w:rsidRPr="000C0103">
        <w:t> reduced costs as different organizations can share the same infrastructure</w:t>
      </w:r>
      <w:r w:rsidRPr="000C0103">
        <w:t>,</w:t>
      </w:r>
      <w:r w:rsidRPr="000C0103">
        <w:t> with isolated data. </w:t>
      </w:r>
      <w:r w:rsidRPr="000C0103">
        <w:t>It</w:t>
      </w:r>
      <w:r w:rsidRPr="000C0103">
        <w:t> is especially valuable for smaller companies and SaaS providers that want to </w:t>
      </w:r>
      <w:r w:rsidRPr="000C0103">
        <w:t>provide</w:t>
      </w:r>
      <w:r w:rsidRPr="000C0103">
        <w:t> observability as a service to their clients. The proposed solution </w:t>
      </w:r>
      <w:r w:rsidRPr="000C0103">
        <w:t>has</w:t>
      </w:r>
      <w:r w:rsidRPr="000C0103">
        <w:t xml:space="preserve"> multiple benefits, including the </w:t>
      </w:r>
      <w:r w:rsidRPr="000C0103">
        <w:t>ability to monitor various LLMs, reduced overhead due to a simple SDK, real-time logging of prompts and responses, automatic detection of prompt injection, jailbreaks, and PII, tracking of tokens and costs, multi-tenant SaaS design, dashboard for monitoring of the usage, security risks, and other metrics, audit logs, extensibility, and cloud-native infrastructure. Despite the benefits of the platform, there are some shortcomings that </w:t>
      </w:r>
      <w:r w:rsidRPr="000C0103">
        <w:t>can</w:t>
      </w:r>
      <w:r w:rsidRPr="000C0103">
        <w:t> be addressed in </w:t>
      </w:r>
      <w:r w:rsidRPr="000C0103">
        <w:t>the </w:t>
      </w:r>
      <w:r w:rsidRPr="000C0103">
        <w:t>future research. </w:t>
      </w:r>
      <w:r w:rsidRPr="000C0103">
        <w:t>Firstly</w:t>
      </w:r>
      <w:r w:rsidRPr="000C0103">
        <w:t>, Zyra is primarily focused on</w:t>
      </w:r>
      <w:r w:rsidRPr="000C0103">
        <w:t> the</w:t>
      </w:r>
      <w:r w:rsidRPr="000C0103">
        <w:t> rule-based approaches to detect prompt injection, jailbreaks, and PII. </w:t>
      </w:r>
      <w:r w:rsidRPr="000C0103">
        <w:t>Although</w:t>
      </w:r>
      <w:r w:rsidRPr="000C0103">
        <w:t> such an approach can be effective, more advanced methods, such as anomaly detection, </w:t>
      </w:r>
      <w:r w:rsidRPr="000C0103">
        <w:t>can</w:t>
      </w:r>
      <w:r w:rsidRPr="000C0103">
        <w:t> be utilized to improve </w:t>
      </w:r>
      <w:r w:rsidRPr="000C0103">
        <w:t>the </w:t>
      </w:r>
      <w:r w:rsidRPr="000C0103">
        <w:t>performance. </w:t>
      </w:r>
      <w:r w:rsidRPr="000C0103">
        <w:t>Secondly</w:t>
      </w:r>
      <w:r w:rsidRPr="000C0103">
        <w:t>, while the platform provides low-level observability, it does not </w:t>
      </w:r>
      <w:r w:rsidRPr="000C0103">
        <w:t>provide</w:t>
      </w:r>
      <w:r w:rsidRPr="000C0103">
        <w:t> model-level insights. For example, Zyra does not monitor the actual model outputs in terms of accuracy or other metrics. </w:t>
      </w:r>
      <w:r w:rsidRPr="000C0103">
        <w:t>It</w:t>
      </w:r>
      <w:r w:rsidRPr="000C0103">
        <w:t> </w:t>
      </w:r>
      <w:r w:rsidRPr="000C0103">
        <w:t>can</w:t>
      </w:r>
      <w:r w:rsidRPr="000C0103">
        <w:t> be a </w:t>
      </w:r>
      <w:r w:rsidRPr="000C0103">
        <w:t>big</w:t>
      </w:r>
      <w:r w:rsidRPr="000C0103">
        <w:t> </w:t>
      </w:r>
      <w:r w:rsidRPr="000C0103">
        <w:t>benefit</w:t>
      </w:r>
      <w:r w:rsidRPr="000C0103">
        <w:t>, especially for organizations that want to ensure that the LLMs are performing as intended. Finally, while Zyra has a dashboard that provides an overview of the metrics, it lacks more advanced visualization and analytics capabilities. For example, Zyra does not </w:t>
      </w:r>
      <w:r w:rsidRPr="000C0103">
        <w:t>provide</w:t>
      </w:r>
      <w:r w:rsidRPr="000C0103">
        <w:t> a way to build custom dashboards or perform in-depth analytics on the data. </w:t>
      </w:r>
      <w:r w:rsidRPr="000C0103">
        <w:t>It</w:t>
      </w:r>
      <w:r w:rsidRPr="000C0103">
        <w:t> </w:t>
      </w:r>
      <w:r w:rsidRPr="000C0103">
        <w:t>can</w:t>
      </w:r>
      <w:r w:rsidRPr="000C0103">
        <w:t> be addressed in</w:t>
      </w:r>
      <w:r w:rsidRPr="000C0103">
        <w:t> the</w:t>
      </w:r>
      <w:r w:rsidRPr="000C0103">
        <w:t> future versions of the platform. While these methods achieve high detection accuracy for </w:t>
      </w:r>
      <w:r w:rsidRPr="000C0103">
        <w:t>the </w:t>
      </w:r>
      <w:r w:rsidRPr="000C0103">
        <w:t>known attack patterns, sophisticated adversarial prompts or previously unseen attack techniques may </w:t>
      </w:r>
      <w:r w:rsidRPr="000C0103">
        <w:t>elude</w:t>
      </w:r>
      <w:r w:rsidRPr="000C0103">
        <w:t> detection. Secondly, the platform currently estimates API costs using pricing models provided by supported LLM vendors. Any changes in provider pricing require periodic updates to </w:t>
      </w:r>
      <w:r w:rsidRPr="000C0103">
        <w:t>the</w:t>
      </w:r>
      <w:r w:rsidRPr="000C0103">
        <w:t> estimation accuracy. Another limitation is the absence of automatic response remediation. Zyra identifies risky prompts and responses but does not actively block or sanitize malicious interactions before they reach the end user. Integrating real-time mitigation strategies would further enhance platform security. Additionally, the current implementation focuses on JavaScript SDK integration. Although the backend architecture is language-independent, </w:t>
      </w:r>
      <w:r w:rsidRPr="000C0103">
        <w:t>the </w:t>
      </w:r>
      <w:r w:rsidRPr="000C0103">
        <w:t>official SDK support for Python, Java, Go, and .NET </w:t>
      </w:r>
      <w:r w:rsidRPr="000C0103">
        <w:t>are</w:t>
      </w:r>
      <w:r w:rsidRPr="000C0103">
        <w:t> under development. Finally, large-scale enterprise deployments handling millions of AI requests per day may require distributed databases, horizontal scaling strategies, and advanced stream-processing technologies to maintain optimal performance. Although there are several challenges associated with the use of large language models today, Zyra will provide an excellent observability layer that will ensure security at scale while being vendor-agnostic.</w:t>
      </w:r>
    </w:p>
    <w:p w14:paraId="24827D11" w14:textId="77777777" w:rsidR="000C0103" w:rsidRPr="000C0103" w:rsidRDefault="000C0103" w:rsidP="000C0103">
      <w:pPr>
        <w:jc w:val="both"/>
      </w:pPr>
    </w:p>
    <w:p w14:paraId="55D6E8EC" w14:textId="184175B8" w:rsidR="001B1AEE" w:rsidRDefault="00341119">
      <w:pPr>
        <w:pStyle w:val="Heading1"/>
        <w:spacing w:before="0" w:after="0"/>
        <w:jc w:val="both"/>
        <w:rPr>
          <w:b/>
          <w:sz w:val="24"/>
          <w:szCs w:val="24"/>
        </w:rPr>
      </w:pPr>
      <w:r>
        <w:rPr>
          <w:b/>
          <w:sz w:val="24"/>
          <w:szCs w:val="24"/>
        </w:rPr>
        <w:t>Conclusion</w:t>
      </w:r>
    </w:p>
    <w:p w14:paraId="49128333" w14:textId="77777777" w:rsidR="000C0103" w:rsidRPr="000C0103" w:rsidRDefault="000C0103" w:rsidP="000C0103">
      <w:pPr>
        <w:pStyle w:val="NormalWeb"/>
        <w:spacing w:before="0" w:beforeAutospacing="0" w:after="0" w:afterAutospacing="0"/>
        <w:jc w:val="both"/>
        <w:rPr>
          <w:sz w:val="20"/>
          <w:szCs w:val="20"/>
        </w:rPr>
      </w:pPr>
      <w:r w:rsidRPr="000C0103">
        <w:rPr>
          <w:sz w:val="20"/>
          <w:szCs w:val="20"/>
        </w:rPr>
        <w:t>Large language models have become vital components of numerous organizations’ software systems. They allow developers to create applications with powerful functions, that previously were not imagined. In addition, however, they have been associated with an array of issues in terms of cybersecurity, governance, operations and observability, in general.</w:t>
      </w:r>
    </w:p>
    <w:p w14:paraId="6640197C" w14:textId="77777777" w:rsidR="000C0103" w:rsidRPr="000C0103" w:rsidRDefault="000C0103" w:rsidP="000C0103">
      <w:pPr>
        <w:pStyle w:val="NormalWeb"/>
        <w:spacing w:before="0" w:beforeAutospacing="0" w:after="0" w:afterAutospacing="0"/>
        <w:jc w:val="both"/>
        <w:rPr>
          <w:sz w:val="20"/>
          <w:szCs w:val="20"/>
        </w:rPr>
      </w:pPr>
      <w:r w:rsidRPr="000C0103">
        <w:rPr>
          <w:sz w:val="20"/>
          <w:szCs w:val="20"/>
        </w:rPr>
        <w:t xml:space="preserve">In this regard, AI observability and security were the main points of this research, whose results </w:t>
      </w:r>
      <w:bookmarkStart w:id="0" w:name="_GoBack"/>
      <w:bookmarkEnd w:id="0"/>
      <w:r w:rsidRPr="000C0103">
        <w:rPr>
          <w:sz w:val="20"/>
          <w:szCs w:val="20"/>
        </w:rPr>
        <w:t xml:space="preserve">allowed to conceive and develop Zyra. This SaaS based solution enables developers to log prompt in their AI applications with ease, detecting any injection attempts, jailbreaks, PII exposure or other security related issues, while </w:t>
      </w:r>
      <w:r w:rsidRPr="000C0103">
        <w:rPr>
          <w:sz w:val="20"/>
          <w:szCs w:val="20"/>
        </w:rPr>
        <w:lastRenderedPageBreak/>
        <w:t>also gathering information on tokens, expenses and other relevant matters.</w:t>
      </w:r>
    </w:p>
    <w:p w14:paraId="441EA1B5" w14:textId="77777777" w:rsidR="000C0103" w:rsidRPr="000C0103" w:rsidRDefault="000C0103" w:rsidP="000C0103">
      <w:pPr>
        <w:pStyle w:val="NormalWeb"/>
        <w:spacing w:before="0" w:beforeAutospacing="0" w:after="0" w:afterAutospacing="0"/>
        <w:jc w:val="both"/>
        <w:rPr>
          <w:sz w:val="20"/>
          <w:szCs w:val="20"/>
        </w:rPr>
      </w:pPr>
      <w:r w:rsidRPr="000C0103">
        <w:rPr>
          <w:sz w:val="20"/>
          <w:szCs w:val="20"/>
        </w:rPr>
        <w:t>The idea was to develop and affordable multi-tenant platform that would be based on Express.js, MongoDB, Redis, and workers for the backend and Next.js for the frontend: The latter, as well as other components would allow to ensure scalability, which combined with the performance of the mentioned technologies would make Zyra to be an effective observability solution. In addition, the development of a dashboard was required for the presentation of data and governance related features to administrators. The results of prototype testing have demonstrated that Zyra can effectively log prompts, manage and visualize data with relatively low levels of latency. Together with the implementation of an efficient system for security checks, this has allowed the prototype to be deemed effective; in terms of comparison, Zyra aims to be more comprehensive and affordable alternative to observability products offered by competitors.</w:t>
      </w:r>
    </w:p>
    <w:p w14:paraId="662E79AA" w14:textId="77777777" w:rsidR="000C0103" w:rsidRPr="000C0103" w:rsidRDefault="000C0103" w:rsidP="000C0103">
      <w:pPr>
        <w:pStyle w:val="NormalWeb"/>
        <w:spacing w:before="0" w:beforeAutospacing="0" w:after="0" w:afterAutospacing="0"/>
        <w:jc w:val="both"/>
        <w:rPr>
          <w:sz w:val="20"/>
          <w:szCs w:val="20"/>
        </w:rPr>
      </w:pPr>
      <w:r w:rsidRPr="000C0103">
        <w:rPr>
          <w:sz w:val="20"/>
          <w:szCs w:val="20"/>
        </w:rPr>
        <w:t xml:space="preserve">The key point of the project was to provide a single solution for monitoring, security, audit, logging, risk scores and analytics for AI applications, in a multi-tenant and vendor-agnostic manner. From this perspective, Zyra can be an excellent choice for </w:t>
      </w:r>
      <w:proofErr w:type="spellStart"/>
      <w:r w:rsidRPr="000C0103">
        <w:rPr>
          <w:sz w:val="20"/>
          <w:szCs w:val="20"/>
        </w:rPr>
        <w:t>startups</w:t>
      </w:r>
      <w:proofErr w:type="spellEnd"/>
      <w:r w:rsidRPr="000C0103">
        <w:rPr>
          <w:sz w:val="20"/>
          <w:szCs w:val="20"/>
        </w:rPr>
        <w:t>, researchers and other organizations, that want to ensure observability and governance in their large-scale AI applications based on open-source models. As the development of Generative AI will continue to grow, such software tools will be critical in making such technologies transparent, reliable and scalable. The future work will be focused on creating Zyra to be an intelligent platform that will introduce advanced security measures and other features for the improvement of AI observability.</w:t>
      </w:r>
    </w:p>
    <w:p w14:paraId="224DC91F" w14:textId="77777777" w:rsidR="000C0103" w:rsidRPr="000C0103" w:rsidRDefault="000C0103" w:rsidP="000C0103">
      <w:pPr>
        <w:jc w:val="left"/>
      </w:pPr>
    </w:p>
    <w:p w14:paraId="4B100E8B" w14:textId="77777777" w:rsidR="001B1AEE" w:rsidRDefault="00341119" w:rsidP="00584351">
      <w:pPr>
        <w:pStyle w:val="NormalWeb"/>
        <w:spacing w:before="0" w:beforeAutospacing="0" w:after="0" w:afterAutospacing="0"/>
        <w:jc w:val="center"/>
        <w:rPr>
          <w:b/>
        </w:rPr>
      </w:pPr>
      <w:r>
        <w:rPr>
          <w:b/>
        </w:rPr>
        <w:t>References</w:t>
      </w:r>
    </w:p>
    <w:p w14:paraId="76E369A8" w14:textId="77777777" w:rsidR="00514361" w:rsidRPr="00514361" w:rsidRDefault="00514361" w:rsidP="00514361">
      <w:pPr>
        <w:pStyle w:val="NormalWeb"/>
        <w:spacing w:before="0" w:beforeAutospacing="0" w:after="0" w:afterAutospacing="0"/>
        <w:jc w:val="both"/>
        <w:rPr>
          <w:bCs/>
          <w:sz w:val="16"/>
          <w:szCs w:val="16"/>
        </w:rPr>
      </w:pPr>
      <w:r w:rsidRPr="00514361">
        <w:rPr>
          <w:bCs/>
          <w:sz w:val="16"/>
          <w:szCs w:val="16"/>
        </w:rPr>
        <w:t xml:space="preserve">[1] </w:t>
      </w:r>
      <w:proofErr w:type="spellStart"/>
      <w:r w:rsidRPr="00514361">
        <w:rPr>
          <w:bCs/>
          <w:sz w:val="16"/>
          <w:szCs w:val="16"/>
        </w:rPr>
        <w:t>Yupei</w:t>
      </w:r>
      <w:proofErr w:type="spellEnd"/>
      <w:r w:rsidRPr="00514361">
        <w:rPr>
          <w:bCs/>
          <w:sz w:val="16"/>
          <w:szCs w:val="16"/>
        </w:rPr>
        <w:t xml:space="preserve"> Liu, </w:t>
      </w:r>
      <w:proofErr w:type="spellStart"/>
      <w:r w:rsidRPr="00514361">
        <w:rPr>
          <w:bCs/>
          <w:sz w:val="16"/>
          <w:szCs w:val="16"/>
        </w:rPr>
        <w:t>Yuqi</w:t>
      </w:r>
      <w:proofErr w:type="spellEnd"/>
      <w:r w:rsidRPr="00514361">
        <w:rPr>
          <w:bCs/>
          <w:sz w:val="16"/>
          <w:szCs w:val="16"/>
        </w:rPr>
        <w:t xml:space="preserve"> Jia, </w:t>
      </w:r>
      <w:proofErr w:type="spellStart"/>
      <w:r w:rsidRPr="00514361">
        <w:rPr>
          <w:bCs/>
          <w:sz w:val="16"/>
          <w:szCs w:val="16"/>
        </w:rPr>
        <w:t>Jinyuan</w:t>
      </w:r>
      <w:proofErr w:type="spellEnd"/>
      <w:r w:rsidRPr="00514361">
        <w:rPr>
          <w:bCs/>
          <w:sz w:val="16"/>
          <w:szCs w:val="16"/>
        </w:rPr>
        <w:t xml:space="preserve"> Jia, Dawn Song, Neil </w:t>
      </w:r>
      <w:proofErr w:type="spellStart"/>
      <w:r w:rsidRPr="00514361">
        <w:rPr>
          <w:bCs/>
          <w:sz w:val="16"/>
          <w:szCs w:val="16"/>
        </w:rPr>
        <w:t>Zhenqiang</w:t>
      </w:r>
      <w:proofErr w:type="spellEnd"/>
      <w:r w:rsidRPr="00514361">
        <w:rPr>
          <w:bCs/>
          <w:sz w:val="16"/>
          <w:szCs w:val="16"/>
        </w:rPr>
        <w:t xml:space="preserve"> Gong, “</w:t>
      </w:r>
      <w:proofErr w:type="spellStart"/>
      <w:r w:rsidRPr="00514361">
        <w:rPr>
          <w:bCs/>
          <w:sz w:val="16"/>
          <w:szCs w:val="16"/>
        </w:rPr>
        <w:t>DataSentinel</w:t>
      </w:r>
      <w:proofErr w:type="spellEnd"/>
      <w:r w:rsidRPr="00514361">
        <w:rPr>
          <w:bCs/>
          <w:sz w:val="16"/>
          <w:szCs w:val="16"/>
        </w:rPr>
        <w:t>: A Game-Theoretic Detection of Prompt Injection Attacks,” IEEE Symposium on Security and Privacy, pp. 2189-2205, 2025.</w:t>
      </w:r>
    </w:p>
    <w:p w14:paraId="795A3760" w14:textId="0D59566F" w:rsidR="00514361" w:rsidRPr="00514361" w:rsidRDefault="00514361" w:rsidP="00514361">
      <w:pPr>
        <w:pStyle w:val="NormalWeb"/>
        <w:spacing w:before="0" w:beforeAutospacing="0" w:after="0" w:afterAutospacing="0"/>
        <w:jc w:val="both"/>
        <w:rPr>
          <w:bCs/>
          <w:sz w:val="16"/>
          <w:szCs w:val="16"/>
        </w:rPr>
      </w:pPr>
      <w:r w:rsidRPr="00514361">
        <w:rPr>
          <w:bCs/>
          <w:sz w:val="16"/>
          <w:szCs w:val="16"/>
        </w:rPr>
        <w:t xml:space="preserve">[2] Andrey </w:t>
      </w:r>
      <w:proofErr w:type="spellStart"/>
      <w:r w:rsidRPr="00514361">
        <w:rPr>
          <w:bCs/>
          <w:sz w:val="16"/>
          <w:szCs w:val="16"/>
        </w:rPr>
        <w:t>Labunets</w:t>
      </w:r>
      <w:proofErr w:type="spellEnd"/>
      <w:r w:rsidRPr="00514361">
        <w:rPr>
          <w:bCs/>
          <w:sz w:val="16"/>
          <w:szCs w:val="16"/>
        </w:rPr>
        <w:t xml:space="preserve">, </w:t>
      </w:r>
      <w:proofErr w:type="spellStart"/>
      <w:r w:rsidRPr="00514361">
        <w:rPr>
          <w:bCs/>
          <w:sz w:val="16"/>
          <w:szCs w:val="16"/>
        </w:rPr>
        <w:t>Nishit</w:t>
      </w:r>
      <w:proofErr w:type="spellEnd"/>
      <w:r w:rsidRPr="00514361">
        <w:rPr>
          <w:bCs/>
          <w:sz w:val="16"/>
          <w:szCs w:val="16"/>
        </w:rPr>
        <w:t xml:space="preserve"> V. Pandya, Ashish </w:t>
      </w:r>
      <w:proofErr w:type="spellStart"/>
      <w:r w:rsidRPr="00514361">
        <w:rPr>
          <w:bCs/>
          <w:sz w:val="16"/>
          <w:szCs w:val="16"/>
        </w:rPr>
        <w:t>Hooda</w:t>
      </w:r>
      <w:proofErr w:type="spellEnd"/>
      <w:r w:rsidRPr="00514361">
        <w:rPr>
          <w:bCs/>
          <w:sz w:val="16"/>
          <w:szCs w:val="16"/>
        </w:rPr>
        <w:t xml:space="preserve">, </w:t>
      </w:r>
      <w:proofErr w:type="spellStart"/>
      <w:r w:rsidRPr="00514361">
        <w:rPr>
          <w:bCs/>
          <w:sz w:val="16"/>
          <w:szCs w:val="16"/>
        </w:rPr>
        <w:t>Xiaohan</w:t>
      </w:r>
      <w:proofErr w:type="spellEnd"/>
      <w:r w:rsidRPr="00514361">
        <w:rPr>
          <w:bCs/>
          <w:sz w:val="16"/>
          <w:szCs w:val="16"/>
        </w:rPr>
        <w:t xml:space="preserve"> Fu, </w:t>
      </w:r>
      <w:proofErr w:type="spellStart"/>
      <w:r w:rsidRPr="00514361">
        <w:rPr>
          <w:bCs/>
          <w:sz w:val="16"/>
          <w:szCs w:val="16"/>
        </w:rPr>
        <w:t>Earlence</w:t>
      </w:r>
      <w:proofErr w:type="spellEnd"/>
      <w:r w:rsidRPr="00514361">
        <w:rPr>
          <w:bCs/>
          <w:sz w:val="16"/>
          <w:szCs w:val="16"/>
        </w:rPr>
        <w:t xml:space="preserve"> Fernandes, “Fun-Tuning: Characterizing the Vulnerability of Proprietary LLMs to Optimization-Based Prompt Injection Attacks via the Fine-Tuning Interface,” IEEE Symposium on Security and Privacy, pp. 411-429, 2025.</w:t>
      </w:r>
    </w:p>
    <w:p w14:paraId="6CC69DCF" w14:textId="3755924D" w:rsidR="00514361" w:rsidRPr="00514361" w:rsidRDefault="00514361" w:rsidP="00514361">
      <w:pPr>
        <w:pStyle w:val="NormalWeb"/>
        <w:spacing w:before="0" w:beforeAutospacing="0" w:after="0" w:afterAutospacing="0"/>
        <w:jc w:val="both"/>
        <w:rPr>
          <w:bCs/>
          <w:sz w:val="16"/>
          <w:szCs w:val="16"/>
        </w:rPr>
      </w:pPr>
      <w:r w:rsidRPr="00514361">
        <w:rPr>
          <w:bCs/>
          <w:sz w:val="16"/>
          <w:szCs w:val="16"/>
        </w:rPr>
        <w:t xml:space="preserve">[3] </w:t>
      </w:r>
      <w:proofErr w:type="spellStart"/>
      <w:r w:rsidRPr="00514361">
        <w:rPr>
          <w:bCs/>
          <w:sz w:val="16"/>
          <w:szCs w:val="16"/>
        </w:rPr>
        <w:t>Haowei</w:t>
      </w:r>
      <w:proofErr w:type="spellEnd"/>
      <w:r w:rsidRPr="00514361">
        <w:rPr>
          <w:bCs/>
          <w:sz w:val="16"/>
          <w:szCs w:val="16"/>
        </w:rPr>
        <w:t xml:space="preserve"> Yang, </w:t>
      </w:r>
      <w:proofErr w:type="spellStart"/>
      <w:r w:rsidRPr="00514361">
        <w:rPr>
          <w:bCs/>
          <w:sz w:val="16"/>
          <w:szCs w:val="16"/>
        </w:rPr>
        <w:t>Yushang</w:t>
      </w:r>
      <w:proofErr w:type="spellEnd"/>
      <w:r w:rsidRPr="00514361">
        <w:rPr>
          <w:bCs/>
          <w:sz w:val="16"/>
          <w:szCs w:val="16"/>
        </w:rPr>
        <w:t xml:space="preserve"> Zhao, Sitao Min, Bo Su, Chao Yao, Wei Xu, “Instructional Prompt Optimization for Few-Shot LLM-Based Recommendations on Cold-Start Users,” 6th International Conference on Information Science, Parallel and Distributed Systems (ISPDS), pp. 16-21, 2025.</w:t>
      </w:r>
    </w:p>
    <w:p w14:paraId="2C3A1F34" w14:textId="68DA73BB" w:rsidR="00514361" w:rsidRPr="00514361" w:rsidRDefault="00514361" w:rsidP="00514361">
      <w:pPr>
        <w:pStyle w:val="NormalWeb"/>
        <w:spacing w:before="0" w:beforeAutospacing="0" w:after="0" w:afterAutospacing="0"/>
        <w:jc w:val="both"/>
        <w:rPr>
          <w:bCs/>
          <w:sz w:val="16"/>
          <w:szCs w:val="16"/>
        </w:rPr>
      </w:pPr>
      <w:r w:rsidRPr="00514361">
        <w:rPr>
          <w:bCs/>
          <w:sz w:val="16"/>
          <w:szCs w:val="16"/>
        </w:rPr>
        <w:t>[4] Gi-Taek An, Kyung-Soon Lee, “</w:t>
      </w:r>
      <w:proofErr w:type="spellStart"/>
      <w:r w:rsidRPr="00514361">
        <w:rPr>
          <w:bCs/>
          <w:sz w:val="16"/>
          <w:szCs w:val="16"/>
        </w:rPr>
        <w:t>ColBERT</w:t>
      </w:r>
      <w:proofErr w:type="spellEnd"/>
      <w:r w:rsidRPr="00514361">
        <w:rPr>
          <w:bCs/>
          <w:sz w:val="16"/>
          <w:szCs w:val="16"/>
        </w:rPr>
        <w:t xml:space="preserve">-AW: Enhancing Late Interaction Retrieval </w:t>
      </w:r>
      <w:proofErr w:type="gramStart"/>
      <w:r w:rsidRPr="00514361">
        <w:rPr>
          <w:bCs/>
          <w:sz w:val="16"/>
          <w:szCs w:val="16"/>
        </w:rPr>
        <w:t>With</w:t>
      </w:r>
      <w:proofErr w:type="gramEnd"/>
      <w:r w:rsidRPr="00514361">
        <w:rPr>
          <w:bCs/>
          <w:sz w:val="16"/>
          <w:szCs w:val="16"/>
        </w:rPr>
        <w:t xml:space="preserve"> Attribute-Aware Query Token Weighting,” IEEE Access, Vol. 14, pp. 43227-43236, 2026.</w:t>
      </w:r>
    </w:p>
    <w:p w14:paraId="1C6F36D6" w14:textId="4CCBD645" w:rsidR="001B1AEE" w:rsidRPr="00514361" w:rsidRDefault="00514361" w:rsidP="00514361">
      <w:pPr>
        <w:pStyle w:val="NormalWeb"/>
        <w:spacing w:before="0" w:beforeAutospacing="0" w:after="0" w:afterAutospacing="0"/>
        <w:jc w:val="both"/>
        <w:rPr>
          <w:bCs/>
          <w:sz w:val="16"/>
          <w:szCs w:val="16"/>
        </w:rPr>
      </w:pPr>
      <w:r w:rsidRPr="00514361">
        <w:rPr>
          <w:bCs/>
          <w:sz w:val="16"/>
          <w:szCs w:val="16"/>
        </w:rPr>
        <w:t xml:space="preserve">[5] Christian </w:t>
      </w:r>
      <w:proofErr w:type="spellStart"/>
      <w:r w:rsidRPr="00514361">
        <w:rPr>
          <w:bCs/>
          <w:sz w:val="16"/>
          <w:szCs w:val="16"/>
        </w:rPr>
        <w:t>Woesle</w:t>
      </w:r>
      <w:proofErr w:type="spellEnd"/>
      <w:r w:rsidRPr="00514361">
        <w:rPr>
          <w:bCs/>
          <w:sz w:val="16"/>
          <w:szCs w:val="16"/>
        </w:rPr>
        <w:t>, Ricardo Buettner, “A Systematic Literature Review of Prompt Injection Attacks in LLM-Integrated Systems,” IEEE Access, Vol. 14, pp. 86797-86819, 2026.</w:t>
      </w:r>
    </w:p>
    <w:p w14:paraId="7197744D" w14:textId="77777777" w:rsidR="001B1AEE" w:rsidRPr="00514361" w:rsidRDefault="001B1AEE" w:rsidP="00514361">
      <w:pPr>
        <w:pStyle w:val="NormalWeb"/>
        <w:spacing w:before="0" w:beforeAutospacing="0" w:after="0" w:afterAutospacing="0"/>
        <w:jc w:val="both"/>
        <w:rPr>
          <w:bCs/>
          <w:sz w:val="16"/>
          <w:szCs w:val="16"/>
        </w:rPr>
      </w:pPr>
    </w:p>
    <w:p w14:paraId="5A558F87" w14:textId="77777777" w:rsidR="001B1AEE" w:rsidRPr="00514361" w:rsidRDefault="001B1AEE" w:rsidP="00514361">
      <w:pPr>
        <w:pStyle w:val="NormalWeb"/>
        <w:spacing w:before="0" w:beforeAutospacing="0" w:after="0" w:afterAutospacing="0"/>
        <w:jc w:val="both"/>
        <w:rPr>
          <w:bCs/>
          <w:sz w:val="16"/>
          <w:szCs w:val="16"/>
        </w:rPr>
      </w:pPr>
    </w:p>
    <w:p w14:paraId="1F701B11" w14:textId="77777777" w:rsidR="001B1AEE" w:rsidRPr="00514361" w:rsidRDefault="001B1AEE" w:rsidP="00514361">
      <w:pPr>
        <w:pStyle w:val="NormalWeb"/>
        <w:spacing w:before="0" w:beforeAutospacing="0" w:after="0" w:afterAutospacing="0"/>
        <w:jc w:val="both"/>
        <w:rPr>
          <w:bCs/>
          <w:sz w:val="16"/>
          <w:szCs w:val="16"/>
        </w:rPr>
      </w:pPr>
    </w:p>
    <w:p w14:paraId="2ACB19AB" w14:textId="77777777" w:rsidR="001B1AEE" w:rsidRPr="00514361" w:rsidRDefault="001B1AEE" w:rsidP="00514361">
      <w:pPr>
        <w:jc w:val="both"/>
        <w:rPr>
          <w:bCs/>
        </w:rPr>
      </w:pPr>
    </w:p>
    <w:p w14:paraId="4CA47B54" w14:textId="77777777" w:rsidR="001B1AEE" w:rsidRDefault="001B1AEE">
      <w:pPr>
        <w:pStyle w:val="references"/>
        <w:numPr>
          <w:ilvl w:val="0"/>
          <w:numId w:val="0"/>
        </w:numPr>
        <w:spacing w:after="0" w:line="240" w:lineRule="auto"/>
        <w:ind w:left="360" w:hanging="360"/>
      </w:pPr>
    </w:p>
    <w:sectPr w:rsidR="001B1AEE">
      <w:type w:val="continuous"/>
      <w:pgSz w:w="11906" w:h="16838"/>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809DD5" w14:textId="77777777" w:rsidR="00300C4B" w:rsidRDefault="00300C4B">
      <w:r>
        <w:separator/>
      </w:r>
    </w:p>
  </w:endnote>
  <w:endnote w:type="continuationSeparator" w:id="0">
    <w:p w14:paraId="48A143E2" w14:textId="77777777" w:rsidR="00300C4B" w:rsidRDefault="00300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45069" w14:textId="77777777" w:rsidR="006266F2" w:rsidRDefault="006266F2">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EDCDD7" w14:textId="77777777" w:rsidR="00300C4B" w:rsidRDefault="00300C4B">
      <w:r>
        <w:separator/>
      </w:r>
    </w:p>
  </w:footnote>
  <w:footnote w:type="continuationSeparator" w:id="0">
    <w:p w14:paraId="251FCEDE" w14:textId="77777777" w:rsidR="00300C4B" w:rsidRDefault="00300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A039C5"/>
    <w:multiLevelType w:val="multilevel"/>
    <w:tmpl w:val="0BA039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85C343D"/>
    <w:multiLevelType w:val="multilevel"/>
    <w:tmpl w:val="185C34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C3269C8"/>
    <w:multiLevelType w:val="multilevel"/>
    <w:tmpl w:val="1C3269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0673BCB"/>
    <w:multiLevelType w:val="multilevel"/>
    <w:tmpl w:val="20673B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C0A3666"/>
    <w:multiLevelType w:val="multilevel"/>
    <w:tmpl w:val="2C0A36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A88222C"/>
    <w:multiLevelType w:val="multilevel"/>
    <w:tmpl w:val="3A8822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189603E"/>
    <w:multiLevelType w:val="multilevel"/>
    <w:tmpl w:val="4189603E"/>
    <w:lvl w:ilvl="0">
      <w:start w:val="1"/>
      <w:numFmt w:val="upperRoman"/>
      <w:pStyle w:val="Heading1"/>
      <w:lvlText w:val="%1."/>
      <w:lvlJc w:val="center"/>
      <w:pPr>
        <w:tabs>
          <w:tab w:val="left" w:pos="2271"/>
        </w:tabs>
        <w:ind w:firstLine="216"/>
      </w:pPr>
      <w:rPr>
        <w:rFonts w:ascii="Times New Roman" w:hAnsi="Times New Roman" w:cs="Times New Roman" w:hint="default"/>
        <w:b/>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1562"/>
        </w:tabs>
        <w:ind w:left="1490" w:hanging="288"/>
      </w:pPr>
      <w:rPr>
        <w:rFonts w:ascii="Times New Roman" w:hAnsi="Times New Roman" w:cs="Times New Roman" w:hint="default"/>
        <w:b/>
        <w:bCs w:val="0"/>
        <w:i/>
        <w:iCs/>
        <w:caps w:val="0"/>
        <w:strike w:val="0"/>
        <w:dstrike w:val="0"/>
        <w:vanish w:val="0"/>
        <w:color w:val="auto"/>
        <w:sz w:val="24"/>
        <w:szCs w:val="24"/>
        <w:vertAlign w:val="baseline"/>
        <w14:shadow w14:blurRad="0" w14:dist="0" w14:dir="0" w14:sx="0" w14:sy="0" w14:kx="0" w14:ky="0" w14:algn="none">
          <w14:srgbClr w14:val="000000"/>
        </w14:shadow>
      </w:rPr>
    </w:lvl>
    <w:lvl w:ilvl="2">
      <w:start w:val="1"/>
      <w:numFmt w:val="decimal"/>
      <w:pStyle w:val="Heading3"/>
      <w:lvlText w:val="%3)"/>
      <w:lvlJc w:val="left"/>
      <w:pPr>
        <w:tabs>
          <w:tab w:val="left" w:pos="1742"/>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1832"/>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4442"/>
        </w:tabs>
        <w:ind w:left="4082"/>
      </w:pPr>
      <w:rPr>
        <w:rFonts w:cs="Times New Roman" w:hint="default"/>
      </w:rPr>
    </w:lvl>
    <w:lvl w:ilvl="5">
      <w:start w:val="1"/>
      <w:numFmt w:val="lowerLetter"/>
      <w:lvlText w:val="(%6)"/>
      <w:lvlJc w:val="left"/>
      <w:pPr>
        <w:tabs>
          <w:tab w:val="left" w:pos="5162"/>
        </w:tabs>
        <w:ind w:left="4802"/>
      </w:pPr>
      <w:rPr>
        <w:rFonts w:cs="Times New Roman" w:hint="default"/>
      </w:rPr>
    </w:lvl>
    <w:lvl w:ilvl="6">
      <w:start w:val="1"/>
      <w:numFmt w:val="lowerRoman"/>
      <w:lvlText w:val="(%7)"/>
      <w:lvlJc w:val="left"/>
      <w:pPr>
        <w:tabs>
          <w:tab w:val="left" w:pos="5882"/>
        </w:tabs>
        <w:ind w:left="5522"/>
      </w:pPr>
      <w:rPr>
        <w:rFonts w:cs="Times New Roman" w:hint="default"/>
      </w:rPr>
    </w:lvl>
    <w:lvl w:ilvl="7">
      <w:start w:val="1"/>
      <w:numFmt w:val="lowerLetter"/>
      <w:lvlText w:val="(%8)"/>
      <w:lvlJc w:val="left"/>
      <w:pPr>
        <w:tabs>
          <w:tab w:val="left" w:pos="6602"/>
        </w:tabs>
        <w:ind w:left="6242"/>
      </w:pPr>
      <w:rPr>
        <w:rFonts w:cs="Times New Roman" w:hint="default"/>
      </w:rPr>
    </w:lvl>
    <w:lvl w:ilvl="8">
      <w:start w:val="1"/>
      <w:numFmt w:val="lowerRoman"/>
      <w:lvlText w:val="(%9)"/>
      <w:lvlJc w:val="left"/>
      <w:pPr>
        <w:tabs>
          <w:tab w:val="left" w:pos="7322"/>
        </w:tabs>
        <w:ind w:left="6962"/>
      </w:pPr>
      <w:rPr>
        <w:rFonts w:cs="Times New Roman" w:hint="default"/>
      </w:rPr>
    </w:lvl>
  </w:abstractNum>
  <w:abstractNum w:abstractNumId="7" w15:restartNumberingAfterBreak="0">
    <w:nsid w:val="44E134BB"/>
    <w:multiLevelType w:val="multilevel"/>
    <w:tmpl w:val="44E134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66128D7"/>
    <w:multiLevelType w:val="multilevel"/>
    <w:tmpl w:val="466128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F9253D6"/>
    <w:multiLevelType w:val="multilevel"/>
    <w:tmpl w:val="4F9253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63B97FD9"/>
    <w:multiLevelType w:val="multilevel"/>
    <w:tmpl w:val="63B97F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D85629C"/>
    <w:multiLevelType w:val="multilevel"/>
    <w:tmpl w:val="6D8562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21B489C"/>
    <w:multiLevelType w:val="multilevel"/>
    <w:tmpl w:val="721B48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7AE2D93"/>
    <w:multiLevelType w:val="multilevel"/>
    <w:tmpl w:val="77AE2D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7A295C7D"/>
    <w:multiLevelType w:val="hybridMultilevel"/>
    <w:tmpl w:val="E5F4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8"/>
  </w:num>
  <w:num w:numId="4">
    <w:abstractNumId w:val="4"/>
  </w:num>
  <w:num w:numId="5">
    <w:abstractNumId w:val="9"/>
  </w:num>
  <w:num w:numId="6">
    <w:abstractNumId w:val="7"/>
  </w:num>
  <w:num w:numId="7">
    <w:abstractNumId w:val="13"/>
  </w:num>
  <w:num w:numId="8">
    <w:abstractNumId w:val="1"/>
  </w:num>
  <w:num w:numId="9">
    <w:abstractNumId w:val="14"/>
  </w:num>
  <w:num w:numId="10">
    <w:abstractNumId w:val="0"/>
  </w:num>
  <w:num w:numId="11">
    <w:abstractNumId w:val="3"/>
  </w:num>
  <w:num w:numId="12">
    <w:abstractNumId w:val="2"/>
  </w:num>
  <w:num w:numId="13">
    <w:abstractNumId w:val="11"/>
  </w:num>
  <w:num w:numId="14">
    <w:abstractNumId w:val="5"/>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1C5"/>
    <w:rsid w:val="00015CFE"/>
    <w:rsid w:val="0004781E"/>
    <w:rsid w:val="00063DC4"/>
    <w:rsid w:val="000745C0"/>
    <w:rsid w:val="00077265"/>
    <w:rsid w:val="0008758A"/>
    <w:rsid w:val="00094638"/>
    <w:rsid w:val="000A523B"/>
    <w:rsid w:val="000A7F73"/>
    <w:rsid w:val="000B42B9"/>
    <w:rsid w:val="000C0103"/>
    <w:rsid w:val="000C1E68"/>
    <w:rsid w:val="000F4802"/>
    <w:rsid w:val="001603AA"/>
    <w:rsid w:val="00184367"/>
    <w:rsid w:val="001A2EFD"/>
    <w:rsid w:val="001A3B3D"/>
    <w:rsid w:val="001B1AEE"/>
    <w:rsid w:val="001B67DC"/>
    <w:rsid w:val="002254A9"/>
    <w:rsid w:val="00233D97"/>
    <w:rsid w:val="002347A2"/>
    <w:rsid w:val="0024232C"/>
    <w:rsid w:val="00244F37"/>
    <w:rsid w:val="00262227"/>
    <w:rsid w:val="002635DE"/>
    <w:rsid w:val="002850E3"/>
    <w:rsid w:val="00296E20"/>
    <w:rsid w:val="002C31BF"/>
    <w:rsid w:val="00300C4B"/>
    <w:rsid w:val="0030341E"/>
    <w:rsid w:val="00341119"/>
    <w:rsid w:val="00354FCF"/>
    <w:rsid w:val="003763EA"/>
    <w:rsid w:val="00380DB3"/>
    <w:rsid w:val="00383D8A"/>
    <w:rsid w:val="003938AA"/>
    <w:rsid w:val="003A19E2"/>
    <w:rsid w:val="003A4435"/>
    <w:rsid w:val="003B2B40"/>
    <w:rsid w:val="003B4E04"/>
    <w:rsid w:val="003B6DA3"/>
    <w:rsid w:val="003E6483"/>
    <w:rsid w:val="003F5A08"/>
    <w:rsid w:val="004021F9"/>
    <w:rsid w:val="00417801"/>
    <w:rsid w:val="00420716"/>
    <w:rsid w:val="004325FB"/>
    <w:rsid w:val="00440FDA"/>
    <w:rsid w:val="004432BA"/>
    <w:rsid w:val="0044407E"/>
    <w:rsid w:val="00447BB9"/>
    <w:rsid w:val="0046031D"/>
    <w:rsid w:val="00473AC9"/>
    <w:rsid w:val="004D72B5"/>
    <w:rsid w:val="004E3E7A"/>
    <w:rsid w:val="00504E42"/>
    <w:rsid w:val="00506DB7"/>
    <w:rsid w:val="00514361"/>
    <w:rsid w:val="00522782"/>
    <w:rsid w:val="00547D36"/>
    <w:rsid w:val="00551B7F"/>
    <w:rsid w:val="00556773"/>
    <w:rsid w:val="00560873"/>
    <w:rsid w:val="0056610F"/>
    <w:rsid w:val="00575BCA"/>
    <w:rsid w:val="00584351"/>
    <w:rsid w:val="00585690"/>
    <w:rsid w:val="005A1892"/>
    <w:rsid w:val="005B0344"/>
    <w:rsid w:val="005B520E"/>
    <w:rsid w:val="005C7DD9"/>
    <w:rsid w:val="005E2800"/>
    <w:rsid w:val="00605825"/>
    <w:rsid w:val="006266F2"/>
    <w:rsid w:val="006439EA"/>
    <w:rsid w:val="00645D22"/>
    <w:rsid w:val="00651A08"/>
    <w:rsid w:val="00654204"/>
    <w:rsid w:val="00670434"/>
    <w:rsid w:val="00671FD8"/>
    <w:rsid w:val="00683248"/>
    <w:rsid w:val="006A34FF"/>
    <w:rsid w:val="006A5D82"/>
    <w:rsid w:val="006B6B66"/>
    <w:rsid w:val="006C6E61"/>
    <w:rsid w:val="006D2D0A"/>
    <w:rsid w:val="006F6D3D"/>
    <w:rsid w:val="00702F35"/>
    <w:rsid w:val="00715BEA"/>
    <w:rsid w:val="00717E7F"/>
    <w:rsid w:val="00740EEA"/>
    <w:rsid w:val="007458B6"/>
    <w:rsid w:val="00763F97"/>
    <w:rsid w:val="00764E37"/>
    <w:rsid w:val="00794804"/>
    <w:rsid w:val="007B33F1"/>
    <w:rsid w:val="007B6DDA"/>
    <w:rsid w:val="007C0308"/>
    <w:rsid w:val="007C2FF2"/>
    <w:rsid w:val="007D6232"/>
    <w:rsid w:val="007E64A0"/>
    <w:rsid w:val="007F1F99"/>
    <w:rsid w:val="007F768F"/>
    <w:rsid w:val="0080791D"/>
    <w:rsid w:val="008147B5"/>
    <w:rsid w:val="00824E0D"/>
    <w:rsid w:val="00831B0E"/>
    <w:rsid w:val="00836367"/>
    <w:rsid w:val="00846CCF"/>
    <w:rsid w:val="00873603"/>
    <w:rsid w:val="008A2C7D"/>
    <w:rsid w:val="008A3BD7"/>
    <w:rsid w:val="008B6524"/>
    <w:rsid w:val="008C4B23"/>
    <w:rsid w:val="008C7993"/>
    <w:rsid w:val="008E5FB3"/>
    <w:rsid w:val="008F6E2C"/>
    <w:rsid w:val="00915185"/>
    <w:rsid w:val="009303D9"/>
    <w:rsid w:val="00933C64"/>
    <w:rsid w:val="00936D12"/>
    <w:rsid w:val="00972203"/>
    <w:rsid w:val="009B2D11"/>
    <w:rsid w:val="009C6030"/>
    <w:rsid w:val="009F1D79"/>
    <w:rsid w:val="00A059B3"/>
    <w:rsid w:val="00A17264"/>
    <w:rsid w:val="00AA5A7C"/>
    <w:rsid w:val="00AE3409"/>
    <w:rsid w:val="00B06600"/>
    <w:rsid w:val="00B11A60"/>
    <w:rsid w:val="00B22613"/>
    <w:rsid w:val="00B2468B"/>
    <w:rsid w:val="00B256B7"/>
    <w:rsid w:val="00B33FFC"/>
    <w:rsid w:val="00B401EE"/>
    <w:rsid w:val="00B44A76"/>
    <w:rsid w:val="00B527A6"/>
    <w:rsid w:val="00B768D1"/>
    <w:rsid w:val="00BA1025"/>
    <w:rsid w:val="00BB1E02"/>
    <w:rsid w:val="00BB3A2C"/>
    <w:rsid w:val="00BC3420"/>
    <w:rsid w:val="00BD670B"/>
    <w:rsid w:val="00BE7D3C"/>
    <w:rsid w:val="00BF5FF6"/>
    <w:rsid w:val="00C0207F"/>
    <w:rsid w:val="00C16117"/>
    <w:rsid w:val="00C3075A"/>
    <w:rsid w:val="00C32E4F"/>
    <w:rsid w:val="00C402F2"/>
    <w:rsid w:val="00C71A6D"/>
    <w:rsid w:val="00C83741"/>
    <w:rsid w:val="00C919A4"/>
    <w:rsid w:val="00CA3D22"/>
    <w:rsid w:val="00CA4392"/>
    <w:rsid w:val="00CC393F"/>
    <w:rsid w:val="00CF09EF"/>
    <w:rsid w:val="00D2176E"/>
    <w:rsid w:val="00D240E0"/>
    <w:rsid w:val="00D632BE"/>
    <w:rsid w:val="00D71321"/>
    <w:rsid w:val="00D72D06"/>
    <w:rsid w:val="00D7522C"/>
    <w:rsid w:val="00D7536F"/>
    <w:rsid w:val="00D76668"/>
    <w:rsid w:val="00DA4C27"/>
    <w:rsid w:val="00DA633B"/>
    <w:rsid w:val="00DC506B"/>
    <w:rsid w:val="00DD620F"/>
    <w:rsid w:val="00DE26FC"/>
    <w:rsid w:val="00E07383"/>
    <w:rsid w:val="00E14002"/>
    <w:rsid w:val="00E165BC"/>
    <w:rsid w:val="00E2035E"/>
    <w:rsid w:val="00E244A5"/>
    <w:rsid w:val="00E61E12"/>
    <w:rsid w:val="00E7596C"/>
    <w:rsid w:val="00E878F2"/>
    <w:rsid w:val="00ED0149"/>
    <w:rsid w:val="00ED3F71"/>
    <w:rsid w:val="00EE0FDE"/>
    <w:rsid w:val="00EF7DE3"/>
    <w:rsid w:val="00F03103"/>
    <w:rsid w:val="00F271DE"/>
    <w:rsid w:val="00F34464"/>
    <w:rsid w:val="00F37935"/>
    <w:rsid w:val="00F551D3"/>
    <w:rsid w:val="00F627DA"/>
    <w:rsid w:val="00F66D78"/>
    <w:rsid w:val="00F7288F"/>
    <w:rsid w:val="00F8322C"/>
    <w:rsid w:val="00F847A6"/>
    <w:rsid w:val="00F9441B"/>
    <w:rsid w:val="00F96569"/>
    <w:rsid w:val="00FA4C32"/>
    <w:rsid w:val="00FE7114"/>
    <w:rsid w:val="214211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A6F7B"/>
  <w15:docId w15:val="{1E25FD00-2093-4435-A456-E672B97F9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rPr>
      <w:rFonts w:ascii="Times New Roman" w:eastAsia="SimSun" w:hAnsi="Times New Roman" w:cs="Times New Roman"/>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TMLCode">
    <w:name w:val="HTML Code"/>
    <w:basedOn w:val="DefaultParagraphFont"/>
    <w:uiPriority w:val="99"/>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en-IN" w:eastAsia="en-IN"/>
    </w:rPr>
  </w:style>
  <w:style w:type="character" w:styleId="Hyperlink">
    <w:name w:val="Hyperlink"/>
    <w:basedOn w:val="DefaultParagraphFont"/>
    <w:rPr>
      <w:color w:val="0563C1" w:themeColor="hyperlink"/>
      <w:u w:val="single"/>
    </w:rPr>
  </w:style>
  <w:style w:type="paragraph" w:styleId="NormalWeb">
    <w:name w:val="Normal (Web)"/>
    <w:basedOn w:val="Normal"/>
    <w:uiPriority w:val="99"/>
    <w:unhideWhenUsed/>
    <w:qFormat/>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Pr>
      <w:b/>
      <w:bCs/>
    </w:rPr>
  </w:style>
  <w:style w:type="paragraph" w:customStyle="1" w:styleId="Abstract">
    <w:name w:val="Abstract"/>
    <w:qFormat/>
    <w:pPr>
      <w:spacing w:after="200"/>
      <w:ind w:firstLine="272"/>
      <w:jc w:val="both"/>
    </w:pPr>
    <w:rPr>
      <w:rFonts w:ascii="Times New Roman" w:eastAsia="SimSun" w:hAnsi="Times New Roman" w:cs="Times New Roman"/>
      <w:b/>
      <w:bCs/>
      <w:sz w:val="18"/>
      <w:szCs w:val="18"/>
    </w:rPr>
  </w:style>
  <w:style w:type="paragraph" w:customStyle="1" w:styleId="Author">
    <w:name w:val="Author"/>
    <w:qFormat/>
    <w:pPr>
      <w:spacing w:before="360" w:after="40"/>
      <w:jc w:val="center"/>
    </w:pPr>
    <w:rPr>
      <w:rFonts w:ascii="Times New Roman" w:eastAsia="SimSun" w:hAnsi="Times New Roman" w:cs="Times New Roman"/>
      <w:sz w:val="22"/>
      <w:szCs w:val="22"/>
    </w:rPr>
  </w:style>
  <w:style w:type="character" w:customStyle="1" w:styleId="BodyTextChar">
    <w:name w:val="Body Text Char"/>
    <w:link w:val="BodyText"/>
    <w:qFormat/>
    <w:rPr>
      <w:spacing w:val="-1"/>
      <w:lang w:val="zh-CN" w:eastAsia="zh-CN"/>
    </w:rPr>
  </w:style>
  <w:style w:type="paragraph" w:customStyle="1" w:styleId="papertitle">
    <w:name w:val="paper title"/>
    <w:pPr>
      <w:spacing w:after="120"/>
      <w:jc w:val="center"/>
    </w:pPr>
    <w:rPr>
      <w:rFonts w:ascii="Times New Roman" w:eastAsia="MS Mincho" w:hAnsi="Times New Roman" w:cs="Times New Roman"/>
      <w:sz w:val="48"/>
      <w:szCs w:val="48"/>
    </w:rPr>
  </w:style>
  <w:style w:type="paragraph" w:customStyle="1" w:styleId="references">
    <w:name w:val="references"/>
    <w:qFormat/>
    <w:pPr>
      <w:numPr>
        <w:numId w:val="2"/>
      </w:numPr>
      <w:spacing w:after="50" w:line="180" w:lineRule="exact"/>
      <w:jc w:val="both"/>
    </w:pPr>
    <w:rPr>
      <w:rFonts w:ascii="Times New Roman" w:eastAsia="MS Mincho" w:hAnsi="Times New Roman" w:cs="Times New Roman"/>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dq2pgselectionanchorcontainer">
    <w:name w:val="pdq2pg_selectionanchorcontainer"/>
    <w:basedOn w:val="Normal"/>
    <w:pPr>
      <w:spacing w:before="100" w:beforeAutospacing="1" w:after="100" w:afterAutospacing="1"/>
      <w:jc w:val="left"/>
    </w:pPr>
    <w:rPr>
      <w:rFonts w:eastAsia="Times New Roman"/>
      <w:sz w:val="24"/>
      <w:szCs w:val="24"/>
      <w:lang w:val="en-IN" w:eastAsia="en-IN"/>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lang w:val="en-IN" w:eastAsia="en-IN"/>
    </w:rPr>
  </w:style>
  <w:style w:type="character" w:customStyle="1" w:styleId="11">
    <w:name w:val="ͼ11"/>
    <w:basedOn w:val="DefaultParagraphFont"/>
    <w:qFormat/>
  </w:style>
  <w:style w:type="character" w:customStyle="1" w:styleId="v">
    <w:name w:val="ͼv"/>
    <w:basedOn w:val="DefaultParagraphFont"/>
    <w:qFormat/>
  </w:style>
  <w:style w:type="character" w:customStyle="1" w:styleId="z">
    <w:name w:val="ͼz"/>
    <w:basedOn w:val="DefaultParagraphFont"/>
  </w:style>
  <w:style w:type="character" w:customStyle="1" w:styleId="mord">
    <w:name w:val="mord"/>
    <w:basedOn w:val="DefaultParagraphFont"/>
    <w:qFormat/>
  </w:style>
  <w:style w:type="character" w:customStyle="1" w:styleId="mopen">
    <w:name w:val="mopen"/>
    <w:basedOn w:val="DefaultParagraphFont"/>
    <w:qFormat/>
  </w:style>
  <w:style w:type="character" w:customStyle="1" w:styleId="mbin">
    <w:name w:val="mbin"/>
    <w:basedOn w:val="DefaultParagraphFont"/>
  </w:style>
  <w:style w:type="character" w:customStyle="1" w:styleId="vlist-s">
    <w:name w:val="vlist-s"/>
    <w:basedOn w:val="DefaultParagraphFont"/>
    <w:qFormat/>
  </w:style>
  <w:style w:type="character" w:customStyle="1" w:styleId="mclose">
    <w:name w:val="mclose"/>
    <w:basedOn w:val="DefaultParagraphFont"/>
    <w:qFormat/>
  </w:style>
  <w:style w:type="character" w:styleId="PlaceholderText">
    <w:name w:val="Placeholder Text"/>
    <w:basedOn w:val="DefaultParagraphFont"/>
    <w:uiPriority w:val="99"/>
    <w:semiHidden/>
    <w:qFormat/>
    <w:rPr>
      <w:color w:val="808080"/>
    </w:rPr>
  </w:style>
  <w:style w:type="character" w:customStyle="1" w:styleId="10">
    <w:name w:val="ͼ10"/>
    <w:basedOn w:val="DefaultParagraphFont"/>
    <w:qFormat/>
  </w:style>
  <w:style w:type="paragraph" w:customStyle="1" w:styleId="isselectedend">
    <w:name w:val="isselectedend"/>
    <w:basedOn w:val="Normal"/>
    <w:qFormat/>
    <w:pPr>
      <w:spacing w:before="100" w:beforeAutospacing="1" w:after="100" w:afterAutospacing="1"/>
      <w:jc w:val="left"/>
    </w:pPr>
    <w:rPr>
      <w:rFonts w:eastAsia="Times New Roman"/>
      <w:sz w:val="24"/>
      <w:szCs w:val="24"/>
      <w:lang w:val="en-IN" w:eastAsia="en-IN"/>
    </w:rPr>
  </w:style>
  <w:style w:type="character" w:styleId="UnresolvedMention">
    <w:name w:val="Unresolved Mention"/>
    <w:basedOn w:val="DefaultParagraphFont"/>
    <w:uiPriority w:val="99"/>
    <w:semiHidden/>
    <w:unhideWhenUsed/>
    <w:rsid w:val="00E2035E"/>
    <w:rPr>
      <w:color w:val="605E5C"/>
      <w:shd w:val="clear" w:color="auto" w:fill="E1DFDD"/>
    </w:rPr>
  </w:style>
  <w:style w:type="character" w:customStyle="1" w:styleId="diff-added">
    <w:name w:val="diff-added"/>
    <w:basedOn w:val="DefaultParagraphFont"/>
    <w:rsid w:val="008A3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122913">
      <w:bodyDiv w:val="1"/>
      <w:marLeft w:val="0"/>
      <w:marRight w:val="0"/>
      <w:marTop w:val="0"/>
      <w:marBottom w:val="0"/>
      <w:divBdr>
        <w:top w:val="none" w:sz="0" w:space="0" w:color="auto"/>
        <w:left w:val="none" w:sz="0" w:space="0" w:color="auto"/>
        <w:bottom w:val="none" w:sz="0" w:space="0" w:color="auto"/>
        <w:right w:val="none" w:sz="0" w:space="0" w:color="auto"/>
      </w:divBdr>
    </w:div>
    <w:div w:id="410389751">
      <w:bodyDiv w:val="1"/>
      <w:marLeft w:val="0"/>
      <w:marRight w:val="0"/>
      <w:marTop w:val="0"/>
      <w:marBottom w:val="0"/>
      <w:divBdr>
        <w:top w:val="none" w:sz="0" w:space="0" w:color="auto"/>
        <w:left w:val="none" w:sz="0" w:space="0" w:color="auto"/>
        <w:bottom w:val="none" w:sz="0" w:space="0" w:color="auto"/>
        <w:right w:val="none" w:sz="0" w:space="0" w:color="auto"/>
      </w:divBdr>
    </w:div>
    <w:div w:id="494540796">
      <w:bodyDiv w:val="1"/>
      <w:marLeft w:val="0"/>
      <w:marRight w:val="0"/>
      <w:marTop w:val="0"/>
      <w:marBottom w:val="0"/>
      <w:divBdr>
        <w:top w:val="none" w:sz="0" w:space="0" w:color="auto"/>
        <w:left w:val="none" w:sz="0" w:space="0" w:color="auto"/>
        <w:bottom w:val="none" w:sz="0" w:space="0" w:color="auto"/>
        <w:right w:val="none" w:sz="0" w:space="0" w:color="auto"/>
      </w:divBdr>
    </w:div>
    <w:div w:id="530385715">
      <w:bodyDiv w:val="1"/>
      <w:marLeft w:val="0"/>
      <w:marRight w:val="0"/>
      <w:marTop w:val="0"/>
      <w:marBottom w:val="0"/>
      <w:divBdr>
        <w:top w:val="none" w:sz="0" w:space="0" w:color="auto"/>
        <w:left w:val="none" w:sz="0" w:space="0" w:color="auto"/>
        <w:bottom w:val="none" w:sz="0" w:space="0" w:color="auto"/>
        <w:right w:val="none" w:sz="0" w:space="0" w:color="auto"/>
      </w:divBdr>
    </w:div>
    <w:div w:id="725420514">
      <w:bodyDiv w:val="1"/>
      <w:marLeft w:val="0"/>
      <w:marRight w:val="0"/>
      <w:marTop w:val="0"/>
      <w:marBottom w:val="0"/>
      <w:divBdr>
        <w:top w:val="none" w:sz="0" w:space="0" w:color="auto"/>
        <w:left w:val="none" w:sz="0" w:space="0" w:color="auto"/>
        <w:bottom w:val="none" w:sz="0" w:space="0" w:color="auto"/>
        <w:right w:val="none" w:sz="0" w:space="0" w:color="auto"/>
      </w:divBdr>
    </w:div>
    <w:div w:id="891768666">
      <w:bodyDiv w:val="1"/>
      <w:marLeft w:val="0"/>
      <w:marRight w:val="0"/>
      <w:marTop w:val="0"/>
      <w:marBottom w:val="0"/>
      <w:divBdr>
        <w:top w:val="none" w:sz="0" w:space="0" w:color="auto"/>
        <w:left w:val="none" w:sz="0" w:space="0" w:color="auto"/>
        <w:bottom w:val="none" w:sz="0" w:space="0" w:color="auto"/>
        <w:right w:val="none" w:sz="0" w:space="0" w:color="auto"/>
      </w:divBdr>
    </w:div>
    <w:div w:id="900402872">
      <w:bodyDiv w:val="1"/>
      <w:marLeft w:val="0"/>
      <w:marRight w:val="0"/>
      <w:marTop w:val="0"/>
      <w:marBottom w:val="0"/>
      <w:divBdr>
        <w:top w:val="none" w:sz="0" w:space="0" w:color="auto"/>
        <w:left w:val="none" w:sz="0" w:space="0" w:color="auto"/>
        <w:bottom w:val="none" w:sz="0" w:space="0" w:color="auto"/>
        <w:right w:val="none" w:sz="0" w:space="0" w:color="auto"/>
      </w:divBdr>
    </w:div>
    <w:div w:id="1594894159">
      <w:bodyDiv w:val="1"/>
      <w:marLeft w:val="0"/>
      <w:marRight w:val="0"/>
      <w:marTop w:val="0"/>
      <w:marBottom w:val="0"/>
      <w:divBdr>
        <w:top w:val="none" w:sz="0" w:space="0" w:color="auto"/>
        <w:left w:val="none" w:sz="0" w:space="0" w:color="auto"/>
        <w:bottom w:val="none" w:sz="0" w:space="0" w:color="auto"/>
        <w:right w:val="none" w:sz="0" w:space="0" w:color="auto"/>
      </w:divBdr>
    </w:div>
    <w:div w:id="1939824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BB36B-F96B-4FD6-94D6-D1775CAE9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4722</Words>
  <Characters>26916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admin</cp:lastModifiedBy>
  <cp:revision>2</cp:revision>
  <cp:lastPrinted>2026-08-13T10:39:00Z</cp:lastPrinted>
  <dcterms:created xsi:type="dcterms:W3CDTF">2026-09-07T10:05:00Z</dcterms:created>
  <dcterms:modified xsi:type="dcterms:W3CDTF">2026-09-07T10:05:00Z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eyJoZGlkIjoiNTJkMTZiODgwZjdjM2Q5NjdlOGRhYzA2YzczNjM3N2EiLCJ1c2VySWQiOiI1Njc2NTgzNTc3MzkifQ==</vt:lpwstr>
  </property>
  <property fmtid="{D5CDD505-2E9C-101B-9397-08002B2CF9AE}" pid="3" name="KSOProductBuildVer">
    <vt:lpwstr>1033-12.1.0.28032</vt:lpwstr>
  </property>
  <property fmtid="{D5CDD505-2E9C-101B-9397-08002B2CF9AE}" pid="4" name="ICV">
    <vt:lpwstr>E15EFB8571BB4E37AFB7BB4F4F39C229_13</vt:lpwstr>
  </property>
</Properties>
</file>