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40"/>
          <w:szCs w:val="40"/>
        </w:rPr>
        <w:t xml:space="preserve">Experiment 06</w:t>
      </w:r>
    </w:p>
    <w:p>
      <w:pPr>
        <w:spacing w:after="150"/>
        <w:jc w:val="center"/>
      </w:pPr>
      <w:r>
        <w:rPr>
          <w:b/>
          <w:bCs/>
          <w:color w:val="B22222"/>
          <w:sz w:val="26"/>
          <w:szCs w:val="26"/>
        </w:rPr>
        <w:t xml:space="preserve">VLAN (Virtual Local Area Network) and VLAN Trunking</w:t>
      </w:r>
    </w:p>
    <w:p>
      <w:pPr>
        <w:spacing w:after="300"/>
        <w:jc w:val="center"/>
      </w:pPr>
      <w:r>
        <w:rPr>
          <w:sz w:val="22"/>
          <w:szCs w:val="22"/>
        </w:rPr>
        <w:t xml:space="preserve">Name: Lakshdeep     UID: 24BCF10059</w:t>
      </w:r>
    </w:p>
    <w:p>
      <w:pPr>
        <w:pStyle w:val="Heading1"/>
        <w:pBdr>
          <w:bottom w:val="single" w:color="B22222" w:sz="6"/>
        </w:pBdr>
        <w:spacing w:after="150" w:before="300"/>
      </w:pPr>
      <w:r>
        <w:rPr>
          <w:b/>
          <w:bCs/>
          <w:color w:val="1A1A1A"/>
          <w:sz w:val="28"/>
          <w:szCs w:val="28"/>
        </w:rPr>
        <w:t xml:space="preserve">Aim</w:t>
      </w:r>
    </w:p>
    <w:p>
      <w:pPr>
        <w:spacing w:after="200" w:line="300"/>
        <w:jc w:val="both"/>
      </w:pPr>
      <w:r>
        <w:rPr>
          <w:sz w:val="22"/>
          <w:szCs w:val="22"/>
        </w:rPr>
        <w:t xml:space="preserve">To understand what Virtual LANs (VLANs) are and how VLAN trunking works — essentially, how a single physical switch can be carved up into several independent broadcast domains — and to actually configure and test this behaviour, along with IEEE 802.1Q trunking between two switches, in Cisco Packet Tracer.</w:t>
      </w:r>
    </w:p>
    <w:p>
      <w:pPr>
        <w:pStyle w:val="Heading1"/>
        <w:pBdr>
          <w:bottom w:val="single" w:color="B22222" w:sz="6"/>
        </w:pBdr>
        <w:spacing w:after="150" w:before="300"/>
      </w:pPr>
      <w:r>
        <w:rPr>
          <w:b/>
          <w:bCs/>
          <w:color w:val="1A1A1A"/>
          <w:sz w:val="28"/>
          <w:szCs w:val="28"/>
        </w:rPr>
        <w:t xml:space="preserve">Objectives</w:t>
      </w:r>
    </w:p>
    <w:p>
      <w:pPr>
        <w:pStyle w:val="ListParagraph"/>
        <w:numPr>
          <w:ilvl w:val="0"/>
          <w:numId w:val="2"/>
        </w:numPr>
        <w:spacing w:after="100" w:line="280"/>
      </w:pPr>
      <w:r>
        <w:rPr>
          <w:sz w:val="22"/>
          <w:szCs w:val="22"/>
        </w:rPr>
        <w:t xml:space="preserve">Get a working understanding of how a Layer 2 switch forwards frames using its MAC address table.</w:t>
      </w:r>
    </w:p>
    <w:p>
      <w:pPr>
        <w:pStyle w:val="ListParagraph"/>
        <w:numPr>
          <w:ilvl w:val="0"/>
          <w:numId w:val="2"/>
        </w:numPr>
        <w:spacing w:after="100" w:line="280"/>
      </w:pPr>
      <w:r>
        <w:rPr>
          <w:sz w:val="22"/>
          <w:szCs w:val="22"/>
        </w:rPr>
        <w:t xml:space="preserve">Be able to tell a Layer 2 switch apart from a Layer 3 switch.</w:t>
      </w:r>
    </w:p>
    <w:p>
      <w:pPr>
        <w:pStyle w:val="ListParagraph"/>
        <w:numPr>
          <w:ilvl w:val="0"/>
          <w:numId w:val="2"/>
        </w:numPr>
        <w:spacing w:after="100" w:line="280"/>
      </w:pPr>
      <w:r>
        <w:rPr>
          <w:sz w:val="22"/>
          <w:szCs w:val="22"/>
        </w:rPr>
        <w:t xml:space="preserve">Understand what a VLAN is and why it's used to keep broadcast domains separate.</w:t>
      </w:r>
    </w:p>
    <w:p>
      <w:pPr>
        <w:pStyle w:val="ListParagraph"/>
        <w:numPr>
          <w:ilvl w:val="0"/>
          <w:numId w:val="2"/>
        </w:numPr>
        <w:spacing w:after="100" w:line="280"/>
      </w:pPr>
      <w:r>
        <w:rPr>
          <w:sz w:val="22"/>
          <w:szCs w:val="22"/>
        </w:rPr>
        <w:t xml:space="preserve">Know the difference between an access port and a trunk port.</w:t>
      </w:r>
    </w:p>
    <w:p>
      <w:pPr>
        <w:pStyle w:val="ListParagraph"/>
        <w:numPr>
          <w:ilvl w:val="0"/>
          <w:numId w:val="2"/>
        </w:numPr>
        <w:spacing w:after="100" w:line="280"/>
      </w:pPr>
      <w:r>
        <w:rPr>
          <w:sz w:val="22"/>
          <w:szCs w:val="22"/>
        </w:rPr>
        <w:t xml:space="preserve">Understand how VLAN tagging works under the IEEE 802.1Q standard.</w:t>
      </w:r>
    </w:p>
    <w:p>
      <w:pPr>
        <w:pStyle w:val="ListParagraph"/>
        <w:numPr>
          <w:ilvl w:val="0"/>
          <w:numId w:val="2"/>
        </w:numPr>
        <w:spacing w:after="100" w:line="280"/>
      </w:pPr>
      <w:r>
        <w:rPr>
          <w:sz w:val="22"/>
          <w:szCs w:val="22"/>
        </w:rPr>
        <w:t xml:space="preserve">Set up VLANs on a single switch and confirm that devices in different VLANs can't reach each other.</w:t>
      </w:r>
    </w:p>
    <w:p>
      <w:pPr>
        <w:pStyle w:val="ListParagraph"/>
        <w:numPr>
          <w:ilvl w:val="0"/>
          <w:numId w:val="2"/>
        </w:numPr>
        <w:spacing w:after="100" w:line="280"/>
      </w:pPr>
      <w:r>
        <w:rPr>
          <w:sz w:val="22"/>
          <w:szCs w:val="22"/>
        </w:rPr>
        <w:t xml:space="preserve">Build a trunk link between two switches and confirm that one VLAN can legitimately span across both.</w:t>
      </w:r>
    </w:p>
    <w:p>
      <w:pPr>
        <w:pStyle w:val="Heading1"/>
        <w:pBdr>
          <w:bottom w:val="single" w:color="B22222" w:sz="6"/>
        </w:pBdr>
        <w:spacing w:after="150" w:before="300"/>
      </w:pPr>
      <w:r>
        <w:rPr>
          <w:b/>
          <w:bCs/>
          <w:color w:val="1A1A1A"/>
          <w:sz w:val="28"/>
          <w:szCs w:val="28"/>
        </w:rPr>
        <w:t xml:space="preserve">Software / Tools Required</w:t>
      </w:r>
    </w:p>
    <w:p>
      <w:pPr>
        <w:pStyle w:val="ListParagraph"/>
        <w:numPr>
          <w:ilvl w:val="0"/>
          <w:numId w:val="2"/>
        </w:numPr>
        <w:spacing w:after="100" w:line="280"/>
      </w:pPr>
      <w:r>
        <w:rPr>
          <w:sz w:val="22"/>
          <w:szCs w:val="22"/>
        </w:rPr>
        <w:t xml:space="preserve">Cisco Packet Tracer</w:t>
      </w:r>
    </w:p>
    <w:p>
      <w:pPr>
        <w:pStyle w:val="ListParagraph"/>
        <w:numPr>
          <w:ilvl w:val="0"/>
          <w:numId w:val="2"/>
        </w:numPr>
        <w:spacing w:after="100" w:line="280"/>
      </w:pPr>
      <w:r>
        <w:rPr>
          <w:sz w:val="22"/>
          <w:szCs w:val="22"/>
        </w:rPr>
        <w:t xml:space="preserve">Windows Operating System</w:t>
      </w:r>
    </w:p>
    <w:p>
      <w:pPr>
        <w:pStyle w:val="Heading1"/>
        <w:pBdr>
          <w:bottom w:val="single" w:color="B22222" w:sz="6"/>
        </w:pBdr>
        <w:spacing w:after="150" w:before="300"/>
      </w:pPr>
      <w:r>
        <w:rPr>
          <w:b/>
          <w:bCs/>
          <w:color w:val="1A1A1A"/>
          <w:sz w:val="28"/>
          <w:szCs w:val="28"/>
        </w:rPr>
        <w:t xml:space="preserve">Theory</w:t>
      </w:r>
    </w:p>
    <w:p>
      <w:pPr>
        <w:spacing w:after="120" w:before="260"/>
      </w:pPr>
      <w:r>
        <w:rPr>
          <w:b/>
          <w:bCs/>
          <w:i/>
          <w:iCs/>
          <w:sz w:val="24"/>
          <w:szCs w:val="24"/>
        </w:rPr>
        <w:t xml:space="preserve">A) Layer 2 Switch and the MAC Address Table</w:t>
      </w:r>
    </w:p>
    <w:p>
      <w:pPr>
        <w:spacing w:after="200" w:line="300"/>
        <w:jc w:val="both"/>
      </w:pPr>
      <w:r>
        <w:rPr>
          <w:sz w:val="22"/>
          <w:szCs w:val="22"/>
        </w:rPr>
        <w:t xml:space="preserve">A Layer 2 switch works at the Data Link layer of the OSI model, and it forwards Ethernet frames purely on the basis of MAC addresses. Say PC1 wants to send something to PC2 — it puts its own MAC address as the source and PC2's MAC address as the destination inside the frame. The switch looks at that destination address, checks it against a table it keeps internally (the MAC Address Table), and sends the frame out only through the port where that address was originally learned. This lookup-and-forward process is basically what every Layer 2 switch does, including the Cisco 2960 series switches used in this experiment.</w:t>
      </w:r>
    </w:p>
    <w:p>
      <w:pPr>
        <w:spacing w:after="200" w:line="300"/>
        <w:jc w:val="both"/>
      </w:pPr>
      <w:r>
        <w:rPr>
          <w:sz w:val="22"/>
          <w:szCs w:val="22"/>
        </w:rPr>
        <w:t xml:space="preserve">Fig. 6.1 — A Layer 2 switch forwards a frame only to the port associated with the destination MAC address</w:t>
      </w:r>
    </w:p>
    <w:p>
      <w:pPr>
        <w:spacing w:after="120" w:before="260"/>
      </w:pPr>
      <w:r>
        <w:rPr>
          <w:b/>
          <w:bCs/>
          <w:i/>
          <w:iCs/>
          <w:sz w:val="24"/>
          <w:szCs w:val="24"/>
        </w:rPr>
        <w:t xml:space="preserve">B) Layer 2 Switch vs Layer 3 Switch</w:t>
      </w:r>
    </w:p>
    <w:p>
      <w:pPr>
        <w:spacing w:after="200" w:line="300"/>
        <w:jc w:val="both"/>
      </w:pPr>
      <w:r>
        <w:rPr>
          <w:sz w:val="22"/>
          <w:szCs w:val="22"/>
        </w:rPr>
        <w:t xml:space="preserve">A Layer 3 switch is essentially a Layer 2 switch with IP-based routing built in. While an ordinary Layer 2 switch can only move frames around based on MAC addresses, a Layer 3 switch can also route packets between different IP subnets. That's what makes inter-VLAN routing possible without needing a separate external router.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3100"/>
        <w:gridCol w:w="3100"/>
      </w:tblGrid>
      <w:tr>
        <w:trPr>
          <w:tblHeader/>
        </w:trPr>
        <w:tc>
          <w:tcPr>
            <w:tcW w:type="dxa" w:w="2800"/>
            <w:shd w:fill="2E7D5B" w:color="auto" w:val="clear"/>
            <w:tcMar>
              <w:top w:type="dxa" w:w="80"/>
              <w:left w:type="dxa" w:w="100"/>
              <w:bottom w:type="dxa" w:w="80"/>
              <w:right w:type="dxa" w:w="100"/>
            </w:tcMar>
          </w:tcPr>
          <w:p>
            <w:pPr>
              <w:jc w:val="center"/>
            </w:pPr>
            <w:r>
              <w:rPr>
                <w:b/>
                <w:bCs/>
                <w:color w:val="FFFFFF"/>
                <w:sz w:val="20"/>
                <w:szCs w:val="20"/>
              </w:rPr>
              <w:t xml:space="preserve">Feature</w:t>
            </w:r>
          </w:p>
        </w:tc>
        <w:tc>
          <w:tcPr>
            <w:tcW w:type="dxa" w:w="3100"/>
            <w:shd w:fill="2E7D5B" w:color="auto" w:val="clear"/>
            <w:tcMar>
              <w:top w:type="dxa" w:w="80"/>
              <w:left w:type="dxa" w:w="100"/>
              <w:bottom w:type="dxa" w:w="80"/>
              <w:right w:type="dxa" w:w="100"/>
            </w:tcMar>
          </w:tcPr>
          <w:p>
            <w:pPr>
              <w:jc w:val="center"/>
            </w:pPr>
            <w:r>
              <w:rPr>
                <w:b/>
                <w:bCs/>
                <w:color w:val="FFFFFF"/>
                <w:sz w:val="20"/>
                <w:szCs w:val="20"/>
              </w:rPr>
              <w:t xml:space="preserve">Layer 2 Switch</w:t>
            </w:r>
          </w:p>
        </w:tc>
        <w:tc>
          <w:tcPr>
            <w:tcW w:type="dxa" w:w="3100"/>
            <w:shd w:fill="2E7D5B" w:color="auto" w:val="clear"/>
            <w:tcMar>
              <w:top w:type="dxa" w:w="80"/>
              <w:left w:type="dxa" w:w="100"/>
              <w:bottom w:type="dxa" w:w="80"/>
              <w:right w:type="dxa" w:w="100"/>
            </w:tcMar>
          </w:tcPr>
          <w:p>
            <w:pPr>
              <w:jc w:val="center"/>
            </w:pPr>
            <w:r>
              <w:rPr>
                <w:b/>
                <w:bCs/>
                <w:color w:val="FFFFFF"/>
                <w:sz w:val="20"/>
                <w:szCs w:val="20"/>
              </w:rPr>
              <w:t xml:space="preserve">Layer 3 Switch</w:t>
            </w:r>
          </w:p>
        </w:tc>
      </w:tr>
      <w:tr>
        <w:tc>
          <w:tcPr>
            <w:tcW w:type="dxa" w:w="2800"/>
            <w:tcMar>
              <w:top w:type="dxa" w:w="80"/>
              <w:left w:type="dxa" w:w="100"/>
              <w:bottom w:type="dxa" w:w="80"/>
              <w:right w:type="dxa" w:w="100"/>
            </w:tcMar>
          </w:tcPr>
          <w:p>
            <w:pPr>
              <w:jc w:val="center"/>
            </w:pPr>
            <w:r>
              <w:rPr>
                <w:b w:val="false"/>
                <w:bCs w:val="false"/>
                <w:color w:val="000000"/>
                <w:sz w:val="20"/>
                <w:szCs w:val="20"/>
              </w:rPr>
              <w:t xml:space="preserve">Primary OSI Layer</w:t>
            </w:r>
          </w:p>
        </w:tc>
        <w:tc>
          <w:tcPr>
            <w:tcW w:type="dxa" w:w="3100"/>
            <w:tcMar>
              <w:top w:type="dxa" w:w="80"/>
              <w:left w:type="dxa" w:w="100"/>
              <w:bottom w:type="dxa" w:w="80"/>
              <w:right w:type="dxa" w:w="100"/>
            </w:tcMar>
          </w:tcPr>
          <w:p>
            <w:pPr>
              <w:jc w:val="center"/>
            </w:pPr>
            <w:r>
              <w:rPr>
                <w:b w:val="false"/>
                <w:bCs w:val="false"/>
                <w:color w:val="000000"/>
                <w:sz w:val="20"/>
                <w:szCs w:val="20"/>
              </w:rPr>
              <w:t xml:space="preserve">Layer 2</w:t>
            </w:r>
          </w:p>
        </w:tc>
        <w:tc>
          <w:tcPr>
            <w:tcW w:type="dxa" w:w="3100"/>
            <w:tcMar>
              <w:top w:type="dxa" w:w="80"/>
              <w:left w:type="dxa" w:w="100"/>
              <w:bottom w:type="dxa" w:w="80"/>
              <w:right w:type="dxa" w:w="100"/>
            </w:tcMar>
          </w:tcPr>
          <w:p>
            <w:pPr>
              <w:jc w:val="center"/>
            </w:pPr>
            <w:r>
              <w:rPr>
                <w:b w:val="false"/>
                <w:bCs w:val="false"/>
                <w:color w:val="000000"/>
                <w:sz w:val="20"/>
                <w:szCs w:val="20"/>
              </w:rPr>
              <w:t xml:space="preserve">Layer 2 + Layer 3</w:t>
            </w:r>
          </w:p>
        </w:tc>
      </w:tr>
      <w:tr>
        <w:tc>
          <w:tcPr>
            <w:tcW w:type="dxa" w:w="2800"/>
            <w:tcMar>
              <w:top w:type="dxa" w:w="80"/>
              <w:left w:type="dxa" w:w="100"/>
              <w:bottom w:type="dxa" w:w="80"/>
              <w:right w:type="dxa" w:w="100"/>
            </w:tcMar>
          </w:tcPr>
          <w:p>
            <w:pPr>
              <w:jc w:val="center"/>
            </w:pPr>
            <w:r>
              <w:rPr>
                <w:b w:val="false"/>
                <w:bCs w:val="false"/>
                <w:color w:val="000000"/>
                <w:sz w:val="20"/>
                <w:szCs w:val="20"/>
              </w:rPr>
              <w:t xml:space="preserve">Uses MAC address</w:t>
            </w:r>
          </w:p>
        </w:tc>
        <w:tc>
          <w:tcPr>
            <w:tcW w:type="dxa" w:w="3100"/>
            <w:tcMar>
              <w:top w:type="dxa" w:w="80"/>
              <w:left w:type="dxa" w:w="100"/>
              <w:bottom w:type="dxa" w:w="80"/>
              <w:right w:type="dxa" w:w="100"/>
            </w:tcMar>
          </w:tcPr>
          <w:p>
            <w:pPr>
              <w:jc w:val="center"/>
            </w:pPr>
            <w:r>
              <w:rPr>
                <w:b w:val="false"/>
                <w:bCs w:val="false"/>
                <w:color w:val="000000"/>
                <w:sz w:val="20"/>
                <w:szCs w:val="20"/>
              </w:rPr>
              <w:t xml:space="preserve">Yes</w:t>
            </w:r>
          </w:p>
        </w:tc>
        <w:tc>
          <w:tcPr>
            <w:tcW w:type="dxa" w:w="3100"/>
            <w:tcMar>
              <w:top w:type="dxa" w:w="80"/>
              <w:left w:type="dxa" w:w="100"/>
              <w:bottom w:type="dxa" w:w="80"/>
              <w:right w:type="dxa" w:w="100"/>
            </w:tcMar>
          </w:tcPr>
          <w:p>
            <w:pPr>
              <w:jc w:val="center"/>
            </w:pPr>
            <w:r>
              <w:rPr>
                <w:b w:val="false"/>
                <w:bCs w:val="false"/>
                <w:color w:val="000000"/>
                <w:sz w:val="20"/>
                <w:szCs w:val="20"/>
              </w:rPr>
              <w:t xml:space="preserve">Yes</w:t>
            </w:r>
          </w:p>
        </w:tc>
      </w:tr>
      <w:tr>
        <w:tc>
          <w:tcPr>
            <w:tcW w:type="dxa" w:w="2800"/>
            <w:tcMar>
              <w:top w:type="dxa" w:w="80"/>
              <w:left w:type="dxa" w:w="100"/>
              <w:bottom w:type="dxa" w:w="80"/>
              <w:right w:type="dxa" w:w="100"/>
            </w:tcMar>
          </w:tcPr>
          <w:p>
            <w:pPr>
              <w:jc w:val="center"/>
            </w:pPr>
            <w:r>
              <w:rPr>
                <w:b w:val="false"/>
                <w:bCs w:val="false"/>
                <w:color w:val="000000"/>
                <w:sz w:val="20"/>
                <w:szCs w:val="20"/>
              </w:rPr>
              <w:t xml:space="preserve">Uses IP address for routing</w:t>
            </w:r>
          </w:p>
        </w:tc>
        <w:tc>
          <w:tcPr>
            <w:tcW w:type="dxa" w:w="3100"/>
            <w:tcMar>
              <w:top w:type="dxa" w:w="80"/>
              <w:left w:type="dxa" w:w="100"/>
              <w:bottom w:type="dxa" w:w="80"/>
              <w:right w:type="dxa" w:w="100"/>
            </w:tcMar>
          </w:tcPr>
          <w:p>
            <w:pPr>
              <w:jc w:val="center"/>
            </w:pPr>
            <w:r>
              <w:rPr>
                <w:b w:val="false"/>
                <w:bCs w:val="false"/>
                <w:color w:val="000000"/>
                <w:sz w:val="20"/>
                <w:szCs w:val="20"/>
              </w:rPr>
              <w:t xml:space="preserve">No</w:t>
            </w:r>
          </w:p>
        </w:tc>
        <w:tc>
          <w:tcPr>
            <w:tcW w:type="dxa" w:w="3100"/>
            <w:tcMar>
              <w:top w:type="dxa" w:w="80"/>
              <w:left w:type="dxa" w:w="100"/>
              <w:bottom w:type="dxa" w:w="80"/>
              <w:right w:type="dxa" w:w="100"/>
            </w:tcMar>
          </w:tcPr>
          <w:p>
            <w:pPr>
              <w:jc w:val="center"/>
            </w:pPr>
            <w:r>
              <w:rPr>
                <w:b w:val="false"/>
                <w:bCs w:val="false"/>
                <w:color w:val="000000"/>
                <w:sz w:val="20"/>
                <w:szCs w:val="20"/>
              </w:rPr>
              <w:t xml:space="preserve">Yes</w:t>
            </w:r>
          </w:p>
        </w:tc>
      </w:tr>
      <w:tr>
        <w:tc>
          <w:tcPr>
            <w:tcW w:type="dxa" w:w="2800"/>
            <w:tcMar>
              <w:top w:type="dxa" w:w="80"/>
              <w:left w:type="dxa" w:w="100"/>
              <w:bottom w:type="dxa" w:w="80"/>
              <w:right w:type="dxa" w:w="100"/>
            </w:tcMar>
          </w:tcPr>
          <w:p>
            <w:pPr>
              <w:jc w:val="center"/>
            </w:pPr>
            <w:r>
              <w:rPr>
                <w:b w:val="false"/>
                <w:bCs w:val="false"/>
                <w:color w:val="000000"/>
                <w:sz w:val="20"/>
                <w:szCs w:val="20"/>
              </w:rPr>
              <w:t xml:space="preserve">Switching within a VLAN</w:t>
            </w:r>
          </w:p>
        </w:tc>
        <w:tc>
          <w:tcPr>
            <w:tcW w:type="dxa" w:w="3100"/>
            <w:tcMar>
              <w:top w:type="dxa" w:w="80"/>
              <w:left w:type="dxa" w:w="100"/>
              <w:bottom w:type="dxa" w:w="80"/>
              <w:right w:type="dxa" w:w="100"/>
            </w:tcMar>
          </w:tcPr>
          <w:p>
            <w:pPr>
              <w:jc w:val="center"/>
            </w:pPr>
            <w:r>
              <w:rPr>
                <w:b w:val="false"/>
                <w:bCs w:val="false"/>
                <w:color w:val="000000"/>
                <w:sz w:val="20"/>
                <w:szCs w:val="20"/>
              </w:rPr>
              <w:t xml:space="preserve">Yes</w:t>
            </w:r>
          </w:p>
        </w:tc>
        <w:tc>
          <w:tcPr>
            <w:tcW w:type="dxa" w:w="3100"/>
            <w:tcMar>
              <w:top w:type="dxa" w:w="80"/>
              <w:left w:type="dxa" w:w="100"/>
              <w:bottom w:type="dxa" w:w="80"/>
              <w:right w:type="dxa" w:w="100"/>
            </w:tcMar>
          </w:tcPr>
          <w:p>
            <w:pPr>
              <w:jc w:val="center"/>
            </w:pPr>
            <w:r>
              <w:rPr>
                <w:b w:val="false"/>
                <w:bCs w:val="false"/>
                <w:color w:val="000000"/>
                <w:sz w:val="20"/>
                <w:szCs w:val="20"/>
              </w:rPr>
              <w:t xml:space="preserve">Yes</w:t>
            </w:r>
          </w:p>
        </w:tc>
      </w:tr>
      <w:tr>
        <w:tc>
          <w:tcPr>
            <w:tcW w:type="dxa" w:w="2800"/>
            <w:tcMar>
              <w:top w:type="dxa" w:w="80"/>
              <w:left w:type="dxa" w:w="100"/>
              <w:bottom w:type="dxa" w:w="80"/>
              <w:right w:type="dxa" w:w="100"/>
            </w:tcMar>
          </w:tcPr>
          <w:p>
            <w:pPr>
              <w:jc w:val="center"/>
            </w:pPr>
            <w:r>
              <w:rPr>
                <w:b w:val="false"/>
                <w:bCs w:val="false"/>
                <w:color w:val="000000"/>
                <w:sz w:val="20"/>
                <w:szCs w:val="20"/>
              </w:rPr>
              <w:t xml:space="preserve">Routing between VLANs</w:t>
            </w:r>
          </w:p>
        </w:tc>
        <w:tc>
          <w:tcPr>
            <w:tcW w:type="dxa" w:w="3100"/>
            <w:tcMar>
              <w:top w:type="dxa" w:w="80"/>
              <w:left w:type="dxa" w:w="100"/>
              <w:bottom w:type="dxa" w:w="80"/>
              <w:right w:type="dxa" w:w="100"/>
            </w:tcMar>
          </w:tcPr>
          <w:p>
            <w:pPr>
              <w:jc w:val="center"/>
            </w:pPr>
            <w:r>
              <w:rPr>
                <w:b w:val="false"/>
                <w:bCs w:val="false"/>
                <w:color w:val="000000"/>
                <w:sz w:val="20"/>
                <w:szCs w:val="20"/>
              </w:rPr>
              <w:t xml:space="preserve">No</w:t>
            </w:r>
          </w:p>
        </w:tc>
        <w:tc>
          <w:tcPr>
            <w:tcW w:type="dxa" w:w="3100"/>
            <w:tcMar>
              <w:top w:type="dxa" w:w="80"/>
              <w:left w:type="dxa" w:w="100"/>
              <w:bottom w:type="dxa" w:w="80"/>
              <w:right w:type="dxa" w:w="100"/>
            </w:tcMar>
          </w:tcPr>
          <w:p>
            <w:pPr>
              <w:jc w:val="center"/>
            </w:pPr>
            <w:r>
              <w:rPr>
                <w:b w:val="false"/>
                <w:bCs w:val="false"/>
                <w:color w:val="000000"/>
                <w:sz w:val="20"/>
                <w:szCs w:val="20"/>
              </w:rPr>
              <w:t xml:space="preserve">Yes (Inter-VLAN Routing)</w:t>
            </w:r>
          </w:p>
        </w:tc>
      </w:tr>
      <w:tr>
        <w:tc>
          <w:tcPr>
            <w:tcW w:type="dxa" w:w="2800"/>
            <w:tcMar>
              <w:top w:type="dxa" w:w="80"/>
              <w:left w:type="dxa" w:w="100"/>
              <w:bottom w:type="dxa" w:w="80"/>
              <w:right w:type="dxa" w:w="100"/>
            </w:tcMar>
          </w:tcPr>
          <w:p>
            <w:pPr>
              <w:jc w:val="center"/>
            </w:pPr>
            <w:r>
              <w:rPr>
                <w:b w:val="false"/>
                <w:bCs w:val="false"/>
                <w:color w:val="000000"/>
                <w:sz w:val="20"/>
                <w:szCs w:val="20"/>
              </w:rPr>
              <w:t xml:space="preserve">Typical example</w:t>
            </w:r>
          </w:p>
        </w:tc>
        <w:tc>
          <w:tcPr>
            <w:tcW w:type="dxa" w:w="3100"/>
            <w:tcMar>
              <w:top w:type="dxa" w:w="80"/>
              <w:left w:type="dxa" w:w="100"/>
              <w:bottom w:type="dxa" w:w="80"/>
              <w:right w:type="dxa" w:w="100"/>
            </w:tcMar>
          </w:tcPr>
          <w:p>
            <w:pPr>
              <w:jc w:val="center"/>
            </w:pPr>
            <w:r>
              <w:rPr>
                <w:b w:val="false"/>
                <w:bCs w:val="false"/>
                <w:color w:val="000000"/>
                <w:sz w:val="20"/>
                <w:szCs w:val="20"/>
              </w:rPr>
              <w:t xml:space="preserve">Cisco 2960</w:t>
            </w:r>
          </w:p>
        </w:tc>
        <w:tc>
          <w:tcPr>
            <w:tcW w:type="dxa" w:w="3100"/>
            <w:tcMar>
              <w:top w:type="dxa" w:w="80"/>
              <w:left w:type="dxa" w:w="100"/>
              <w:bottom w:type="dxa" w:w="80"/>
              <w:right w:type="dxa" w:w="100"/>
            </w:tcMar>
          </w:tcPr>
          <w:p>
            <w:pPr>
              <w:jc w:val="center"/>
            </w:pPr>
            <w:r>
              <w:rPr>
                <w:b w:val="false"/>
                <w:bCs w:val="false"/>
                <w:color w:val="000000"/>
                <w:sz w:val="20"/>
                <w:szCs w:val="20"/>
              </w:rPr>
              <w:t xml:space="preserve">Cisco 3560</w:t>
            </w:r>
          </w:p>
        </w:tc>
      </w:tr>
    </w:tbl>
    <w:p>
      <w:pPr>
        <w:spacing w:after="200"/>
      </w:pPr>
    </w:p>
    <w:p>
      <w:pPr>
        <w:spacing w:after="120" w:before="260"/>
      </w:pPr>
      <w:r>
        <w:rPr>
          <w:b/>
          <w:bCs/>
          <w:i/>
          <w:iCs/>
          <w:sz w:val="24"/>
          <w:szCs w:val="24"/>
        </w:rPr>
        <w:t xml:space="preserve">C) What is a VLAN?</w:t>
      </w:r>
    </w:p>
    <w:p>
      <w:pPr>
        <w:spacing w:after="200" w:line="300"/>
        <w:jc w:val="both"/>
      </w:pPr>
      <w:r>
        <w:rPr>
          <w:sz w:val="22"/>
          <w:szCs w:val="22"/>
        </w:rPr>
        <w:t xml:space="preserve">VLAN stands for Virtual Local Area Network. Normally, without VLANs, every single device plugged into a physical switch ends up in the same broadcast domain. A VLAN lets you logically split one physical switch into multiple independent broadcast domains — for instance, one for HR and a separate one for Sales — without buying a separate switch for every department. Devices sitting in different VLANs simply can't talk to each other unless a router or Layer 3 switch is set up to route traffic between them.</w:t>
      </w:r>
    </w:p>
    <w:p>
      <w:pPr>
        <w:spacing w:after="200" w:line="300"/>
        <w:jc w:val="both"/>
      </w:pPr>
      <w:r>
        <w:rPr>
          <w:sz w:val="22"/>
          <w:szCs w:val="22"/>
        </w:rPr>
        <w:t xml:space="preserve">Fig. 6.2 — Left: one physical switch logically divided into VLAN 10 and VLAN 20. Right: two switches, each with members of both VLANs, joined by a trunk link</w:t>
      </w:r>
    </w:p>
    <w:p>
      <w:pPr>
        <w:spacing w:after="120" w:before="260"/>
      </w:pPr>
      <w:r>
        <w:rPr>
          <w:b/>
          <w:bCs/>
          <w:i/>
          <w:iCs/>
          <w:sz w:val="24"/>
          <w:szCs w:val="24"/>
        </w:rPr>
        <w:t xml:space="preserve">D) Why Do VLANs Separate Devices?</w:t>
      </w:r>
    </w:p>
    <w:p>
      <w:pPr>
        <w:spacing w:after="200" w:line="300"/>
        <w:jc w:val="both"/>
      </w:pPr>
      <w:r>
        <w:rPr>
          <w:sz w:val="22"/>
          <w:szCs w:val="22"/>
        </w:rPr>
        <w:t xml:space="preserve">By default, a switch floods broadcast traffic out to every port in a broadcast domain. Once VLANs are configured, though, the switch keeps its ports logically separated, so a broadcast generated inside VLAN 10 never reaches any port in VLAN 20, and vice versa — even if both VLANs happen to live on the exact same physical switch.</w:t>
      </w:r>
    </w:p>
    <w:p>
      <w:pPr>
        <w:spacing w:after="120" w:before="260"/>
      </w:pPr>
      <w:r>
        <w:rPr>
          <w:b/>
          <w:bCs/>
          <w:i/>
          <w:iCs/>
          <w:sz w:val="24"/>
          <w:szCs w:val="24"/>
        </w:rPr>
        <w:t xml:space="preserve">E) Limitations of a Traditional (Non-VLAN) LAN and How VLANs Address Them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300"/>
        <w:gridCol w:w="4700"/>
      </w:tblGrid>
      <w:tr>
        <w:trPr>
          <w:tblHeader/>
        </w:trPr>
        <w:tc>
          <w:tcPr>
            <w:tcW w:type="dxa" w:w="4300"/>
            <w:shd w:fill="2E7D5B" w:color="auto" w:val="clear"/>
            <w:tcMar>
              <w:top w:type="dxa" w:w="80"/>
              <w:left w:type="dxa" w:w="100"/>
              <w:bottom w:type="dxa" w:w="80"/>
              <w:right w:type="dxa" w:w="100"/>
            </w:tcMar>
          </w:tcPr>
          <w:p>
            <w:pPr>
              <w:jc w:val="center"/>
            </w:pPr>
            <w:r>
              <w:rPr>
                <w:b/>
                <w:bCs/>
                <w:color w:val="FFFFFF"/>
                <w:sz w:val="20"/>
                <w:szCs w:val="20"/>
              </w:rPr>
              <w:t xml:space="preserve">Limitation of a Flat LAN</w:t>
            </w:r>
          </w:p>
        </w:tc>
        <w:tc>
          <w:tcPr>
            <w:tcW w:type="dxa" w:w="4700"/>
            <w:shd w:fill="2E7D5B" w:color="auto" w:val="clear"/>
            <w:tcMar>
              <w:top w:type="dxa" w:w="80"/>
              <w:left w:type="dxa" w:w="100"/>
              <w:bottom w:type="dxa" w:w="80"/>
              <w:right w:type="dxa" w:w="100"/>
            </w:tcMar>
          </w:tcPr>
          <w:p>
            <w:pPr>
              <w:jc w:val="center"/>
            </w:pPr>
            <w:r>
              <w:rPr>
                <w:b/>
                <w:bCs/>
                <w:color w:val="FFFFFF"/>
                <w:sz w:val="20"/>
                <w:szCs w:val="20"/>
              </w:rPr>
              <w:t xml:space="preserve">How VLANs Help</w:t>
            </w:r>
          </w:p>
        </w:tc>
      </w:tr>
      <w:tr>
        <w:tc>
          <w:tcPr>
            <w:tcW w:type="dxa" w:w="4300"/>
            <w:tcMar>
              <w:top w:type="dxa" w:w="80"/>
              <w:left w:type="dxa" w:w="100"/>
              <w:bottom w:type="dxa" w:w="80"/>
              <w:right w:type="dxa" w:w="100"/>
            </w:tcMar>
          </w:tcPr>
          <w:p>
            <w:pPr>
              <w:jc w:val="center"/>
            </w:pPr>
            <w:r>
              <w:rPr>
                <w:b w:val="false"/>
                <w:bCs w:val="false"/>
                <w:color w:val="000000"/>
                <w:sz w:val="20"/>
                <w:szCs w:val="20"/>
              </w:rPr>
              <w:t xml:space="preserve">Every device shares one large broadcast domain.</w:t>
            </w:r>
          </w:p>
        </w:tc>
        <w:tc>
          <w:tcPr>
            <w:tcW w:type="dxa" w:w="4700"/>
            <w:tcMar>
              <w:top w:type="dxa" w:w="80"/>
              <w:left w:type="dxa" w:w="100"/>
              <w:bottom w:type="dxa" w:w="80"/>
              <w:right w:type="dxa" w:w="100"/>
            </w:tcMar>
          </w:tcPr>
          <w:p>
            <w:pPr>
              <w:jc w:val="center"/>
            </w:pPr>
            <w:r>
              <w:rPr>
                <w:b w:val="false"/>
                <w:bCs w:val="false"/>
                <w:color w:val="000000"/>
                <w:sz w:val="20"/>
                <w:szCs w:val="20"/>
              </w:rPr>
              <w:t xml:space="preserve">A physical LAN gets split into several smaller logical broadcast domains, cutting down on unnecessary broadcast traffic.</w:t>
            </w:r>
          </w:p>
        </w:tc>
      </w:tr>
      <w:tr>
        <w:tc>
          <w:tcPr>
            <w:tcW w:type="dxa" w:w="4300"/>
            <w:tcMar>
              <w:top w:type="dxa" w:w="80"/>
              <w:left w:type="dxa" w:w="100"/>
              <w:bottom w:type="dxa" w:w="80"/>
              <w:right w:type="dxa" w:w="100"/>
            </w:tcMar>
          </w:tcPr>
          <w:p>
            <w:pPr>
              <w:jc w:val="center"/>
            </w:pPr>
            <w:r>
              <w:rPr>
                <w:b w:val="false"/>
                <w:bCs w:val="false"/>
                <w:color w:val="000000"/>
                <w:sz w:val="20"/>
                <w:szCs w:val="20"/>
              </w:rPr>
              <w:t xml:space="preserve">Departments are hard to keep separate.</w:t>
            </w:r>
          </w:p>
        </w:tc>
        <w:tc>
          <w:tcPr>
            <w:tcW w:type="dxa" w:w="4700"/>
            <w:tcMar>
              <w:top w:type="dxa" w:w="80"/>
              <w:left w:type="dxa" w:w="100"/>
              <w:bottom w:type="dxa" w:w="80"/>
              <w:right w:type="dxa" w:w="100"/>
            </w:tcMar>
          </w:tcPr>
          <w:p>
            <w:pPr>
              <w:jc w:val="center"/>
            </w:pPr>
            <w:r>
              <w:rPr>
                <w:b w:val="false"/>
                <w:bCs w:val="false"/>
                <w:color w:val="000000"/>
                <w:sz w:val="20"/>
                <w:szCs w:val="20"/>
              </w:rPr>
              <w:t xml:space="preserve">Each department (Accounts, HR, IT, etc.) can simply be placed in its own VLAN.</w:t>
            </w:r>
          </w:p>
        </w:tc>
      </w:tr>
      <w:tr>
        <w:tc>
          <w:tcPr>
            <w:tcW w:type="dxa" w:w="4300"/>
            <w:tcMar>
              <w:top w:type="dxa" w:w="80"/>
              <w:left w:type="dxa" w:w="100"/>
              <w:bottom w:type="dxa" w:w="80"/>
              <w:right w:type="dxa" w:w="100"/>
            </w:tcMar>
          </w:tcPr>
          <w:p>
            <w:pPr>
              <w:jc w:val="center"/>
            </w:pPr>
            <w:r>
              <w:rPr>
                <w:b w:val="false"/>
                <w:bCs w:val="false"/>
                <w:color w:val="000000"/>
                <w:sz w:val="20"/>
                <w:szCs w:val="20"/>
              </w:rPr>
              <w:t xml:space="preserve">Weak isolation between users.</w:t>
            </w:r>
          </w:p>
        </w:tc>
        <w:tc>
          <w:tcPr>
            <w:tcW w:type="dxa" w:w="4700"/>
            <w:tcMar>
              <w:top w:type="dxa" w:w="80"/>
              <w:left w:type="dxa" w:w="100"/>
              <w:bottom w:type="dxa" w:w="80"/>
              <w:right w:type="dxa" w:w="100"/>
            </w:tcMar>
          </w:tcPr>
          <w:p>
            <w:pPr>
              <w:jc w:val="center"/>
            </w:pPr>
            <w:r>
              <w:rPr>
                <w:b w:val="false"/>
                <w:bCs w:val="false"/>
                <w:color w:val="000000"/>
                <w:sz w:val="20"/>
                <w:szCs w:val="20"/>
              </w:rPr>
              <w:t xml:space="preserve">Devices in different VLANs can't exchange traffic directly unless routing is explicitly set up.</w:t>
            </w:r>
          </w:p>
        </w:tc>
      </w:tr>
      <w:tr>
        <w:tc>
          <w:tcPr>
            <w:tcW w:type="dxa" w:w="4300"/>
            <w:tcMar>
              <w:top w:type="dxa" w:w="80"/>
              <w:left w:type="dxa" w:w="100"/>
              <w:bottom w:type="dxa" w:w="80"/>
              <w:right w:type="dxa" w:w="100"/>
            </w:tcMar>
          </w:tcPr>
          <w:p>
            <w:pPr>
              <w:jc w:val="center"/>
            </w:pPr>
            <w:r>
              <w:rPr>
                <w:b w:val="false"/>
                <w:bCs w:val="false"/>
                <w:color w:val="000000"/>
                <w:sz w:val="20"/>
                <w:szCs w:val="20"/>
              </w:rPr>
              <w:t xml:space="preserve">Broadcasts reach devices that don't need them.</w:t>
            </w:r>
          </w:p>
        </w:tc>
        <w:tc>
          <w:tcPr>
            <w:tcW w:type="dxa" w:w="4700"/>
            <w:tcMar>
              <w:top w:type="dxa" w:w="80"/>
              <w:left w:type="dxa" w:w="100"/>
              <w:bottom w:type="dxa" w:w="80"/>
              <w:right w:type="dxa" w:w="100"/>
            </w:tcMar>
          </w:tcPr>
          <w:p>
            <w:pPr>
              <w:jc w:val="center"/>
            </w:pPr>
            <w:r>
              <w:rPr>
                <w:b w:val="false"/>
                <w:bCs w:val="false"/>
                <w:color w:val="000000"/>
                <w:sz w:val="20"/>
                <w:szCs w:val="20"/>
              </w:rPr>
              <w:t xml:space="preserve">Broadcasts stay confined within their own VLAN, which improves overall network performance.</w:t>
            </w:r>
          </w:p>
        </w:tc>
      </w:tr>
      <w:tr>
        <w:tc>
          <w:tcPr>
            <w:tcW w:type="dxa" w:w="4300"/>
            <w:tcMar>
              <w:top w:type="dxa" w:w="80"/>
              <w:left w:type="dxa" w:w="100"/>
              <w:bottom w:type="dxa" w:w="80"/>
              <w:right w:type="dxa" w:w="100"/>
            </w:tcMar>
          </w:tcPr>
          <w:p>
            <w:pPr>
              <w:jc w:val="center"/>
            </w:pPr>
            <w:r>
              <w:rPr>
                <w:b w:val="false"/>
                <w:bCs w:val="false"/>
                <w:color w:val="000000"/>
                <w:sz w:val="20"/>
                <w:szCs w:val="20"/>
              </w:rPr>
              <w:t xml:space="preserve">Network grouping is tied to physical location.</w:t>
            </w:r>
          </w:p>
        </w:tc>
        <w:tc>
          <w:tcPr>
            <w:tcW w:type="dxa" w:w="4700"/>
            <w:tcMar>
              <w:top w:type="dxa" w:w="80"/>
              <w:left w:type="dxa" w:w="100"/>
              <w:bottom w:type="dxa" w:w="80"/>
              <w:right w:type="dxa" w:w="100"/>
            </w:tcMar>
          </w:tcPr>
          <w:p>
            <w:pPr>
              <w:jc w:val="center"/>
            </w:pPr>
            <w:r>
              <w:rPr>
                <w:b w:val="false"/>
                <w:bCs w:val="false"/>
                <w:color w:val="000000"/>
                <w:sz w:val="20"/>
                <w:szCs w:val="20"/>
              </w:rPr>
              <w:t xml:space="preserve">VLAN membership is logical, so two PCs sitting in different rooms or floors can still belong to the same VLAN.</w:t>
            </w:r>
          </w:p>
        </w:tc>
      </w:tr>
      <w:tr>
        <w:tc>
          <w:tcPr>
            <w:tcW w:type="dxa" w:w="4300"/>
            <w:tcMar>
              <w:top w:type="dxa" w:w="80"/>
              <w:left w:type="dxa" w:w="100"/>
              <w:bottom w:type="dxa" w:w="80"/>
              <w:right w:type="dxa" w:w="100"/>
            </w:tcMar>
          </w:tcPr>
          <w:p>
            <w:pPr>
              <w:jc w:val="center"/>
            </w:pPr>
            <w:r>
              <w:rPr>
                <w:b w:val="false"/>
                <w:bCs w:val="false"/>
                <w:color w:val="000000"/>
                <w:sz w:val="20"/>
                <w:szCs w:val="20"/>
              </w:rPr>
              <w:t xml:space="preserve">Relocating a user often means re-cabling.</w:t>
            </w:r>
          </w:p>
        </w:tc>
        <w:tc>
          <w:tcPr>
            <w:tcW w:type="dxa" w:w="4700"/>
            <w:tcMar>
              <w:top w:type="dxa" w:w="80"/>
              <w:left w:type="dxa" w:w="100"/>
              <w:bottom w:type="dxa" w:w="80"/>
              <w:right w:type="dxa" w:w="100"/>
            </w:tcMar>
          </w:tcPr>
          <w:p>
            <w:pPr>
              <w:jc w:val="center"/>
            </w:pPr>
            <w:r>
              <w:rPr>
                <w:b w:val="false"/>
                <w:bCs w:val="false"/>
                <w:color w:val="000000"/>
                <w:sz w:val="20"/>
                <w:szCs w:val="20"/>
              </w:rPr>
              <w:t xml:space="preserve">Moving a user to a different group is just a matter of reassigning their switch port to another VLAN.</w:t>
            </w:r>
          </w:p>
        </w:tc>
      </w:tr>
      <w:tr>
        <w:tc>
          <w:tcPr>
            <w:tcW w:type="dxa" w:w="4300"/>
            <w:tcMar>
              <w:top w:type="dxa" w:w="80"/>
              <w:left w:type="dxa" w:w="100"/>
              <w:bottom w:type="dxa" w:w="80"/>
              <w:right w:type="dxa" w:w="100"/>
            </w:tcMar>
          </w:tcPr>
          <w:p>
            <w:pPr>
              <w:jc w:val="center"/>
            </w:pPr>
            <w:r>
              <w:rPr>
                <w:b w:val="false"/>
                <w:bCs w:val="false"/>
                <w:color w:val="000000"/>
                <w:sz w:val="20"/>
                <w:szCs w:val="20"/>
              </w:rPr>
              <w:t xml:space="preserve">A large LAN becomes hard to manage.</w:t>
            </w:r>
          </w:p>
        </w:tc>
        <w:tc>
          <w:tcPr>
            <w:tcW w:type="dxa" w:w="4700"/>
            <w:tcMar>
              <w:top w:type="dxa" w:w="80"/>
              <w:left w:type="dxa" w:w="100"/>
              <w:bottom w:type="dxa" w:w="80"/>
              <w:right w:type="dxa" w:w="100"/>
            </w:tcMar>
          </w:tcPr>
          <w:p>
            <w:pPr>
              <w:jc w:val="center"/>
            </w:pPr>
            <w:r>
              <w:rPr>
                <w:b w:val="false"/>
                <w:bCs w:val="false"/>
                <w:color w:val="000000"/>
                <w:sz w:val="20"/>
                <w:szCs w:val="20"/>
              </w:rPr>
              <w:t xml:space="preserve">Breaking it into smaller VLANs keeps things organised and much easier to troubleshoot.</w:t>
            </w:r>
          </w:p>
        </w:tc>
      </w:tr>
      <w:tr>
        <w:tc>
          <w:tcPr>
            <w:tcW w:type="dxa" w:w="4300"/>
            <w:tcMar>
              <w:top w:type="dxa" w:w="80"/>
              <w:left w:type="dxa" w:w="100"/>
              <w:bottom w:type="dxa" w:w="80"/>
              <w:right w:type="dxa" w:w="100"/>
            </w:tcMar>
          </w:tcPr>
          <w:p>
            <w:pPr>
              <w:jc w:val="center"/>
            </w:pPr>
            <w:r>
              <w:rPr>
                <w:b w:val="false"/>
                <w:bCs w:val="false"/>
                <w:color w:val="000000"/>
                <w:sz w:val="20"/>
                <w:szCs w:val="20"/>
              </w:rPr>
              <w:t xml:space="preserve">Extra switches are needed for every extra department.</w:t>
            </w:r>
          </w:p>
        </w:tc>
        <w:tc>
          <w:tcPr>
            <w:tcW w:type="dxa" w:w="4700"/>
            <w:tcMar>
              <w:top w:type="dxa" w:w="80"/>
              <w:left w:type="dxa" w:w="100"/>
              <w:bottom w:type="dxa" w:w="80"/>
              <w:right w:type="dxa" w:w="100"/>
            </w:tcMar>
          </w:tcPr>
          <w:p>
            <w:pPr>
              <w:jc w:val="center"/>
            </w:pPr>
            <w:r>
              <w:rPr>
                <w:b w:val="false"/>
                <w:bCs w:val="false"/>
                <w:color w:val="000000"/>
                <w:sz w:val="20"/>
                <w:szCs w:val="20"/>
              </w:rPr>
              <w:t xml:space="preserve">Several logical networks can share the same physical switch hardware, which saves cost.</w:t>
            </w:r>
          </w:p>
        </w:tc>
      </w:tr>
    </w:tbl>
    <w:p>
      <w:pPr>
        <w:spacing w:after="200"/>
      </w:pPr>
    </w:p>
    <w:p>
      <w:pPr>
        <w:spacing w:after="120" w:before="260"/>
      </w:pPr>
      <w:r>
        <w:rPr>
          <w:b/>
          <w:bCs/>
          <w:i/>
          <w:iCs/>
          <w:sz w:val="24"/>
          <w:szCs w:val="24"/>
        </w:rPr>
        <w:t xml:space="preserve">F) Access Ports and Trunk Ports</w:t>
      </w:r>
    </w:p>
    <w:p>
      <w:pPr>
        <w:spacing w:after="200" w:line="300"/>
        <w:jc w:val="both"/>
      </w:pPr>
      <w:r>
        <w:rPr>
          <w:sz w:val="22"/>
          <w:szCs w:val="22"/>
        </w:rPr>
        <w:t xml:space="preserve">An access port belongs to exactly one VLAN and is typically used to connect end devices like PCs, printers, or servers — the traffic passing through it is untagged. But when two switches both need to carry the same set of VLANs between them, a single access-style link simply can't handle more than one VLAN at a time, so a trunk port is used instead. A trunk port can carry traffic for multiple VLANs over one physical link — which is exactly how Switch1 and Switch2 are connected in Part B of this experiment.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300"/>
        <w:gridCol w:w="4700"/>
      </w:tblGrid>
      <w:tr>
        <w:trPr>
          <w:tblHeader/>
        </w:trPr>
        <w:tc>
          <w:tcPr>
            <w:tcW w:type="dxa" w:w="4300"/>
            <w:shd w:fill="2E7D5B" w:color="auto" w:val="clear"/>
            <w:tcMar>
              <w:top w:type="dxa" w:w="80"/>
              <w:left w:type="dxa" w:w="100"/>
              <w:bottom w:type="dxa" w:w="80"/>
              <w:right w:type="dxa" w:w="100"/>
            </w:tcMar>
          </w:tcPr>
          <w:p>
            <w:pPr>
              <w:jc w:val="center"/>
            </w:pPr>
            <w:r>
              <w:rPr>
                <w:b/>
                <w:bCs/>
                <w:color w:val="FFFFFF"/>
                <w:sz w:val="20"/>
                <w:szCs w:val="20"/>
              </w:rPr>
              <w:t xml:space="preserve">Access Port</w:t>
            </w:r>
          </w:p>
        </w:tc>
        <w:tc>
          <w:tcPr>
            <w:tcW w:type="dxa" w:w="4700"/>
            <w:shd w:fill="2E7D5B" w:color="auto" w:val="clear"/>
            <w:tcMar>
              <w:top w:type="dxa" w:w="80"/>
              <w:left w:type="dxa" w:w="100"/>
              <w:bottom w:type="dxa" w:w="80"/>
              <w:right w:type="dxa" w:w="100"/>
            </w:tcMar>
          </w:tcPr>
          <w:p>
            <w:pPr>
              <w:jc w:val="center"/>
            </w:pPr>
            <w:r>
              <w:rPr>
                <w:b/>
                <w:bCs/>
                <w:color w:val="FFFFFF"/>
                <w:sz w:val="20"/>
                <w:szCs w:val="20"/>
              </w:rPr>
              <w:t xml:space="preserve">Trunk Port</w:t>
            </w:r>
          </w:p>
        </w:tc>
      </w:tr>
      <w:tr>
        <w:tc>
          <w:tcPr>
            <w:tcW w:type="dxa" w:w="4300"/>
            <w:tcMar>
              <w:top w:type="dxa" w:w="80"/>
              <w:left w:type="dxa" w:w="100"/>
              <w:bottom w:type="dxa" w:w="80"/>
              <w:right w:type="dxa" w:w="100"/>
            </w:tcMar>
          </w:tcPr>
          <w:p>
            <w:pPr>
              <w:jc w:val="center"/>
            </w:pPr>
            <w:r>
              <w:rPr>
                <w:b w:val="false"/>
                <w:bCs w:val="false"/>
                <w:color w:val="000000"/>
                <w:sz w:val="20"/>
                <w:szCs w:val="20"/>
              </w:rPr>
              <w:t xml:space="preserve">Normally carries a single VLAN.</w:t>
            </w:r>
          </w:p>
        </w:tc>
        <w:tc>
          <w:tcPr>
            <w:tcW w:type="dxa" w:w="4700"/>
            <w:tcMar>
              <w:top w:type="dxa" w:w="80"/>
              <w:left w:type="dxa" w:w="100"/>
              <w:bottom w:type="dxa" w:w="80"/>
              <w:right w:type="dxa" w:w="100"/>
            </w:tcMar>
          </w:tcPr>
          <w:p>
            <w:pPr>
              <w:jc w:val="center"/>
            </w:pPr>
            <w:r>
              <w:rPr>
                <w:b w:val="false"/>
                <w:bCs w:val="false"/>
                <w:color w:val="000000"/>
                <w:sz w:val="20"/>
                <w:szCs w:val="20"/>
              </w:rPr>
              <w:t xml:space="preserve">Carries multiple VLANs over one link.</w:t>
            </w:r>
          </w:p>
        </w:tc>
      </w:tr>
      <w:tr>
        <w:tc>
          <w:tcPr>
            <w:tcW w:type="dxa" w:w="4300"/>
            <w:tcMar>
              <w:top w:type="dxa" w:w="80"/>
              <w:left w:type="dxa" w:w="100"/>
              <w:bottom w:type="dxa" w:w="80"/>
              <w:right w:type="dxa" w:w="100"/>
            </w:tcMar>
          </w:tcPr>
          <w:p>
            <w:pPr>
              <w:jc w:val="center"/>
            </w:pPr>
            <w:r>
              <w:rPr>
                <w:b w:val="false"/>
                <w:bCs w:val="false"/>
                <w:color w:val="000000"/>
                <w:sz w:val="20"/>
                <w:szCs w:val="20"/>
              </w:rPr>
              <w:t xml:space="preserve">Usually connects an end device.</w:t>
            </w:r>
          </w:p>
        </w:tc>
        <w:tc>
          <w:tcPr>
            <w:tcW w:type="dxa" w:w="4700"/>
            <w:tcMar>
              <w:top w:type="dxa" w:w="80"/>
              <w:left w:type="dxa" w:w="100"/>
              <w:bottom w:type="dxa" w:w="80"/>
              <w:right w:type="dxa" w:w="100"/>
            </w:tcMar>
          </w:tcPr>
          <w:p>
            <w:pPr>
              <w:jc w:val="center"/>
            </w:pPr>
            <w:r>
              <w:rPr>
                <w:b w:val="false"/>
                <w:bCs w:val="false"/>
                <w:color w:val="000000"/>
                <w:sz w:val="20"/>
                <w:szCs w:val="20"/>
              </w:rPr>
              <w:t xml:space="preserve">Usually connects two network devices (switch-to-switch or switch-to-router).</w:t>
            </w:r>
          </w:p>
        </w:tc>
      </w:tr>
      <w:tr>
        <w:tc>
          <w:tcPr>
            <w:tcW w:type="dxa" w:w="4300"/>
            <w:tcMar>
              <w:top w:type="dxa" w:w="80"/>
              <w:left w:type="dxa" w:w="100"/>
              <w:bottom w:type="dxa" w:w="80"/>
              <w:right w:type="dxa" w:w="100"/>
            </w:tcMar>
          </w:tcPr>
          <w:p>
            <w:pPr>
              <w:jc w:val="center"/>
            </w:pPr>
            <w:r>
              <w:rPr>
                <w:b w:val="false"/>
                <w:bCs w:val="false"/>
                <w:color w:val="000000"/>
                <w:sz w:val="20"/>
                <w:szCs w:val="20"/>
              </w:rPr>
              <w:t xml:space="preserve">Example: PC → Switch.</w:t>
            </w:r>
          </w:p>
        </w:tc>
        <w:tc>
          <w:tcPr>
            <w:tcW w:type="dxa" w:w="4700"/>
            <w:tcMar>
              <w:top w:type="dxa" w:w="80"/>
              <w:left w:type="dxa" w:w="100"/>
              <w:bottom w:type="dxa" w:w="80"/>
              <w:right w:type="dxa" w:w="100"/>
            </w:tcMar>
          </w:tcPr>
          <w:p>
            <w:pPr>
              <w:jc w:val="center"/>
            </w:pPr>
            <w:r>
              <w:rPr>
                <w:b w:val="false"/>
                <w:bCs w:val="false"/>
                <w:color w:val="000000"/>
                <w:sz w:val="20"/>
                <w:szCs w:val="20"/>
              </w:rPr>
              <w:t xml:space="preserve">Example: Switch → Switch.</w:t>
            </w:r>
          </w:p>
        </w:tc>
      </w:tr>
      <w:tr>
        <w:tc>
          <w:tcPr>
            <w:tcW w:type="dxa" w:w="4300"/>
            <w:tcMar>
              <w:top w:type="dxa" w:w="80"/>
              <w:left w:type="dxa" w:w="100"/>
              <w:bottom w:type="dxa" w:w="80"/>
              <w:right w:type="dxa" w:w="100"/>
            </w:tcMar>
          </w:tcPr>
          <w:p>
            <w:pPr>
              <w:jc w:val="center"/>
            </w:pPr>
            <w:r>
              <w:rPr>
                <w:b w:val="false"/>
                <w:bCs w:val="false"/>
                <w:color w:val="000000"/>
                <w:sz w:val="20"/>
                <w:szCs w:val="20"/>
              </w:rPr>
              <w:t xml:space="preserve">Traffic is untagged toward the end device.</w:t>
            </w:r>
          </w:p>
        </w:tc>
        <w:tc>
          <w:tcPr>
            <w:tcW w:type="dxa" w:w="4700"/>
            <w:tcMar>
              <w:top w:type="dxa" w:w="80"/>
              <w:left w:type="dxa" w:w="100"/>
              <w:bottom w:type="dxa" w:w="80"/>
              <w:right w:type="dxa" w:w="100"/>
            </w:tcMar>
          </w:tcPr>
          <w:p>
            <w:pPr>
              <w:jc w:val="center"/>
            </w:pPr>
            <w:r>
              <w:rPr>
                <w:b w:val="false"/>
                <w:bCs w:val="false"/>
                <w:color w:val="000000"/>
                <w:sz w:val="20"/>
                <w:szCs w:val="20"/>
              </w:rPr>
              <w:t xml:space="preserve">VLAN membership is identified using a VLAN tag.</w:t>
            </w:r>
          </w:p>
        </w:tc>
      </w:tr>
      <w:tr>
        <w:tc>
          <w:tcPr>
            <w:tcW w:type="dxa" w:w="4300"/>
            <w:tcMar>
              <w:top w:type="dxa" w:w="80"/>
              <w:left w:type="dxa" w:w="100"/>
              <w:bottom w:type="dxa" w:w="80"/>
              <w:right w:type="dxa" w:w="100"/>
            </w:tcMar>
          </w:tcPr>
          <w:p>
            <w:pPr>
              <w:jc w:val="center"/>
            </w:pPr>
            <w:r>
              <w:rPr>
                <w:b w:val="false"/>
                <w:bCs w:val="false"/>
                <w:color w:val="000000"/>
                <w:sz w:val="20"/>
                <w:szCs w:val="20"/>
              </w:rPr>
              <w:t xml:space="preserve">e.g. Fa0/1 assigned to VLAN 10.</w:t>
            </w:r>
          </w:p>
        </w:tc>
        <w:tc>
          <w:tcPr>
            <w:tcW w:type="dxa" w:w="4700"/>
            <w:tcMar>
              <w:top w:type="dxa" w:w="80"/>
              <w:left w:type="dxa" w:w="100"/>
              <w:bottom w:type="dxa" w:w="80"/>
              <w:right w:type="dxa" w:w="100"/>
            </w:tcMar>
          </w:tcPr>
          <w:p>
            <w:pPr>
              <w:jc w:val="center"/>
            </w:pPr>
            <w:r>
              <w:rPr>
                <w:b w:val="false"/>
                <w:bCs w:val="false"/>
                <w:color w:val="000000"/>
                <w:sz w:val="20"/>
                <w:szCs w:val="20"/>
              </w:rPr>
              <w:t xml:space="preserve">e.g. Gi0/1 carrying VLAN 10 and VLAN 20 together.</w:t>
            </w:r>
          </w:p>
        </w:tc>
      </w:tr>
    </w:tbl>
    <w:p>
      <w:pPr>
        <w:spacing w:after="200"/>
      </w:pPr>
    </w:p>
    <w:p>
      <w:pPr>
        <w:spacing w:after="120" w:before="260"/>
      </w:pPr>
      <w:r>
        <w:rPr>
          <w:b/>
          <w:bCs/>
          <w:i/>
          <w:iCs/>
          <w:sz w:val="24"/>
          <w:szCs w:val="24"/>
        </w:rPr>
        <w:t xml:space="preserve">G) VLAN Tagging — IEEE 802.1Q</w:t>
      </w:r>
    </w:p>
    <w:p>
      <w:pPr>
        <w:spacing w:after="200" w:line="300"/>
        <w:jc w:val="both"/>
      </w:pPr>
      <w:r>
        <w:rPr>
          <w:sz w:val="22"/>
          <w:szCs w:val="22"/>
        </w:rPr>
        <w:t xml:space="preserve">When a frame goes across a trunk link, the switch on the other end has no way of knowing which VLAN that frame actually belongs to — unless that information is carried along with the frame itself. VLAN tagging solves this: as a frame heads out over the trunk, the sending switch inserts a small tag into the Ethernet frame recording its VLAN ID (say, VLAN ID = 10). The receiving switch reads that tag, figures out the frame belongs to VLAN 10, strips the tag off if it's heading to an access port, and forwards it only to ports belonging to VLAN 10. IEEE 802.1Q is the standard tagging mechanism used for all of this.</w:t>
      </w:r>
    </w:p>
    <w:p>
      <w:pPr>
        <w:spacing w:after="120" w:before="260"/>
      </w:pPr>
      <w:r>
        <w:rPr>
          <w:b/>
          <w:bCs/>
          <w:i/>
          <w:iCs/>
          <w:sz w:val="24"/>
          <w:szCs w:val="24"/>
        </w:rPr>
        <w:t xml:space="preserve">H) VLAN Trunking vs 802.1Q vs VTP — Avoiding Confusion</w:t>
      </w:r>
    </w:p>
    <w:p>
      <w:pPr>
        <w:spacing w:after="200" w:line="300"/>
        <w:jc w:val="both"/>
      </w:pPr>
      <w:r>
        <w:rPr>
          <w:sz w:val="22"/>
          <w:szCs w:val="22"/>
        </w:rPr>
        <w:t xml:space="preserve">These three terms often get mixed up. VLAN Trunking is just the general idea of carrying multiple VLANs over a single physical link. IEEE 802.1Q is the actual open standard used to tag frames so VLAN information survives the trip across that trunk. VTP (VLAN Trunking Protocol), despite what its name suggests, does something quite different — it's used to distribute and keep VLAN configuration information in sync across several Cisco switches within the same VTP domain, and it isn't itself responsible for carrying multi-VLAN traffic over a link.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3100"/>
        <w:gridCol w:w="3100"/>
      </w:tblGrid>
      <w:tr>
        <w:trPr>
          <w:tblHeader/>
        </w:trPr>
        <w:tc>
          <w:tcPr>
            <w:tcW w:type="dxa" w:w="2800"/>
            <w:shd w:fill="2E7D5B" w:color="auto" w:val="clear"/>
            <w:tcMar>
              <w:top w:type="dxa" w:w="80"/>
              <w:left w:type="dxa" w:w="100"/>
              <w:bottom w:type="dxa" w:w="80"/>
              <w:right w:type="dxa" w:w="100"/>
            </w:tcMar>
          </w:tcPr>
          <w:p>
            <w:pPr>
              <w:jc w:val="center"/>
            </w:pPr>
            <w:r>
              <w:rPr>
                <w:b/>
                <w:bCs/>
                <w:color w:val="FFFFFF"/>
                <w:sz w:val="20"/>
                <w:szCs w:val="20"/>
              </w:rPr>
              <w:t xml:space="preserve">Trunking Standard</w:t>
            </w:r>
          </w:p>
        </w:tc>
        <w:tc>
          <w:tcPr>
            <w:tcW w:type="dxa" w:w="3100"/>
            <w:shd w:fill="2E7D5B" w:color="auto" w:val="clear"/>
            <w:tcMar>
              <w:top w:type="dxa" w:w="80"/>
              <w:left w:type="dxa" w:w="100"/>
              <w:bottom w:type="dxa" w:w="80"/>
              <w:right w:type="dxa" w:w="100"/>
            </w:tcMar>
          </w:tcPr>
          <w:p>
            <w:pPr>
              <w:jc w:val="center"/>
            </w:pPr>
            <w:r>
              <w:rPr>
                <w:b/>
                <w:bCs/>
                <w:color w:val="FFFFFF"/>
                <w:sz w:val="20"/>
                <w:szCs w:val="20"/>
              </w:rPr>
              <w:t xml:space="preserve">Type</w:t>
            </w:r>
          </w:p>
        </w:tc>
        <w:tc>
          <w:tcPr>
            <w:tcW w:type="dxa" w:w="3100"/>
            <w:shd w:fill="2E7D5B" w:color="auto" w:val="clear"/>
            <w:tcMar>
              <w:top w:type="dxa" w:w="80"/>
              <w:left w:type="dxa" w:w="100"/>
              <w:bottom w:type="dxa" w:w="80"/>
              <w:right w:type="dxa" w:w="100"/>
            </w:tcMar>
          </w:tcPr>
          <w:p>
            <w:pPr>
              <w:jc w:val="center"/>
            </w:pPr>
            <w:r>
              <w:rPr>
                <w:b/>
                <w:bCs/>
                <w:color w:val="FFFFFF"/>
                <w:sz w:val="20"/>
                <w:szCs w:val="20"/>
              </w:rPr>
              <w:t xml:space="preserve">Status / Use</w:t>
            </w:r>
          </w:p>
        </w:tc>
      </w:tr>
      <w:tr>
        <w:tc>
          <w:tcPr>
            <w:tcW w:type="dxa" w:w="2800"/>
            <w:tcMar>
              <w:top w:type="dxa" w:w="80"/>
              <w:left w:type="dxa" w:w="100"/>
              <w:bottom w:type="dxa" w:w="80"/>
              <w:right w:type="dxa" w:w="100"/>
            </w:tcMar>
          </w:tcPr>
          <w:p>
            <w:pPr>
              <w:jc w:val="center"/>
            </w:pPr>
            <w:r>
              <w:rPr>
                <w:b w:val="false"/>
                <w:bCs w:val="false"/>
                <w:color w:val="000000"/>
                <w:sz w:val="20"/>
                <w:szCs w:val="20"/>
              </w:rPr>
              <w:t xml:space="preserve">IEEE 802.1Q</w:t>
            </w:r>
          </w:p>
        </w:tc>
        <w:tc>
          <w:tcPr>
            <w:tcW w:type="dxa" w:w="3100"/>
            <w:tcMar>
              <w:top w:type="dxa" w:w="80"/>
              <w:left w:type="dxa" w:w="100"/>
              <w:bottom w:type="dxa" w:w="80"/>
              <w:right w:type="dxa" w:w="100"/>
            </w:tcMar>
          </w:tcPr>
          <w:p>
            <w:pPr>
              <w:jc w:val="center"/>
            </w:pPr>
            <w:r>
              <w:rPr>
                <w:b w:val="false"/>
                <w:bCs w:val="false"/>
                <w:color w:val="000000"/>
                <w:sz w:val="20"/>
                <w:szCs w:val="20"/>
              </w:rPr>
              <w:t xml:space="preserve">Open industry standard</w:t>
            </w:r>
          </w:p>
        </w:tc>
        <w:tc>
          <w:tcPr>
            <w:tcW w:type="dxa" w:w="3100"/>
            <w:tcMar>
              <w:top w:type="dxa" w:w="80"/>
              <w:left w:type="dxa" w:w="100"/>
              <w:bottom w:type="dxa" w:w="80"/>
              <w:right w:type="dxa" w:w="100"/>
            </w:tcMar>
          </w:tcPr>
          <w:p>
            <w:pPr>
              <w:jc w:val="center"/>
            </w:pPr>
            <w:r>
              <w:rPr>
                <w:b w:val="false"/>
                <w:bCs w:val="false"/>
                <w:color w:val="000000"/>
                <w:sz w:val="20"/>
                <w:szCs w:val="20"/>
              </w:rPr>
              <w:t xml:space="preserve">Current, most widely used VLAN trunking / tagging method</w:t>
            </w:r>
          </w:p>
        </w:tc>
      </w:tr>
      <w:tr>
        <w:tc>
          <w:tcPr>
            <w:tcW w:type="dxa" w:w="2800"/>
            <w:tcMar>
              <w:top w:type="dxa" w:w="80"/>
              <w:left w:type="dxa" w:w="100"/>
              <w:bottom w:type="dxa" w:w="80"/>
              <w:right w:type="dxa" w:w="100"/>
            </w:tcMar>
          </w:tcPr>
          <w:p>
            <w:pPr>
              <w:jc w:val="center"/>
            </w:pPr>
            <w:r>
              <w:rPr>
                <w:b w:val="false"/>
                <w:bCs w:val="false"/>
                <w:color w:val="000000"/>
                <w:sz w:val="20"/>
                <w:szCs w:val="20"/>
              </w:rPr>
              <w:t xml:space="preserve">ISL (Inter-Switch Link)</w:t>
            </w:r>
          </w:p>
        </w:tc>
        <w:tc>
          <w:tcPr>
            <w:tcW w:type="dxa" w:w="3100"/>
            <w:tcMar>
              <w:top w:type="dxa" w:w="80"/>
              <w:left w:type="dxa" w:w="100"/>
              <w:bottom w:type="dxa" w:w="80"/>
              <w:right w:type="dxa" w:w="100"/>
            </w:tcMar>
          </w:tcPr>
          <w:p>
            <w:pPr>
              <w:jc w:val="center"/>
            </w:pPr>
            <w:r>
              <w:rPr>
                <w:b w:val="false"/>
                <w:bCs w:val="false"/>
                <w:color w:val="000000"/>
                <w:sz w:val="20"/>
                <w:szCs w:val="20"/>
              </w:rPr>
              <w:t xml:space="preserve">Cisco proprietary</w:t>
            </w:r>
          </w:p>
        </w:tc>
        <w:tc>
          <w:tcPr>
            <w:tcW w:type="dxa" w:w="3100"/>
            <w:tcMar>
              <w:top w:type="dxa" w:w="80"/>
              <w:left w:type="dxa" w:w="100"/>
              <w:bottom w:type="dxa" w:w="80"/>
              <w:right w:type="dxa" w:w="100"/>
            </w:tcMar>
          </w:tcPr>
          <w:p>
            <w:pPr>
              <w:jc w:val="center"/>
            </w:pPr>
            <w:r>
              <w:rPr>
                <w:b w:val="false"/>
                <w:bCs w:val="false"/>
                <w:color w:val="000000"/>
                <w:sz w:val="20"/>
                <w:szCs w:val="20"/>
              </w:rPr>
              <w:t xml:space="preserve">Legacy, largely obsolete on modern equipment</w:t>
            </w:r>
          </w:p>
        </w:tc>
      </w:tr>
    </w:tbl>
    <w:p>
      <w:pPr>
        <w:spacing w:after="150"/>
      </w:pPr>
    </w:p>
    <w:p>
      <w:pPr>
        <w:spacing w:after="200" w:line="300"/>
        <w:jc w:val="both"/>
      </w:pPr>
      <w:r>
        <w:rPr>
          <w:sz w:val="22"/>
          <w:szCs w:val="22"/>
        </w:rPr>
        <w:t xml:space="preserve">IEEE 802.1Q trunking was the method used throughout this experiment.</w:t>
      </w:r>
    </w:p>
    <w:p>
      <w:pPr>
        <w:pStyle w:val="Heading1"/>
        <w:pBdr>
          <w:bottom w:val="single" w:color="B22222" w:sz="6"/>
        </w:pBdr>
        <w:spacing w:after="150" w:before="300"/>
      </w:pPr>
      <w:r>
        <w:rPr>
          <w:b/>
          <w:bCs/>
          <w:color w:val="1A1A1A"/>
          <w:sz w:val="28"/>
          <w:szCs w:val="28"/>
        </w:rPr>
        <w:t xml:space="preserve">Procedure</w:t>
      </w:r>
    </w:p>
    <w:p>
      <w:pPr>
        <w:spacing w:after="120" w:before="260"/>
      </w:pPr>
      <w:r>
        <w:rPr>
          <w:b/>
          <w:bCs/>
          <w:i/>
          <w:iCs/>
          <w:sz w:val="24"/>
          <w:szCs w:val="24"/>
        </w:rPr>
        <w:t xml:space="preserve">Part A: VLAN Segmentation on a Single Switch</w:t>
      </w:r>
    </w:p>
    <w:p>
      <w:pPr>
        <w:spacing w:after="200" w:line="300"/>
        <w:jc w:val="both"/>
      </w:pPr>
      <w:r>
        <w:rPr>
          <w:sz w:val="22"/>
          <w:szCs w:val="22"/>
        </w:rPr>
        <w:t xml:space="preserve">A single switch was used to host two departments — HR and Sales — as two separate VLANs, to show that devices sitting in different VLANs can't reach each other even though they're physically connected to the same switch.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shd w:fill="2E7D5B" w:color="auto" w:val="clear"/>
            <w:tcMar>
              <w:top w:type="dxa" w:w="80"/>
              <w:left w:type="dxa" w:w="100"/>
              <w:bottom w:type="dxa" w:w="80"/>
              <w:right w:type="dxa" w:w="100"/>
            </w:tcMar>
          </w:tcPr>
          <w:p>
            <w:pPr>
              <w:jc w:val="center"/>
            </w:pPr>
            <w:r>
              <w:rPr>
                <w:b/>
                <w:bCs/>
                <w:color w:val="FFFFFF"/>
                <w:sz w:val="20"/>
                <w:szCs w:val="20"/>
              </w:rPr>
              <w:t xml:space="preserve">Device</w:t>
            </w:r>
          </w:p>
        </w:tc>
        <w:tc>
          <w:tcPr>
            <w:tcW w:type="dxa" w:w="2250"/>
            <w:shd w:fill="2E7D5B" w:color="auto" w:val="clear"/>
            <w:tcMar>
              <w:top w:type="dxa" w:w="80"/>
              <w:left w:type="dxa" w:w="100"/>
              <w:bottom w:type="dxa" w:w="80"/>
              <w:right w:type="dxa" w:w="100"/>
            </w:tcMar>
          </w:tcPr>
          <w:p>
            <w:pPr>
              <w:jc w:val="center"/>
            </w:pPr>
            <w:r>
              <w:rPr>
                <w:b/>
                <w:bCs/>
                <w:color w:val="FFFFFF"/>
                <w:sz w:val="20"/>
                <w:szCs w:val="20"/>
              </w:rPr>
              <w:t xml:space="preserve">VLAN</w:t>
            </w:r>
          </w:p>
        </w:tc>
        <w:tc>
          <w:tcPr>
            <w:tcW w:type="dxa" w:w="2250"/>
            <w:shd w:fill="2E7D5B" w:color="auto" w:val="clear"/>
            <w:tcMar>
              <w:top w:type="dxa" w:w="80"/>
              <w:left w:type="dxa" w:w="100"/>
              <w:bottom w:type="dxa" w:w="80"/>
              <w:right w:type="dxa" w:w="100"/>
            </w:tcMar>
          </w:tcPr>
          <w:p>
            <w:pPr>
              <w:jc w:val="center"/>
            </w:pPr>
            <w:r>
              <w:rPr>
                <w:b/>
                <w:bCs/>
                <w:color w:val="FFFFFF"/>
                <w:sz w:val="20"/>
                <w:szCs w:val="20"/>
              </w:rPr>
              <w:t xml:space="preserve">Switch Port</w:t>
            </w:r>
          </w:p>
        </w:tc>
        <w:tc>
          <w:tcPr>
            <w:tcW w:type="dxa" w:w="2250"/>
            <w:shd w:fill="2E7D5B" w:color="auto" w:val="clear"/>
            <w:tcMar>
              <w:top w:type="dxa" w:w="80"/>
              <w:left w:type="dxa" w:w="100"/>
              <w:bottom w:type="dxa" w:w="80"/>
              <w:right w:type="dxa" w:w="100"/>
            </w:tcMar>
          </w:tcPr>
          <w:p>
            <w:pPr>
              <w:jc w:val="center"/>
            </w:pPr>
            <w:r>
              <w:rPr>
                <w:b/>
                <w:bCs/>
                <w:color w:val="FFFFFF"/>
                <w:sz w:val="20"/>
                <w:szCs w:val="20"/>
              </w:rPr>
              <w:t xml:space="preserve">IP Address</w:t>
            </w:r>
          </w:p>
        </w:tc>
      </w:tr>
      <w:tr>
        <w:tc>
          <w:tcPr>
            <w:tcW w:type="dxa" w:w="2250"/>
            <w:tcMar>
              <w:top w:type="dxa" w:w="80"/>
              <w:left w:type="dxa" w:w="100"/>
              <w:bottom w:type="dxa" w:w="80"/>
              <w:right w:type="dxa" w:w="100"/>
            </w:tcMar>
          </w:tcPr>
          <w:p>
            <w:pPr>
              <w:jc w:val="center"/>
            </w:pPr>
            <w:r>
              <w:rPr>
                <w:b w:val="false"/>
                <w:bCs w:val="false"/>
                <w:color w:val="000000"/>
                <w:sz w:val="20"/>
                <w:szCs w:val="20"/>
              </w:rPr>
              <w:t xml:space="preserve">PC0</w:t>
            </w:r>
          </w:p>
        </w:tc>
        <w:tc>
          <w:tcPr>
            <w:tcW w:type="dxa" w:w="2250"/>
            <w:tcMar>
              <w:top w:type="dxa" w:w="80"/>
              <w:left w:type="dxa" w:w="100"/>
              <w:bottom w:type="dxa" w:w="80"/>
              <w:right w:type="dxa" w:w="100"/>
            </w:tcMar>
          </w:tcPr>
          <w:p>
            <w:pPr>
              <w:jc w:val="center"/>
            </w:pPr>
            <w:r>
              <w:rPr>
                <w:b w:val="false"/>
                <w:bCs w:val="false"/>
                <w:color w:val="000000"/>
                <w:sz w:val="20"/>
                <w:szCs w:val="20"/>
              </w:rPr>
              <w:t xml:space="preserve">10 (hr)</w:t>
            </w:r>
          </w:p>
        </w:tc>
        <w:tc>
          <w:tcPr>
            <w:tcW w:type="dxa" w:w="2250"/>
            <w:tcMar>
              <w:top w:type="dxa" w:w="80"/>
              <w:left w:type="dxa" w:w="100"/>
              <w:bottom w:type="dxa" w:w="80"/>
              <w:right w:type="dxa" w:w="100"/>
            </w:tcMar>
          </w:tcPr>
          <w:p>
            <w:pPr>
              <w:jc w:val="center"/>
            </w:pPr>
            <w:r>
              <w:rPr>
                <w:b w:val="false"/>
                <w:bCs w:val="false"/>
                <w:color w:val="000000"/>
                <w:sz w:val="20"/>
                <w:szCs w:val="20"/>
              </w:rPr>
              <w:t xml:space="preserve">Fa0/1</w:t>
            </w:r>
          </w:p>
        </w:tc>
        <w:tc>
          <w:tcPr>
            <w:tcW w:type="dxa" w:w="2250"/>
            <w:tcMar>
              <w:top w:type="dxa" w:w="80"/>
              <w:left w:type="dxa" w:w="100"/>
              <w:bottom w:type="dxa" w:w="80"/>
              <w:right w:type="dxa" w:w="100"/>
            </w:tcMar>
          </w:tcPr>
          <w:p>
            <w:pPr>
              <w:jc w:val="center"/>
            </w:pPr>
            <w:r>
              <w:rPr>
                <w:b w:val="false"/>
                <w:bCs w:val="false"/>
                <w:color w:val="000000"/>
                <w:sz w:val="20"/>
                <w:szCs w:val="20"/>
              </w:rPr>
              <w:t xml:space="preserve">192.168.1.1</w:t>
            </w:r>
          </w:p>
        </w:tc>
      </w:tr>
      <w:tr>
        <w:tc>
          <w:tcPr>
            <w:tcW w:type="dxa" w:w="2250"/>
            <w:tcMar>
              <w:top w:type="dxa" w:w="80"/>
              <w:left w:type="dxa" w:w="100"/>
              <w:bottom w:type="dxa" w:w="80"/>
              <w:right w:type="dxa" w:w="100"/>
            </w:tcMar>
          </w:tcPr>
          <w:p>
            <w:pPr>
              <w:jc w:val="center"/>
            </w:pPr>
            <w:r>
              <w:rPr>
                <w:b w:val="false"/>
                <w:bCs w:val="false"/>
                <w:color w:val="000000"/>
                <w:sz w:val="20"/>
                <w:szCs w:val="20"/>
              </w:rPr>
              <w:t xml:space="preserve">PC1</w:t>
            </w:r>
          </w:p>
        </w:tc>
        <w:tc>
          <w:tcPr>
            <w:tcW w:type="dxa" w:w="2250"/>
            <w:tcMar>
              <w:top w:type="dxa" w:w="80"/>
              <w:left w:type="dxa" w:w="100"/>
              <w:bottom w:type="dxa" w:w="80"/>
              <w:right w:type="dxa" w:w="100"/>
            </w:tcMar>
          </w:tcPr>
          <w:p>
            <w:pPr>
              <w:jc w:val="center"/>
            </w:pPr>
            <w:r>
              <w:rPr>
                <w:b w:val="false"/>
                <w:bCs w:val="false"/>
                <w:color w:val="000000"/>
                <w:sz w:val="20"/>
                <w:szCs w:val="20"/>
              </w:rPr>
              <w:t xml:space="preserve">10 (hr)</w:t>
            </w:r>
          </w:p>
        </w:tc>
        <w:tc>
          <w:tcPr>
            <w:tcW w:type="dxa" w:w="2250"/>
            <w:tcMar>
              <w:top w:type="dxa" w:w="80"/>
              <w:left w:type="dxa" w:w="100"/>
              <w:bottom w:type="dxa" w:w="80"/>
              <w:right w:type="dxa" w:w="100"/>
            </w:tcMar>
          </w:tcPr>
          <w:p>
            <w:pPr>
              <w:jc w:val="center"/>
            </w:pPr>
            <w:r>
              <w:rPr>
                <w:b w:val="false"/>
                <w:bCs w:val="false"/>
                <w:color w:val="000000"/>
                <w:sz w:val="20"/>
                <w:szCs w:val="20"/>
              </w:rPr>
              <w:t xml:space="preserve">Fa0/2</w:t>
            </w:r>
          </w:p>
        </w:tc>
        <w:tc>
          <w:tcPr>
            <w:tcW w:type="dxa" w:w="2250"/>
            <w:tcMar>
              <w:top w:type="dxa" w:w="80"/>
              <w:left w:type="dxa" w:w="100"/>
              <w:bottom w:type="dxa" w:w="80"/>
              <w:right w:type="dxa" w:w="100"/>
            </w:tcMar>
          </w:tcPr>
          <w:p>
            <w:pPr>
              <w:jc w:val="center"/>
            </w:pPr>
            <w:r>
              <w:rPr>
                <w:b w:val="false"/>
                <w:bCs w:val="false"/>
                <w:color w:val="000000"/>
                <w:sz w:val="20"/>
                <w:szCs w:val="20"/>
              </w:rPr>
              <w:t xml:space="preserve">192.168.1.2</w:t>
            </w:r>
          </w:p>
        </w:tc>
      </w:tr>
      <w:tr>
        <w:tc>
          <w:tcPr>
            <w:tcW w:type="dxa" w:w="2250"/>
            <w:tcMar>
              <w:top w:type="dxa" w:w="80"/>
              <w:left w:type="dxa" w:w="100"/>
              <w:bottom w:type="dxa" w:w="80"/>
              <w:right w:type="dxa" w:w="100"/>
            </w:tcMar>
          </w:tcPr>
          <w:p>
            <w:pPr>
              <w:jc w:val="center"/>
            </w:pPr>
            <w:r>
              <w:rPr>
                <w:b w:val="false"/>
                <w:bCs w:val="false"/>
                <w:color w:val="000000"/>
                <w:sz w:val="20"/>
                <w:szCs w:val="20"/>
              </w:rPr>
              <w:t xml:space="preserve">PC2</w:t>
            </w:r>
          </w:p>
        </w:tc>
        <w:tc>
          <w:tcPr>
            <w:tcW w:type="dxa" w:w="2250"/>
            <w:tcMar>
              <w:top w:type="dxa" w:w="80"/>
              <w:left w:type="dxa" w:w="100"/>
              <w:bottom w:type="dxa" w:w="80"/>
              <w:right w:type="dxa" w:w="100"/>
            </w:tcMar>
          </w:tcPr>
          <w:p>
            <w:pPr>
              <w:jc w:val="center"/>
            </w:pPr>
            <w:r>
              <w:rPr>
                <w:b w:val="false"/>
                <w:bCs w:val="false"/>
                <w:color w:val="000000"/>
                <w:sz w:val="20"/>
                <w:szCs w:val="20"/>
              </w:rPr>
              <w:t xml:space="preserve">20 (sale)</w:t>
            </w:r>
          </w:p>
        </w:tc>
        <w:tc>
          <w:tcPr>
            <w:tcW w:type="dxa" w:w="2250"/>
            <w:tcMar>
              <w:top w:type="dxa" w:w="80"/>
              <w:left w:type="dxa" w:w="100"/>
              <w:bottom w:type="dxa" w:w="80"/>
              <w:right w:type="dxa" w:w="100"/>
            </w:tcMar>
          </w:tcPr>
          <w:p>
            <w:pPr>
              <w:jc w:val="center"/>
            </w:pPr>
            <w:r>
              <w:rPr>
                <w:b w:val="false"/>
                <w:bCs w:val="false"/>
                <w:color w:val="000000"/>
                <w:sz w:val="20"/>
                <w:szCs w:val="20"/>
              </w:rPr>
              <w:t xml:space="preserve">Fa0/3</w:t>
            </w:r>
          </w:p>
        </w:tc>
        <w:tc>
          <w:tcPr>
            <w:tcW w:type="dxa" w:w="2250"/>
            <w:tcMar>
              <w:top w:type="dxa" w:w="80"/>
              <w:left w:type="dxa" w:w="100"/>
              <w:bottom w:type="dxa" w:w="80"/>
              <w:right w:type="dxa" w:w="100"/>
            </w:tcMar>
          </w:tcPr>
          <w:p>
            <w:pPr>
              <w:jc w:val="center"/>
            </w:pPr>
            <w:r>
              <w:rPr>
                <w:b w:val="false"/>
                <w:bCs w:val="false"/>
                <w:color w:val="000000"/>
                <w:sz w:val="20"/>
                <w:szCs w:val="20"/>
              </w:rPr>
              <w:t xml:space="preserve">192.168.2.1</w:t>
            </w:r>
          </w:p>
        </w:tc>
      </w:tr>
      <w:tr>
        <w:tc>
          <w:tcPr>
            <w:tcW w:type="dxa" w:w="2250"/>
            <w:tcMar>
              <w:top w:type="dxa" w:w="80"/>
              <w:left w:type="dxa" w:w="100"/>
              <w:bottom w:type="dxa" w:w="80"/>
              <w:right w:type="dxa" w:w="100"/>
            </w:tcMar>
          </w:tcPr>
          <w:p>
            <w:pPr>
              <w:jc w:val="center"/>
            </w:pPr>
            <w:r>
              <w:rPr>
                <w:b w:val="false"/>
                <w:bCs w:val="false"/>
                <w:color w:val="000000"/>
                <w:sz w:val="20"/>
                <w:szCs w:val="20"/>
              </w:rPr>
              <w:t xml:space="preserve">PC3</w:t>
            </w:r>
          </w:p>
        </w:tc>
        <w:tc>
          <w:tcPr>
            <w:tcW w:type="dxa" w:w="2250"/>
            <w:tcMar>
              <w:top w:type="dxa" w:w="80"/>
              <w:left w:type="dxa" w:w="100"/>
              <w:bottom w:type="dxa" w:w="80"/>
              <w:right w:type="dxa" w:w="100"/>
            </w:tcMar>
          </w:tcPr>
          <w:p>
            <w:pPr>
              <w:jc w:val="center"/>
            </w:pPr>
            <w:r>
              <w:rPr>
                <w:b w:val="false"/>
                <w:bCs w:val="false"/>
                <w:color w:val="000000"/>
                <w:sz w:val="20"/>
                <w:szCs w:val="20"/>
              </w:rPr>
              <w:t xml:space="preserve">20 (sale)</w:t>
            </w:r>
          </w:p>
        </w:tc>
        <w:tc>
          <w:tcPr>
            <w:tcW w:type="dxa" w:w="2250"/>
            <w:tcMar>
              <w:top w:type="dxa" w:w="80"/>
              <w:left w:type="dxa" w:w="100"/>
              <w:bottom w:type="dxa" w:w="80"/>
              <w:right w:type="dxa" w:w="100"/>
            </w:tcMar>
          </w:tcPr>
          <w:p>
            <w:pPr>
              <w:jc w:val="center"/>
            </w:pPr>
            <w:r>
              <w:rPr>
                <w:b w:val="false"/>
                <w:bCs w:val="false"/>
                <w:color w:val="000000"/>
                <w:sz w:val="20"/>
                <w:szCs w:val="20"/>
              </w:rPr>
              <w:t xml:space="preserve">Fa0/4</w:t>
            </w:r>
          </w:p>
        </w:tc>
        <w:tc>
          <w:tcPr>
            <w:tcW w:type="dxa" w:w="2250"/>
            <w:tcMar>
              <w:top w:type="dxa" w:w="80"/>
              <w:left w:type="dxa" w:w="100"/>
              <w:bottom w:type="dxa" w:w="80"/>
              <w:right w:type="dxa" w:w="100"/>
            </w:tcMar>
          </w:tcPr>
          <w:p>
            <w:pPr>
              <w:jc w:val="center"/>
            </w:pPr>
            <w:r>
              <w:rPr>
                <w:b w:val="false"/>
                <w:bCs w:val="false"/>
                <w:color w:val="000000"/>
                <w:sz w:val="20"/>
                <w:szCs w:val="20"/>
              </w:rPr>
              <w:t xml:space="preserve">192.168.2.2</w:t>
            </w:r>
          </w:p>
        </w:tc>
      </w:tr>
    </w:tbl>
    <w:p>
      <w:pPr>
        <w:spacing w:after="150"/>
      </w:pPr>
    </w:p>
    <w:p>
      <w:pPr>
        <w:pStyle w:val="ListParagraph"/>
        <w:numPr>
          <w:ilvl w:val="0"/>
          <w:numId w:val="3"/>
        </w:numPr>
        <w:spacing w:after="120" w:line="280"/>
      </w:pPr>
      <w:r>
        <w:rPr>
          <w:sz w:val="22"/>
          <w:szCs w:val="22"/>
        </w:rPr>
        <w:t xml:space="preserve">Placed one 2960-24TT switch (Switch0) and four PCs in the Packet Tracer workspace, and connected PC0–PC3 to the switch using copper straight-through cables as per the table above.</w:t>
      </w:r>
    </w:p>
    <w:p>
      <w:pPr>
        <w:pStyle w:val="ListParagraph"/>
        <w:numPr>
          <w:ilvl w:val="0"/>
          <w:numId w:val="3"/>
        </w:numPr>
        <w:spacing w:after="120" w:line="280"/>
      </w:pPr>
      <w:r>
        <w:rPr>
          <w:sz w:val="22"/>
          <w:szCs w:val="22"/>
        </w:rPr>
        <w:t xml:space="preserve">Assigned the IP addresses shown above to PC0 and PC1 (HR / 192.168.1.0 /24) and to PC2 and PC3 (Sales / 192.168.2.0 /24).</w:t>
      </w:r>
    </w:p>
    <w:p>
      <w:pPr>
        <w:pStyle w:val="ListParagraph"/>
        <w:numPr>
          <w:ilvl w:val="0"/>
          <w:numId w:val="3"/>
        </w:numPr>
        <w:spacing w:after="120" w:line="280"/>
      </w:pPr>
      <w:r>
        <w:rPr>
          <w:sz w:val="22"/>
          <w:szCs w:val="22"/>
        </w:rPr>
        <w:t xml:space="preserve">Opened Switch0's CLI and moved into privileged and global configuration mode using enable, then configure terminal.</w:t>
      </w:r>
    </w:p>
    <w:p>
      <w:pPr>
        <w:pStyle w:val="ListParagraph"/>
        <w:numPr>
          <w:ilvl w:val="0"/>
          <w:numId w:val="3"/>
        </w:numPr>
        <w:spacing w:after="120" w:line="280"/>
      </w:pPr>
      <w:r>
        <w:rPr>
          <w:sz w:val="22"/>
          <w:szCs w:val="22"/>
        </w:rPr>
        <w:t xml:space="preserve">Created the two VLANs — vlan 10 followed by name hr, and vlan 20 followed by name sale.</w:t>
      </w:r>
    </w:p>
    <w:p>
      <w:pPr>
        <w:pStyle w:val="ListParagraph"/>
        <w:numPr>
          <w:ilvl w:val="0"/>
          <w:numId w:val="3"/>
        </w:numPr>
        <w:spacing w:after="120" w:line="280"/>
      </w:pPr>
      <w:r>
        <w:rPr>
          <w:sz w:val="22"/>
          <w:szCs w:val="22"/>
        </w:rPr>
        <w:t xml:space="preserve">Assigned the access ports to their VLANs: on fa0/1 and fa0/2, ran switchport mode access and switchport access vlan 10; on fa0/3 and fa0/4, ran switchport mode access and switchport access vlan 20.</w:t>
      </w:r>
    </w:p>
    <w:p>
      <w:pPr>
        <w:pStyle w:val="ListParagraph"/>
        <w:numPr>
          <w:ilvl w:val="0"/>
          <w:numId w:val="3"/>
        </w:numPr>
        <w:spacing w:after="120" w:line="280"/>
      </w:pPr>
      <w:r>
        <w:rPr>
          <w:sz w:val="22"/>
          <w:szCs w:val="22"/>
        </w:rPr>
        <w:t xml:space="preserve">Verified the setup with show vlan brief, then tested connectivity — PC0 ↔ PC1 and PC2 ↔ PC3 worked fine (same VLAN), while PC0 ↔ PC2 failed as expected (different VLANs, no routing configured).</w:t>
      </w:r>
    </w:p>
    <w:p>
      <w:pPr>
        <w:spacing w:after="120" w:before="260"/>
      </w:pPr>
      <w:r>
        <w:rPr>
          <w:b/>
          <w:bCs/>
          <w:i/>
          <w:iCs/>
          <w:sz w:val="24"/>
          <w:szCs w:val="24"/>
        </w:rPr>
        <w:t xml:space="preserve">Part B: VLAN Trunking Between Two Switches</w:t>
      </w:r>
    </w:p>
    <w:p>
      <w:pPr>
        <w:spacing w:after="200" w:line="300"/>
        <w:jc w:val="both"/>
      </w:pPr>
      <w:r>
        <w:rPr>
          <w:sz w:val="22"/>
          <w:szCs w:val="22"/>
        </w:rPr>
        <w:t xml:space="preserve">Since a real organisation rarely fits neatly on a single switch, the same two VLANs — hr and sale — were then spread across two separate switches, with one member of each department connected to each switch, and the two switches joined by a single 802.1Q trunk link. This was meant to demonstrate that a trunk allows a VLAN to legitimately span multiple physical switches.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rPr>
          <w:tblHeader/>
        </w:trPr>
        <w:tc>
          <w:tcPr>
            <w:tcW w:type="dxa" w:w="1800"/>
            <w:shd w:fill="2E7D5B" w:color="auto" w:val="clear"/>
            <w:tcMar>
              <w:top w:type="dxa" w:w="80"/>
              <w:left w:type="dxa" w:w="100"/>
              <w:bottom w:type="dxa" w:w="80"/>
              <w:right w:type="dxa" w:w="100"/>
            </w:tcMar>
          </w:tcPr>
          <w:p>
            <w:pPr>
              <w:jc w:val="center"/>
            </w:pPr>
            <w:r>
              <w:rPr>
                <w:b/>
                <w:bCs/>
                <w:color w:val="FFFFFF"/>
                <w:sz w:val="20"/>
                <w:szCs w:val="20"/>
              </w:rPr>
              <w:t xml:space="preserve">Switch</w:t>
            </w:r>
          </w:p>
        </w:tc>
        <w:tc>
          <w:tcPr>
            <w:tcW w:type="dxa" w:w="1800"/>
            <w:shd w:fill="2E7D5B" w:color="auto" w:val="clear"/>
            <w:tcMar>
              <w:top w:type="dxa" w:w="80"/>
              <w:left w:type="dxa" w:w="100"/>
              <w:bottom w:type="dxa" w:w="80"/>
              <w:right w:type="dxa" w:w="100"/>
            </w:tcMar>
          </w:tcPr>
          <w:p>
            <w:pPr>
              <w:jc w:val="center"/>
            </w:pPr>
            <w:r>
              <w:rPr>
                <w:b/>
                <w:bCs/>
                <w:color w:val="FFFFFF"/>
                <w:sz w:val="20"/>
                <w:szCs w:val="20"/>
              </w:rPr>
              <w:t xml:space="preserve">Device</w:t>
            </w:r>
          </w:p>
        </w:tc>
        <w:tc>
          <w:tcPr>
            <w:tcW w:type="dxa" w:w="1800"/>
            <w:shd w:fill="2E7D5B" w:color="auto" w:val="clear"/>
            <w:tcMar>
              <w:top w:type="dxa" w:w="80"/>
              <w:left w:type="dxa" w:w="100"/>
              <w:bottom w:type="dxa" w:w="80"/>
              <w:right w:type="dxa" w:w="100"/>
            </w:tcMar>
          </w:tcPr>
          <w:p>
            <w:pPr>
              <w:jc w:val="center"/>
            </w:pPr>
            <w:r>
              <w:rPr>
                <w:b/>
                <w:bCs/>
                <w:color w:val="FFFFFF"/>
                <w:sz w:val="20"/>
                <w:szCs w:val="20"/>
              </w:rPr>
              <w:t xml:space="preserve">VLAN</w:t>
            </w:r>
          </w:p>
        </w:tc>
        <w:tc>
          <w:tcPr>
            <w:tcW w:type="dxa" w:w="1800"/>
            <w:shd w:fill="2E7D5B" w:color="auto" w:val="clear"/>
            <w:tcMar>
              <w:top w:type="dxa" w:w="80"/>
              <w:left w:type="dxa" w:w="100"/>
              <w:bottom w:type="dxa" w:w="80"/>
              <w:right w:type="dxa" w:w="100"/>
            </w:tcMar>
          </w:tcPr>
          <w:p>
            <w:pPr>
              <w:jc w:val="center"/>
            </w:pPr>
            <w:r>
              <w:rPr>
                <w:b/>
                <w:bCs/>
                <w:color w:val="FFFFFF"/>
                <w:sz w:val="20"/>
                <w:szCs w:val="20"/>
              </w:rPr>
              <w:t xml:space="preserve">Access Port</w:t>
            </w:r>
          </w:p>
        </w:tc>
        <w:tc>
          <w:tcPr>
            <w:tcW w:type="dxa" w:w="1800"/>
            <w:shd w:fill="2E7D5B" w:color="auto" w:val="clear"/>
            <w:tcMar>
              <w:top w:type="dxa" w:w="80"/>
              <w:left w:type="dxa" w:w="100"/>
              <w:bottom w:type="dxa" w:w="80"/>
              <w:right w:type="dxa" w:w="100"/>
            </w:tcMar>
          </w:tcPr>
          <w:p>
            <w:pPr>
              <w:jc w:val="center"/>
            </w:pPr>
            <w:r>
              <w:rPr>
                <w:b/>
                <w:bCs/>
                <w:color w:val="FFFFFF"/>
                <w:sz w:val="20"/>
                <w:szCs w:val="20"/>
              </w:rPr>
              <w:t xml:space="preserve">IP Address</w:t>
            </w:r>
          </w:p>
        </w:tc>
      </w:tr>
      <w:tr>
        <w:tc>
          <w:tcPr>
            <w:tcW w:type="dxa" w:w="1800"/>
            <w:tcMar>
              <w:top w:type="dxa" w:w="80"/>
              <w:left w:type="dxa" w:w="100"/>
              <w:bottom w:type="dxa" w:w="80"/>
              <w:right w:type="dxa" w:w="100"/>
            </w:tcMar>
          </w:tcPr>
          <w:p>
            <w:pPr>
              <w:jc w:val="center"/>
            </w:pPr>
            <w:r>
              <w:rPr>
                <w:b w:val="false"/>
                <w:bCs w:val="false"/>
                <w:color w:val="000000"/>
                <w:sz w:val="20"/>
                <w:szCs w:val="20"/>
              </w:rPr>
              <w:t xml:space="preserve">Switch1</w:t>
            </w:r>
          </w:p>
        </w:tc>
        <w:tc>
          <w:tcPr>
            <w:tcW w:type="dxa" w:w="1800"/>
            <w:tcMar>
              <w:top w:type="dxa" w:w="80"/>
              <w:left w:type="dxa" w:w="100"/>
              <w:bottom w:type="dxa" w:w="80"/>
              <w:right w:type="dxa" w:w="100"/>
            </w:tcMar>
          </w:tcPr>
          <w:p>
            <w:pPr>
              <w:jc w:val="center"/>
            </w:pPr>
            <w:r>
              <w:rPr>
                <w:b w:val="false"/>
                <w:bCs w:val="false"/>
                <w:color w:val="000000"/>
                <w:sz w:val="20"/>
                <w:szCs w:val="20"/>
              </w:rPr>
              <w:t xml:space="preserve">PC4</w:t>
            </w:r>
          </w:p>
        </w:tc>
        <w:tc>
          <w:tcPr>
            <w:tcW w:type="dxa" w:w="1800"/>
            <w:tcMar>
              <w:top w:type="dxa" w:w="80"/>
              <w:left w:type="dxa" w:w="100"/>
              <w:bottom w:type="dxa" w:w="80"/>
              <w:right w:type="dxa" w:w="100"/>
            </w:tcMar>
          </w:tcPr>
          <w:p>
            <w:pPr>
              <w:jc w:val="center"/>
            </w:pPr>
            <w:r>
              <w:rPr>
                <w:b w:val="false"/>
                <w:bCs w:val="false"/>
                <w:color w:val="000000"/>
                <w:sz w:val="20"/>
                <w:szCs w:val="20"/>
              </w:rPr>
              <w:t xml:space="preserve">10 (hr)</w:t>
            </w:r>
          </w:p>
        </w:tc>
        <w:tc>
          <w:tcPr>
            <w:tcW w:type="dxa" w:w="1800"/>
            <w:tcMar>
              <w:top w:type="dxa" w:w="80"/>
              <w:left w:type="dxa" w:w="100"/>
              <w:bottom w:type="dxa" w:w="80"/>
              <w:right w:type="dxa" w:w="100"/>
            </w:tcMar>
          </w:tcPr>
          <w:p>
            <w:pPr>
              <w:jc w:val="center"/>
            </w:pPr>
            <w:r>
              <w:rPr>
                <w:b w:val="false"/>
                <w:bCs w:val="false"/>
                <w:color w:val="000000"/>
                <w:sz w:val="20"/>
                <w:szCs w:val="20"/>
              </w:rPr>
              <w:t xml:space="preserve">Fa0/1</w:t>
            </w:r>
          </w:p>
        </w:tc>
        <w:tc>
          <w:tcPr>
            <w:tcW w:type="dxa" w:w="1800"/>
            <w:tcMar>
              <w:top w:type="dxa" w:w="80"/>
              <w:left w:type="dxa" w:w="100"/>
              <w:bottom w:type="dxa" w:w="80"/>
              <w:right w:type="dxa" w:w="100"/>
            </w:tcMar>
          </w:tcPr>
          <w:p>
            <w:pPr>
              <w:jc w:val="center"/>
            </w:pPr>
            <w:r>
              <w:rPr>
                <w:b w:val="false"/>
                <w:bCs w:val="false"/>
                <w:color w:val="000000"/>
                <w:sz w:val="20"/>
                <w:szCs w:val="20"/>
              </w:rPr>
              <w:t xml:space="preserve">192.168.1.1</w:t>
            </w:r>
          </w:p>
        </w:tc>
      </w:tr>
      <w:tr>
        <w:tc>
          <w:tcPr>
            <w:tcW w:type="dxa" w:w="1800"/>
            <w:tcMar>
              <w:top w:type="dxa" w:w="80"/>
              <w:left w:type="dxa" w:w="100"/>
              <w:bottom w:type="dxa" w:w="80"/>
              <w:right w:type="dxa" w:w="100"/>
            </w:tcMar>
          </w:tcPr>
          <w:p>
            <w:pPr>
              <w:jc w:val="center"/>
            </w:pPr>
            <w:r>
              <w:rPr>
                <w:b w:val="false"/>
                <w:bCs w:val="false"/>
                <w:color w:val="000000"/>
                <w:sz w:val="20"/>
                <w:szCs w:val="20"/>
              </w:rPr>
              <w:t xml:space="preserve">Switch1</w:t>
            </w:r>
          </w:p>
        </w:tc>
        <w:tc>
          <w:tcPr>
            <w:tcW w:type="dxa" w:w="1800"/>
            <w:tcMar>
              <w:top w:type="dxa" w:w="80"/>
              <w:left w:type="dxa" w:w="100"/>
              <w:bottom w:type="dxa" w:w="80"/>
              <w:right w:type="dxa" w:w="100"/>
            </w:tcMar>
          </w:tcPr>
          <w:p>
            <w:pPr>
              <w:jc w:val="center"/>
            </w:pPr>
            <w:r>
              <w:rPr>
                <w:b w:val="false"/>
                <w:bCs w:val="false"/>
                <w:color w:val="000000"/>
                <w:sz w:val="20"/>
                <w:szCs w:val="20"/>
              </w:rPr>
              <w:t xml:space="preserve">PC5</w:t>
            </w:r>
          </w:p>
        </w:tc>
        <w:tc>
          <w:tcPr>
            <w:tcW w:type="dxa" w:w="1800"/>
            <w:tcMar>
              <w:top w:type="dxa" w:w="80"/>
              <w:left w:type="dxa" w:w="100"/>
              <w:bottom w:type="dxa" w:w="80"/>
              <w:right w:type="dxa" w:w="100"/>
            </w:tcMar>
          </w:tcPr>
          <w:p>
            <w:pPr>
              <w:jc w:val="center"/>
            </w:pPr>
            <w:r>
              <w:rPr>
                <w:b w:val="false"/>
                <w:bCs w:val="false"/>
                <w:color w:val="000000"/>
                <w:sz w:val="20"/>
                <w:szCs w:val="20"/>
              </w:rPr>
              <w:t xml:space="preserve">20 (sale)</w:t>
            </w:r>
          </w:p>
        </w:tc>
        <w:tc>
          <w:tcPr>
            <w:tcW w:type="dxa" w:w="1800"/>
            <w:tcMar>
              <w:top w:type="dxa" w:w="80"/>
              <w:left w:type="dxa" w:w="100"/>
              <w:bottom w:type="dxa" w:w="80"/>
              <w:right w:type="dxa" w:w="100"/>
            </w:tcMar>
          </w:tcPr>
          <w:p>
            <w:pPr>
              <w:jc w:val="center"/>
            </w:pPr>
            <w:r>
              <w:rPr>
                <w:b w:val="false"/>
                <w:bCs w:val="false"/>
                <w:color w:val="000000"/>
                <w:sz w:val="20"/>
                <w:szCs w:val="20"/>
              </w:rPr>
              <w:t xml:space="preserve">Fa0/3</w:t>
            </w:r>
          </w:p>
        </w:tc>
        <w:tc>
          <w:tcPr>
            <w:tcW w:type="dxa" w:w="1800"/>
            <w:tcMar>
              <w:top w:type="dxa" w:w="80"/>
              <w:left w:type="dxa" w:w="100"/>
              <w:bottom w:type="dxa" w:w="80"/>
              <w:right w:type="dxa" w:w="100"/>
            </w:tcMar>
          </w:tcPr>
          <w:p>
            <w:pPr>
              <w:jc w:val="center"/>
            </w:pPr>
            <w:r>
              <w:rPr>
                <w:b w:val="false"/>
                <w:bCs w:val="false"/>
                <w:color w:val="000000"/>
                <w:sz w:val="20"/>
                <w:szCs w:val="20"/>
              </w:rPr>
              <w:t xml:space="preserve">192.168.2.1</w:t>
            </w:r>
          </w:p>
        </w:tc>
      </w:tr>
      <w:tr>
        <w:tc>
          <w:tcPr>
            <w:tcW w:type="dxa" w:w="1800"/>
            <w:tcMar>
              <w:top w:type="dxa" w:w="80"/>
              <w:left w:type="dxa" w:w="100"/>
              <w:bottom w:type="dxa" w:w="80"/>
              <w:right w:type="dxa" w:w="100"/>
            </w:tcMar>
          </w:tcPr>
          <w:p>
            <w:pPr>
              <w:jc w:val="center"/>
            </w:pPr>
            <w:r>
              <w:rPr>
                <w:b w:val="false"/>
                <w:bCs w:val="false"/>
                <w:color w:val="000000"/>
                <w:sz w:val="20"/>
                <w:szCs w:val="20"/>
              </w:rPr>
              <w:t xml:space="preserve">Switch2</w:t>
            </w:r>
          </w:p>
        </w:tc>
        <w:tc>
          <w:tcPr>
            <w:tcW w:type="dxa" w:w="1800"/>
            <w:tcMar>
              <w:top w:type="dxa" w:w="80"/>
              <w:left w:type="dxa" w:w="100"/>
              <w:bottom w:type="dxa" w:w="80"/>
              <w:right w:type="dxa" w:w="100"/>
            </w:tcMar>
          </w:tcPr>
          <w:p>
            <w:pPr>
              <w:jc w:val="center"/>
            </w:pPr>
            <w:r>
              <w:rPr>
                <w:b w:val="false"/>
                <w:bCs w:val="false"/>
                <w:color w:val="000000"/>
                <w:sz w:val="20"/>
                <w:szCs w:val="20"/>
              </w:rPr>
              <w:t xml:space="preserve">PC7</w:t>
            </w:r>
          </w:p>
        </w:tc>
        <w:tc>
          <w:tcPr>
            <w:tcW w:type="dxa" w:w="1800"/>
            <w:tcMar>
              <w:top w:type="dxa" w:w="80"/>
              <w:left w:type="dxa" w:w="100"/>
              <w:bottom w:type="dxa" w:w="80"/>
              <w:right w:type="dxa" w:w="100"/>
            </w:tcMar>
          </w:tcPr>
          <w:p>
            <w:pPr>
              <w:jc w:val="center"/>
            </w:pPr>
            <w:r>
              <w:rPr>
                <w:b w:val="false"/>
                <w:bCs w:val="false"/>
                <w:color w:val="000000"/>
                <w:sz w:val="20"/>
                <w:szCs w:val="20"/>
              </w:rPr>
              <w:t xml:space="preserve">10 (hr)</w:t>
            </w:r>
          </w:p>
        </w:tc>
        <w:tc>
          <w:tcPr>
            <w:tcW w:type="dxa" w:w="1800"/>
            <w:tcMar>
              <w:top w:type="dxa" w:w="80"/>
              <w:left w:type="dxa" w:w="100"/>
              <w:bottom w:type="dxa" w:w="80"/>
              <w:right w:type="dxa" w:w="100"/>
            </w:tcMar>
          </w:tcPr>
          <w:p>
            <w:pPr>
              <w:jc w:val="center"/>
            </w:pPr>
            <w:r>
              <w:rPr>
                <w:b w:val="false"/>
                <w:bCs w:val="false"/>
                <w:color w:val="000000"/>
                <w:sz w:val="20"/>
                <w:szCs w:val="20"/>
              </w:rPr>
              <w:t xml:space="preserve">Fa0/1</w:t>
            </w:r>
          </w:p>
        </w:tc>
        <w:tc>
          <w:tcPr>
            <w:tcW w:type="dxa" w:w="1800"/>
            <w:tcMar>
              <w:top w:type="dxa" w:w="80"/>
              <w:left w:type="dxa" w:w="100"/>
              <w:bottom w:type="dxa" w:w="80"/>
              <w:right w:type="dxa" w:w="100"/>
            </w:tcMar>
          </w:tcPr>
          <w:p>
            <w:pPr>
              <w:jc w:val="center"/>
            </w:pPr>
            <w:r>
              <w:rPr>
                <w:b w:val="false"/>
                <w:bCs w:val="false"/>
                <w:color w:val="000000"/>
                <w:sz w:val="20"/>
                <w:szCs w:val="20"/>
              </w:rPr>
              <w:t xml:space="preserve">192.168.1.2</w:t>
            </w:r>
          </w:p>
        </w:tc>
      </w:tr>
      <w:tr>
        <w:tc>
          <w:tcPr>
            <w:tcW w:type="dxa" w:w="1800"/>
            <w:tcMar>
              <w:top w:type="dxa" w:w="80"/>
              <w:left w:type="dxa" w:w="100"/>
              <w:bottom w:type="dxa" w:w="80"/>
              <w:right w:type="dxa" w:w="100"/>
            </w:tcMar>
          </w:tcPr>
          <w:p>
            <w:pPr>
              <w:jc w:val="center"/>
            </w:pPr>
            <w:r>
              <w:rPr>
                <w:b w:val="false"/>
                <w:bCs w:val="false"/>
                <w:color w:val="000000"/>
                <w:sz w:val="20"/>
                <w:szCs w:val="20"/>
              </w:rPr>
              <w:t xml:space="preserve">Switch2</w:t>
            </w:r>
          </w:p>
        </w:tc>
        <w:tc>
          <w:tcPr>
            <w:tcW w:type="dxa" w:w="1800"/>
            <w:tcMar>
              <w:top w:type="dxa" w:w="80"/>
              <w:left w:type="dxa" w:w="100"/>
              <w:bottom w:type="dxa" w:w="80"/>
              <w:right w:type="dxa" w:w="100"/>
            </w:tcMar>
          </w:tcPr>
          <w:p>
            <w:pPr>
              <w:jc w:val="center"/>
            </w:pPr>
            <w:r>
              <w:rPr>
                <w:b w:val="false"/>
                <w:bCs w:val="false"/>
                <w:color w:val="000000"/>
                <w:sz w:val="20"/>
                <w:szCs w:val="20"/>
              </w:rPr>
              <w:t xml:space="preserve">PC6</w:t>
            </w:r>
          </w:p>
        </w:tc>
        <w:tc>
          <w:tcPr>
            <w:tcW w:type="dxa" w:w="1800"/>
            <w:tcMar>
              <w:top w:type="dxa" w:w="80"/>
              <w:left w:type="dxa" w:w="100"/>
              <w:bottom w:type="dxa" w:w="80"/>
              <w:right w:type="dxa" w:w="100"/>
            </w:tcMar>
          </w:tcPr>
          <w:p>
            <w:pPr>
              <w:jc w:val="center"/>
            </w:pPr>
            <w:r>
              <w:rPr>
                <w:b w:val="false"/>
                <w:bCs w:val="false"/>
                <w:color w:val="000000"/>
                <w:sz w:val="20"/>
                <w:szCs w:val="20"/>
              </w:rPr>
              <w:t xml:space="preserve">20 (sale)</w:t>
            </w:r>
          </w:p>
        </w:tc>
        <w:tc>
          <w:tcPr>
            <w:tcW w:type="dxa" w:w="1800"/>
            <w:tcMar>
              <w:top w:type="dxa" w:w="80"/>
              <w:left w:type="dxa" w:w="100"/>
              <w:bottom w:type="dxa" w:w="80"/>
              <w:right w:type="dxa" w:w="100"/>
            </w:tcMar>
          </w:tcPr>
          <w:p>
            <w:pPr>
              <w:jc w:val="center"/>
            </w:pPr>
            <w:r>
              <w:rPr>
                <w:b w:val="false"/>
                <w:bCs w:val="false"/>
                <w:color w:val="000000"/>
                <w:sz w:val="20"/>
                <w:szCs w:val="20"/>
              </w:rPr>
              <w:t xml:space="preserve">Fa0/3</w:t>
            </w:r>
          </w:p>
        </w:tc>
        <w:tc>
          <w:tcPr>
            <w:tcW w:type="dxa" w:w="1800"/>
            <w:tcMar>
              <w:top w:type="dxa" w:w="80"/>
              <w:left w:type="dxa" w:w="100"/>
              <w:bottom w:type="dxa" w:w="80"/>
              <w:right w:type="dxa" w:w="100"/>
            </w:tcMar>
          </w:tcPr>
          <w:p>
            <w:pPr>
              <w:jc w:val="center"/>
            </w:pPr>
            <w:r>
              <w:rPr>
                <w:b w:val="false"/>
                <w:bCs w:val="false"/>
                <w:color w:val="000000"/>
                <w:sz w:val="20"/>
                <w:szCs w:val="20"/>
              </w:rPr>
              <w:t xml:space="preserve">192.168.2.2</w:t>
            </w:r>
          </w:p>
        </w:tc>
      </w:tr>
    </w:tbl>
    <w:p>
      <w:pPr>
        <w:spacing w:after="150"/>
      </w:pPr>
    </w:p>
    <w:p>
      <w:pPr>
        <w:pStyle w:val="ListParagraph"/>
        <w:numPr>
          <w:ilvl w:val="0"/>
          <w:numId w:val="3"/>
        </w:numPr>
        <w:spacing w:after="120" w:line="280"/>
      </w:pPr>
      <w:r>
        <w:rPr>
          <w:sz w:val="22"/>
          <w:szCs w:val="22"/>
        </w:rPr>
        <w:t xml:space="preserve">Placed two 2960-24TT switches (Switch1, Switch2) and four PCs. Connected PC4 and PC5 to Switch1, and PC7 and PC6 to Switch2, using straight-through cables, and then connected Switch1's Gi0/1 to Switch2's Gi0/1 to form the inter-switch link.</w:t>
      </w:r>
    </w:p>
    <w:p>
      <w:pPr>
        <w:pStyle w:val="ListParagraph"/>
        <w:numPr>
          <w:ilvl w:val="0"/>
          <w:numId w:val="3"/>
        </w:numPr>
        <w:spacing w:after="120" w:line="280"/>
      </w:pPr>
      <w:r>
        <w:rPr>
          <w:sz w:val="22"/>
          <w:szCs w:val="22"/>
        </w:rPr>
        <w:t xml:space="preserve">Assigned IP addresses to all four PCs as shown above — note that hr keeps the 192.168.1.0 /24 range and sale keeps 192.168.2.0 /24, regardless of which physical switch the PC happens to be attached to.</w:t>
      </w:r>
    </w:p>
    <w:p>
      <w:pPr>
        <w:pStyle w:val="ListParagraph"/>
        <w:numPr>
          <w:ilvl w:val="0"/>
          <w:numId w:val="3"/>
        </w:numPr>
        <w:spacing w:after="120" w:line="280"/>
      </w:pPr>
      <w:r>
        <w:rPr>
          <w:sz w:val="22"/>
          <w:szCs w:val="22"/>
        </w:rPr>
        <w:t xml:space="preserve">On Switch1, created the VLANs and assigned the access ports exactly as in Part A: vlan 10 / name hr, vlan 20 / name sale, then set interface fa0/1 to access mode on vlan 10, and interface fa0/3 to access mode on vlan 20.</w:t>
      </w:r>
    </w:p>
    <w:p>
      <w:pPr>
        <w:pStyle w:val="ListParagraph"/>
        <w:numPr>
          <w:ilvl w:val="0"/>
          <w:numId w:val="3"/>
        </w:numPr>
        <w:spacing w:after="120" w:line="280"/>
      </w:pPr>
      <w:r>
        <w:rPr>
          <w:sz w:val="22"/>
          <w:szCs w:val="22"/>
        </w:rPr>
        <w:t xml:space="preserve">Configured the inter-switch link as a trunk using interface gigabitEthernet0/1, followed by switchport mode trunk. This is really the single most important step in the whole experiment — without it, the link could only carry one VLAN's traffic, or none at all.</w:t>
      </w:r>
    </w:p>
    <w:p>
      <w:pPr>
        <w:pStyle w:val="ListParagraph"/>
        <w:numPr>
          <w:ilvl w:val="0"/>
          <w:numId w:val="3"/>
        </w:numPr>
        <w:spacing w:after="120" w:line="280"/>
      </w:pPr>
      <w:r>
        <w:rPr>
          <w:sz w:val="22"/>
          <w:szCs w:val="22"/>
        </w:rPr>
        <w:t xml:space="preserve">Repeated the identical VLAN and trunk configuration on Switch2.</w:t>
      </w:r>
    </w:p>
    <w:p>
      <w:pPr>
        <w:pStyle w:val="ListParagraph"/>
        <w:numPr>
          <w:ilvl w:val="0"/>
          <w:numId w:val="3"/>
        </w:numPr>
        <w:spacing w:after="120" w:line="280"/>
      </w:pPr>
      <w:r>
        <w:rPr>
          <w:sz w:val="22"/>
          <w:szCs w:val="22"/>
        </w:rPr>
        <w:t xml:space="preserve">Checked the VLAN table before and after the trunk was configured using show vlan, confirmed the trunk was active with show interfaces trunk, and inspected the learned addresses using show mac address-table.</w:t>
      </w:r>
    </w:p>
    <w:p>
      <w:pPr>
        <w:pStyle w:val="ListParagraph"/>
        <w:numPr>
          <w:ilvl w:val="0"/>
          <w:numId w:val="3"/>
        </w:numPr>
        <w:spacing w:after="120" w:line="280"/>
      </w:pPr>
      <w:r>
        <w:rPr>
          <w:sz w:val="22"/>
          <w:szCs w:val="22"/>
        </w:rPr>
        <w:t xml:space="preserve">Tested connectivity: PC4 ↔ PC7 (both hr, on different switches) and PC5 ↔ PC6 (both sale, on different switches) succeeded because the trunk carries both VLANs; PC4 ↔ PC5 (different VLANs) still failed, since no inter-VLAN routing had been set up.</w:t>
      </w:r>
    </w:p>
    <w:p>
      <w:pPr>
        <w:spacing w:after="120" w:before="260"/>
      </w:pPr>
      <w:r>
        <w:rPr>
          <w:b/>
          <w:bCs/>
          <w:i/>
          <w:iCs/>
          <w:sz w:val="24"/>
          <w:szCs w:val="24"/>
        </w:rPr>
        <w:t xml:space="preserve">Reference Configuration — Switch1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2F2F2" w:color="auto" w:val="clear"/>
            <w:tcMar>
              <w:top w:type="dxa" w:w="150"/>
              <w:left w:type="dxa" w:w="200"/>
              <w:bottom w:type="dxa" w:w="150"/>
              <w:right w:type="dxa" w:w="200"/>
            </w:tcMar>
          </w:tcPr>
          <w:p>
            <w:pPr>
              <w:spacing w:after="20"/>
            </w:pPr>
            <w:r>
              <w:rPr>
                <w:rFonts w:ascii="Consolas" w:cs="Consolas" w:eastAsia="Consolas" w:hAnsi="Consolas"/>
                <w:sz w:val="19"/>
                <w:szCs w:val="19"/>
              </w:rPr>
              <w:t xml:space="preserve">enable</w:t>
            </w:r>
          </w:p>
          <w:p>
            <w:pPr>
              <w:spacing w:after="20"/>
            </w:pPr>
            <w:r>
              <w:rPr>
                <w:rFonts w:ascii="Consolas" w:cs="Consolas" w:eastAsia="Consolas" w:hAnsi="Consolas"/>
                <w:sz w:val="19"/>
                <w:szCs w:val="19"/>
              </w:rPr>
              <w:t xml:space="preserve">configure terminal</w:t>
            </w:r>
          </w:p>
          <w:p>
            <w:pPr>
              <w:spacing w:after="20"/>
            </w:pPr>
            <w:r>
              <w:rPr>
                <w:rFonts w:ascii="Consolas" w:cs="Consolas" w:eastAsia="Consolas" w:hAnsi="Consolas"/>
                <w:sz w:val="19"/>
                <w:szCs w:val="19"/>
              </w:rPr>
              <w:t xml:space="preserve">vlan 10</w:t>
            </w:r>
          </w:p>
          <w:p>
            <w:pPr>
              <w:spacing w:after="20"/>
            </w:pPr>
            <w:r>
              <w:rPr>
                <w:rFonts w:ascii="Consolas" w:cs="Consolas" w:eastAsia="Consolas" w:hAnsi="Consolas"/>
                <w:sz w:val="19"/>
                <w:szCs w:val="19"/>
              </w:rPr>
              <w:t xml:space="preserve"> name hr</w:t>
            </w:r>
          </w:p>
          <w:p>
            <w:pPr>
              <w:spacing w:after="20"/>
            </w:pPr>
            <w:r>
              <w:rPr>
                <w:rFonts w:ascii="Consolas" w:cs="Consolas" w:eastAsia="Consolas" w:hAnsi="Consolas"/>
                <w:sz w:val="19"/>
                <w:szCs w:val="19"/>
              </w:rPr>
              <w:t xml:space="preserve">exit</w:t>
            </w:r>
          </w:p>
          <w:p>
            <w:pPr>
              <w:spacing w:after="20"/>
            </w:pPr>
            <w:r>
              <w:rPr>
                <w:rFonts w:ascii="Consolas" w:cs="Consolas" w:eastAsia="Consolas" w:hAnsi="Consolas"/>
                <w:sz w:val="19"/>
                <w:szCs w:val="19"/>
              </w:rPr>
              <w:t xml:space="preserve">vlan 20</w:t>
            </w:r>
          </w:p>
          <w:p>
            <w:pPr>
              <w:spacing w:after="20"/>
            </w:pPr>
            <w:r>
              <w:rPr>
                <w:rFonts w:ascii="Consolas" w:cs="Consolas" w:eastAsia="Consolas" w:hAnsi="Consolas"/>
                <w:sz w:val="19"/>
                <w:szCs w:val="19"/>
              </w:rPr>
              <w:t xml:space="preserve"> name sale</w:t>
            </w:r>
          </w:p>
          <w:p>
            <w:pPr>
              <w:spacing w:after="20"/>
            </w:pPr>
            <w:r>
              <w:rPr>
                <w:rFonts w:ascii="Consolas" w:cs="Consolas" w:eastAsia="Consolas" w:hAnsi="Consolas"/>
                <w:sz w:val="19"/>
                <w:szCs w:val="19"/>
              </w:rPr>
              <w:t xml:space="preserve">exit</w:t>
            </w:r>
          </w:p>
          <w:p>
            <w:pPr>
              <w:spacing w:after="20"/>
            </w:pPr>
            <w:r>
              <w:rPr>
                <w:rFonts w:ascii="Consolas" w:cs="Consolas" w:eastAsia="Consolas" w:hAnsi="Consolas"/>
                <w:sz w:val="19"/>
                <w:szCs w:val="19"/>
              </w:rPr>
              <w:t xml:space="preserve">interface fa0/1</w:t>
            </w:r>
          </w:p>
          <w:p>
            <w:pPr>
              <w:spacing w:after="20"/>
            </w:pPr>
            <w:r>
              <w:rPr>
                <w:rFonts w:ascii="Consolas" w:cs="Consolas" w:eastAsia="Consolas" w:hAnsi="Consolas"/>
                <w:sz w:val="19"/>
                <w:szCs w:val="19"/>
              </w:rPr>
              <w:t xml:space="preserve"> switchport mode access</w:t>
            </w:r>
          </w:p>
          <w:p>
            <w:pPr>
              <w:spacing w:after="20"/>
            </w:pPr>
            <w:r>
              <w:rPr>
                <w:rFonts w:ascii="Consolas" w:cs="Consolas" w:eastAsia="Consolas" w:hAnsi="Consolas"/>
                <w:sz w:val="19"/>
                <w:szCs w:val="19"/>
              </w:rPr>
              <w:t xml:space="preserve"> switchport access vlan 10</w:t>
            </w:r>
          </w:p>
          <w:p>
            <w:pPr>
              <w:spacing w:after="20"/>
            </w:pPr>
            <w:r>
              <w:rPr>
                <w:rFonts w:ascii="Consolas" w:cs="Consolas" w:eastAsia="Consolas" w:hAnsi="Consolas"/>
                <w:sz w:val="19"/>
                <w:szCs w:val="19"/>
              </w:rPr>
              <w:t xml:space="preserve">exit</w:t>
            </w:r>
          </w:p>
          <w:p>
            <w:pPr>
              <w:spacing w:after="20"/>
            </w:pPr>
            <w:r>
              <w:rPr>
                <w:rFonts w:ascii="Consolas" w:cs="Consolas" w:eastAsia="Consolas" w:hAnsi="Consolas"/>
                <w:sz w:val="19"/>
                <w:szCs w:val="19"/>
              </w:rPr>
              <w:t xml:space="preserve">interface fa0/3</w:t>
            </w:r>
          </w:p>
          <w:p>
            <w:pPr>
              <w:spacing w:after="20"/>
            </w:pPr>
            <w:r>
              <w:rPr>
                <w:rFonts w:ascii="Consolas" w:cs="Consolas" w:eastAsia="Consolas" w:hAnsi="Consolas"/>
                <w:sz w:val="19"/>
                <w:szCs w:val="19"/>
              </w:rPr>
              <w:t xml:space="preserve"> switchport mode access</w:t>
            </w:r>
          </w:p>
          <w:p>
            <w:pPr>
              <w:spacing w:after="20"/>
            </w:pPr>
            <w:r>
              <w:rPr>
                <w:rFonts w:ascii="Consolas" w:cs="Consolas" w:eastAsia="Consolas" w:hAnsi="Consolas"/>
                <w:sz w:val="19"/>
                <w:szCs w:val="19"/>
              </w:rPr>
              <w:t xml:space="preserve"> switchport access vlan 20</w:t>
            </w:r>
          </w:p>
          <w:p>
            <w:pPr>
              <w:spacing w:after="20"/>
            </w:pPr>
            <w:r>
              <w:rPr>
                <w:rFonts w:ascii="Consolas" w:cs="Consolas" w:eastAsia="Consolas" w:hAnsi="Consolas"/>
                <w:sz w:val="19"/>
                <w:szCs w:val="19"/>
              </w:rPr>
              <w:t xml:space="preserve">exit</w:t>
            </w:r>
          </w:p>
          <w:p>
            <w:pPr>
              <w:spacing w:after="20"/>
            </w:pPr>
            <w:r>
              <w:rPr>
                <w:rFonts w:ascii="Consolas" w:cs="Consolas" w:eastAsia="Consolas" w:hAnsi="Consolas"/>
                <w:sz w:val="19"/>
                <w:szCs w:val="19"/>
              </w:rPr>
              <w:t xml:space="preserve">interface gigabitEthernet0/1</w:t>
            </w:r>
          </w:p>
          <w:p>
            <w:pPr>
              <w:spacing w:after="20"/>
            </w:pPr>
            <w:r>
              <w:rPr>
                <w:rFonts w:ascii="Consolas" w:cs="Consolas" w:eastAsia="Consolas" w:hAnsi="Consolas"/>
                <w:sz w:val="19"/>
                <w:szCs w:val="19"/>
              </w:rPr>
              <w:t xml:space="preserve"> switchport mode trunk</w:t>
            </w:r>
          </w:p>
          <w:p>
            <w:pPr>
              <w:spacing w:after="20"/>
            </w:pPr>
            <w:r>
              <w:rPr>
                <w:rFonts w:ascii="Consolas" w:cs="Consolas" w:eastAsia="Consolas" w:hAnsi="Consolas"/>
                <w:sz w:val="19"/>
                <w:szCs w:val="19"/>
              </w:rPr>
              <w:t xml:space="preserve">exit</w:t>
            </w:r>
          </w:p>
        </w:tc>
      </w:tr>
    </w:tbl>
    <w:p>
      <w:pPr>
        <w:spacing w:after="150"/>
      </w:pPr>
    </w:p>
    <w:p>
      <w:pPr>
        <w:spacing w:after="200" w:line="300"/>
        <w:jc w:val="both"/>
      </w:pPr>
      <w:r>
        <w:rPr>
          <w:sz w:val="22"/>
          <w:szCs w:val="22"/>
        </w:rPr>
        <w:t xml:space="preserve">The same configuration (with fa0/1 carrying PC7 and fa0/3 carrying PC6) was repeated on Switch2.</w:t>
      </w:r>
    </w:p>
    <w:p>
      <w:pPr>
        <w:pStyle w:val="Heading1"/>
        <w:pBdr>
          <w:bottom w:val="single" w:color="B22222" w:sz="6"/>
        </w:pBdr>
        <w:spacing w:after="150" w:before="300"/>
      </w:pPr>
      <w:r>
        <w:rPr>
          <w:b/>
          <w:bCs/>
          <w:color w:val="1A1A1A"/>
          <w:sz w:val="28"/>
          <w:szCs w:val="28"/>
        </w:rPr>
        <w:t xml:space="preserve">Output</w:t>
      </w:r>
    </w:p>
    <w:p>
      <w:pPr>
        <w:spacing w:after="200" w:line="300"/>
        <w:jc w:val="both"/>
      </w:pPr>
      <w:r>
        <w:rPr>
          <w:sz w:val="22"/>
          <w:szCs w:val="22"/>
        </w:rPr>
        <w:t xml:space="preserve">The completed topologies for Part A (single-switch VLAN segmentation) and Part B (two switches joined by a trunk) are shown below, as built and tested in Cisco Packet Tracer.</w:t>
      </w:r>
    </w:p>
    <w:p>
      <w:pPr>
        <w:spacing w:after="200" w:line="300"/>
        <w:jc w:val="both"/>
      </w:pPr>
      <w:r>
        <w:rPr>
          <w:sz w:val="22"/>
          <w:szCs w:val="22"/>
        </w:rPr>
        <w:t xml:space="preserve">Fig. 6.3 — Left: HR and Sales as two VLANs on a single switch (Switch0). Right: HR and Sales spread across Switch1 and Switch2, joined by a Gi0/1–Gi0/1 trunk</w:t>
      </w:r>
    </w:p>
    <w:p>
      <w:pPr>
        <w:spacing w:after="200" w:line="300"/>
        <w:jc w:val="both"/>
      </w:pPr>
      <w:r>
        <w:rPr>
          <w:sz w:val="22"/>
          <w:szCs w:val="22"/>
        </w:rPr>
        <w:t xml:space="preserve">The CLI output below, captured on one of the switches, shows the VLAN table before and after the trunk was configured on Gi0/1. VLAN 10 shows up named hr (port Fa0/1) and VLAN 20 as sale (port Fa0/3), exactly as configured — and once Gi0/1 is converted into a trunk, it disappears from VLAN 1's list of access ports, since a trunk port doesn't belong to just one VLAN anymore.</w:t>
      </w:r>
    </w:p>
    <w:p>
      <w:pPr>
        <w:spacing w:after="200" w:line="300"/>
        <w:jc w:val="both"/>
      </w:pPr>
      <w:r>
        <w:rPr>
          <w:sz w:val="22"/>
          <w:szCs w:val="22"/>
        </w:rPr>
        <w:t xml:space="preserve">Fig. 6.4 — show vlan output before and after configuring Gi0/1 as an 802.1Q trunk (switchport mode trunk)</w:t>
      </w:r>
    </w:p>
    <w:p>
      <w:pPr>
        <w:pStyle w:val="Heading1"/>
        <w:pBdr>
          <w:bottom w:val="single" w:color="B22222" w:sz="6"/>
        </w:pBdr>
        <w:spacing w:after="150" w:before="300"/>
      </w:pPr>
      <w:r>
        <w:rPr>
          <w:b/>
          <w:bCs/>
          <w:color w:val="1A1A1A"/>
          <w:sz w:val="28"/>
          <w:szCs w:val="28"/>
        </w:rPr>
        <w:t xml:space="preserve">Observation</w:t>
      </w:r>
    </w:p>
    <w:p>
      <w:pPr>
        <w:pStyle w:val="ListParagraph"/>
        <w:numPr>
          <w:ilvl w:val="0"/>
          <w:numId w:val="2"/>
        </w:numPr>
        <w:spacing w:after="100" w:line="280"/>
      </w:pPr>
      <w:r>
        <w:rPr>
          <w:sz w:val="22"/>
          <w:szCs w:val="22"/>
        </w:rPr>
        <w:t xml:space="preserve">In Part A, PC0 could reach PC1 and PC2 could reach PC3 (same VLAN), but PC0 could not reach PC2 (different VLANs on the same switch).</w:t>
      </w:r>
    </w:p>
    <w:p>
      <w:pPr>
        <w:pStyle w:val="ListParagraph"/>
        <w:numPr>
          <w:ilvl w:val="0"/>
          <w:numId w:val="2"/>
        </w:numPr>
        <w:spacing w:after="100" w:line="280"/>
      </w:pPr>
      <w:r>
        <w:rPr>
          <w:sz w:val="22"/>
          <w:szCs w:val="22"/>
        </w:rPr>
        <w:t xml:space="preserve">In Part B, PC4 could reach PC7 and PC5 could reach PC6, even though each pair sits on a different physical switch — this worked because the Gi0/1 trunk carried both VLAN 10 and VLAN 20, tagged with 802.1Q.</w:t>
      </w:r>
    </w:p>
    <w:p>
      <w:pPr>
        <w:pStyle w:val="ListParagraph"/>
        <w:numPr>
          <w:ilvl w:val="0"/>
          <w:numId w:val="2"/>
        </w:numPr>
        <w:spacing w:after="100" w:line="280"/>
      </w:pPr>
      <w:r>
        <w:rPr>
          <w:sz w:val="22"/>
          <w:szCs w:val="22"/>
        </w:rPr>
        <w:t xml:space="preserve">PC4 still could not reach PC5, which confirms that a trunk carries multiple VLANs side by side without merging them — devices in different VLANs stay isolated unless inter-VLAN routing is added.</w:t>
      </w:r>
    </w:p>
    <w:p>
      <w:pPr>
        <w:pStyle w:val="ListParagraph"/>
        <w:numPr>
          <w:ilvl w:val="0"/>
          <w:numId w:val="2"/>
        </w:numPr>
        <w:spacing w:after="100" w:line="280"/>
      </w:pPr>
      <w:r>
        <w:rPr>
          <w:sz w:val="22"/>
          <w:szCs w:val="22"/>
        </w:rPr>
        <w:t xml:space="preserve">Once Gi0/1 was converted to a trunk, it dropped out of VLAN 1's own port list in the show vlan output, confirming that a trunk port is no longer tied to a single access VLAN.</w:t>
      </w:r>
    </w:p>
    <w:p>
      <w:pPr>
        <w:pStyle w:val="Heading1"/>
        <w:pBdr>
          <w:bottom w:val="single" w:color="B22222" w:sz="6"/>
        </w:pBdr>
        <w:spacing w:after="150" w:before="300"/>
      </w:pPr>
      <w:r>
        <w:rPr>
          <w:b/>
          <w:bCs/>
          <w:color w:val="1A1A1A"/>
          <w:sz w:val="28"/>
          <w:szCs w:val="28"/>
        </w:rPr>
        <w:t xml:space="preserve">Result</w:t>
      </w:r>
    </w:p>
    <w:p>
      <w:pPr>
        <w:spacing w:after="200" w:line="300"/>
        <w:jc w:val="both"/>
      </w:pPr>
      <w:r>
        <w:rPr>
          <w:sz w:val="22"/>
          <w:szCs w:val="22"/>
        </w:rPr>
        <w:t xml:space="preserve">VLAN segmentation and VLAN trunking were successfully studied and implemented in Cisco Packet Tracer. Two VLANs (hr and sale) were created and verified to be isolated from one another on a single switch, and were then successfully extended across two switches using an IEEE 802.1Q trunk link on Gi0/1 — allowing devices in the same VLAN to communicate with each other regardless of which physical switch they were plugged into.</w:t>
      </w:r>
    </w:p>
    <w:p>
      <w:pPr>
        <w:pStyle w:val="Heading1"/>
        <w:pBdr>
          <w:bottom w:val="single" w:color="B22222" w:sz="6"/>
        </w:pBdr>
        <w:spacing w:after="150" w:before="300"/>
      </w:pPr>
      <w:r>
        <w:rPr>
          <w:b/>
          <w:bCs/>
          <w:color w:val="1A1A1A"/>
          <w:sz w:val="28"/>
          <w:szCs w:val="28"/>
        </w:rPr>
        <w:t xml:space="preserve">Learning Outcomes</w:t>
      </w:r>
    </w:p>
    <w:p>
      <w:pPr>
        <w:pStyle w:val="ListParagraph"/>
        <w:numPr>
          <w:ilvl w:val="0"/>
          <w:numId w:val="2"/>
        </w:numPr>
        <w:spacing w:after="100" w:line="280"/>
      </w:pPr>
      <w:r>
        <w:rPr>
          <w:sz w:val="22"/>
          <w:szCs w:val="22"/>
        </w:rPr>
        <w:t xml:space="preserve">Understood how a Layer 2 switch forwards frames using its MAC address table, and how that differs from the routing behaviour of a Layer 3 switch.</w:t>
      </w:r>
    </w:p>
    <w:p>
      <w:pPr>
        <w:pStyle w:val="ListParagraph"/>
        <w:numPr>
          <w:ilvl w:val="0"/>
          <w:numId w:val="2"/>
        </w:numPr>
        <w:spacing w:after="100" w:line="280"/>
      </w:pPr>
      <w:r>
        <w:rPr>
          <w:sz w:val="22"/>
          <w:szCs w:val="22"/>
        </w:rPr>
        <w:t xml:space="preserve">Understood the concept of a VLAN as a logical broadcast domain that's independent of physical switch boundaries.</w:t>
      </w:r>
    </w:p>
    <w:p>
      <w:pPr>
        <w:pStyle w:val="ListParagraph"/>
        <w:numPr>
          <w:ilvl w:val="0"/>
          <w:numId w:val="2"/>
        </w:numPr>
        <w:spacing w:after="100" w:line="280"/>
      </w:pPr>
      <w:r>
        <w:rPr>
          <w:sz w:val="22"/>
          <w:szCs w:val="22"/>
        </w:rPr>
        <w:t xml:space="preserve">Learned to create VLANs and assign access ports to them using the switchport access vlan command.</w:t>
      </w:r>
    </w:p>
    <w:p>
      <w:pPr>
        <w:pStyle w:val="ListParagraph"/>
        <w:numPr>
          <w:ilvl w:val="0"/>
          <w:numId w:val="2"/>
        </w:numPr>
        <w:spacing w:after="100" w:line="280"/>
      </w:pPr>
      <w:r>
        <w:rPr>
          <w:sz w:val="22"/>
          <w:szCs w:val="22"/>
        </w:rPr>
        <w:t xml:space="preserve">Understood the difference between an access port and a trunk port, and why a trunk becomes necessary once a VLAN spans more than one switch.</w:t>
      </w:r>
    </w:p>
    <w:p>
      <w:pPr>
        <w:pStyle w:val="ListParagraph"/>
        <w:numPr>
          <w:ilvl w:val="0"/>
          <w:numId w:val="2"/>
        </w:numPr>
        <w:spacing w:after="100" w:line="280"/>
      </w:pPr>
      <w:r>
        <w:rPr>
          <w:sz w:val="22"/>
          <w:szCs w:val="22"/>
        </w:rPr>
        <w:t xml:space="preserve">Learned how IEEE 802.1Q tagging lets a receiving switch identify which VLAN a frame on a trunk actually belongs to.</w:t>
      </w:r>
    </w:p>
    <w:p>
      <w:pPr>
        <w:pStyle w:val="ListParagraph"/>
        <w:numPr>
          <w:ilvl w:val="0"/>
          <w:numId w:val="2"/>
        </w:numPr>
        <w:spacing w:after="100" w:line="280"/>
      </w:pPr>
      <w:r>
        <w:rPr>
          <w:sz w:val="22"/>
          <w:szCs w:val="22"/>
        </w:rPr>
        <w:t xml:space="preserve">Understood the distinction between VLAN trunking (the concept), 802.1Q (the tagging standard), and VTP (a configuration-distribution protocol) — three related but genuinely different ideas.</w:t>
      </w:r>
    </w:p>
    <w:p>
      <w:pPr>
        <w:pStyle w:val="ListParagraph"/>
        <w:numPr>
          <w:ilvl w:val="0"/>
          <w:numId w:val="2"/>
        </w:numPr>
        <w:spacing w:after="100" w:line="280"/>
      </w:pPr>
      <w:r>
        <w:rPr>
          <w:sz w:val="22"/>
          <w:szCs w:val="22"/>
        </w:rPr>
        <w:t xml:space="preserve">Verified VLAN and trunk configuration practically using show vlan, show interfaces trunk, and show mac address-table, and confirmed both inter-VLAN isolation and intra-VLAN connectivity using ping.</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abstractNum>
  <w:abstractNum w:abstractNumId="3" w15:restartNumberingAfterBreak="0">
    <w:multiLevelType w:val="hybridMultilevel"/>
    <w:lvl w:ilvl="0" w15:tentative="1">
      <w:start w:val="1"/>
      <w:numFmt w:val="decimal"/>
      <w:lvlText w:val="%1."/>
      <w:lvlJc w:val="left"/>
      <w:pPr>
        <w:ind w:left="50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2026-09-01T15:20:27.111Z</dcterms:created>
  <dcterms:modified xsi:type="dcterms:W3CDTF">2026-09-01T15:20:27.124Z</dcterms:modified>
</cp:coreProperties>
</file>

<file path=docProps/custom.xml><?xml version="1.0" encoding="utf-8"?>
<Properties xmlns="http://schemas.openxmlformats.org/officeDocument/2006/custom-properties" xmlns:vt="http://schemas.openxmlformats.org/officeDocument/2006/docPropsVTypes"/>
</file>