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22FE07" w14:textId="0D32224A" w:rsidR="00730C18" w:rsidRPr="00E9206A" w:rsidRDefault="00730C18" w:rsidP="00730C18">
      <w:pPr>
        <w:pStyle w:val="Heading1"/>
        <w:jc w:val="center"/>
        <w:rPr>
          <w:rFonts w:ascii="American Typewriter" w:hAnsi="American Typewriter"/>
          <w:b w:val="0"/>
          <w:bCs w:val="0"/>
          <w:color w:val="000000" w:themeColor="text1"/>
          <w:sz w:val="40"/>
          <w:szCs w:val="40"/>
          <w:u w:val="thick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  <w:sz w:val="40"/>
          <w:szCs w:val="40"/>
          <w:u w:val="thick"/>
        </w:rPr>
        <w:t>Pattern Recognition – Case Study – Stock Trading Bot</w:t>
      </w:r>
    </w:p>
    <w:p w14:paraId="7990335B" w14:textId="4D3C4530" w:rsidR="00730C18" w:rsidRPr="009E79AA" w:rsidRDefault="00730C18" w:rsidP="009E79AA">
      <w:pPr>
        <w:jc w:val="center"/>
        <w:rPr>
          <w:rFonts w:ascii="American Typewriter" w:hAnsi="American Typewriter"/>
          <w:color w:val="000000" w:themeColor="text1"/>
          <w:sz w:val="28"/>
          <w:szCs w:val="28"/>
        </w:rPr>
      </w:pPr>
      <w:r w:rsidRPr="00E9206A">
        <w:rPr>
          <w:rFonts w:ascii="American Typewriter" w:hAnsi="American Typewriter"/>
          <w:color w:val="000000" w:themeColor="text1"/>
          <w:sz w:val="28"/>
          <w:szCs w:val="28"/>
        </w:rPr>
        <w:t>Team – 4</w:t>
      </w:r>
    </w:p>
    <w:p w14:paraId="2D07C3BC" w14:textId="7D8D1ED5" w:rsidR="00171A6F" w:rsidRPr="00E9206A" w:rsidRDefault="00730C18" w:rsidP="00730C18">
      <w:pPr>
        <w:rPr>
          <w:rFonts w:ascii="American Typewriter" w:hAnsi="American Typewriter"/>
          <w:color w:val="000000" w:themeColor="text1"/>
          <w:sz w:val="32"/>
          <w:szCs w:val="32"/>
          <w:u w:val="thick"/>
        </w:rPr>
      </w:pPr>
      <w:r w:rsidRPr="00E9206A">
        <w:rPr>
          <w:rFonts w:ascii="American Typewriter" w:hAnsi="American Typewriter"/>
          <w:color w:val="000000" w:themeColor="text1"/>
          <w:sz w:val="32"/>
          <w:szCs w:val="32"/>
          <w:u w:val="thick"/>
        </w:rPr>
        <w:t>Company – Apple</w:t>
      </w:r>
    </w:p>
    <w:p w14:paraId="5472B8EF" w14:textId="2A3A469A" w:rsidR="00730C18" w:rsidRPr="00E9206A" w:rsidRDefault="00730C18" w:rsidP="00730C18">
      <w:pPr>
        <w:rPr>
          <w:rFonts w:ascii="American Typewriter" w:hAnsi="American Typewriter"/>
          <w:color w:val="000000" w:themeColor="text1"/>
          <w:sz w:val="28"/>
          <w:szCs w:val="28"/>
        </w:rPr>
      </w:pPr>
      <w:r w:rsidRPr="00E9206A">
        <w:rPr>
          <w:rFonts w:ascii="American Typewriter" w:hAnsi="American Typewriter"/>
          <w:color w:val="000000" w:themeColor="text1"/>
          <w:sz w:val="28"/>
          <w:szCs w:val="28"/>
        </w:rPr>
        <w:t xml:space="preserve">Graph type: Allocation over time - Heat map </w:t>
      </w:r>
    </w:p>
    <w:p w14:paraId="1DECC862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DQN</w:t>
      </w:r>
    </w:p>
    <w:p w14:paraId="1FD01D36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04FD6FE7" wp14:editId="09BAA1B3">
            <wp:extent cx="5029200" cy="1257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e_dqn_alloc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70A5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PPO</w:t>
      </w:r>
    </w:p>
    <w:p w14:paraId="4ED71D1E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57DA0D05" wp14:editId="63324D1C">
            <wp:extent cx="5029200" cy="1257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e_ppo_alloc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E410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PRETRAIN</w:t>
      </w:r>
    </w:p>
    <w:p w14:paraId="5E2DFD52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1BC51247" wp14:editId="725ADEDE">
            <wp:extent cx="5029200" cy="1257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e_pretrain_alloc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25E2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FINETUNED</w:t>
      </w:r>
    </w:p>
    <w:p w14:paraId="739077ED" w14:textId="0BA811D6" w:rsidR="00E9206A" w:rsidRPr="009E79A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2324E9E1" wp14:editId="5A2D208C">
            <wp:extent cx="5029200" cy="1257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e_finetuned_alloc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40A9" w14:textId="77777777" w:rsidR="009E79AA" w:rsidRDefault="009E79AA" w:rsidP="009E79AA">
      <w:pPr>
        <w:pStyle w:val="p1"/>
        <w:numPr>
          <w:ilvl w:val="0"/>
          <w:numId w:val="12"/>
        </w:numPr>
      </w:pPr>
      <w:r>
        <w:rPr>
          <w:rStyle w:val="s1"/>
          <w:b/>
          <w:bCs/>
        </w:rPr>
        <w:t>DQN</w:t>
      </w:r>
      <w:r>
        <w:t xml:space="preserve">: Constant allocation at </w:t>
      </w:r>
      <w:r>
        <w:rPr>
          <w:rStyle w:val="s1"/>
          <w:b/>
          <w:bCs/>
        </w:rPr>
        <w:t>0</w:t>
      </w:r>
      <w:r>
        <w:t>, meaning no investment throughout.</w:t>
      </w:r>
    </w:p>
    <w:p w14:paraId="249E599B" w14:textId="77777777" w:rsidR="009E79AA" w:rsidRDefault="009E79AA" w:rsidP="009E79AA">
      <w:pPr>
        <w:pStyle w:val="p1"/>
        <w:numPr>
          <w:ilvl w:val="0"/>
          <w:numId w:val="12"/>
        </w:numPr>
      </w:pPr>
      <w:r>
        <w:rPr>
          <w:rStyle w:val="s1"/>
          <w:b/>
          <w:bCs/>
        </w:rPr>
        <w:t>PPO</w:t>
      </w:r>
      <w:r>
        <w:t xml:space="preserve">: Constant allocation at </w:t>
      </w:r>
      <w:r>
        <w:rPr>
          <w:rStyle w:val="s1"/>
          <w:b/>
          <w:bCs/>
        </w:rPr>
        <w:t>1.0</w:t>
      </w:r>
      <w:r>
        <w:t>, meaning always fully invested.</w:t>
      </w:r>
    </w:p>
    <w:p w14:paraId="69E04A5A" w14:textId="77777777" w:rsidR="009E79AA" w:rsidRDefault="009E79AA" w:rsidP="009E79AA">
      <w:pPr>
        <w:pStyle w:val="p1"/>
        <w:numPr>
          <w:ilvl w:val="0"/>
          <w:numId w:val="12"/>
        </w:numPr>
      </w:pPr>
      <w:r>
        <w:rPr>
          <w:rStyle w:val="s1"/>
          <w:b/>
          <w:bCs/>
        </w:rPr>
        <w:t>SAC (Pretrain)</w:t>
      </w:r>
      <w:r>
        <w:t>: Allocations vary randomly, showing no learned strategy.</w:t>
      </w:r>
    </w:p>
    <w:p w14:paraId="1A15ED14" w14:textId="143C6BF2" w:rsidR="00E9206A" w:rsidRPr="009E79AA" w:rsidRDefault="009E79AA" w:rsidP="00E9206A">
      <w:pPr>
        <w:pStyle w:val="p1"/>
        <w:numPr>
          <w:ilvl w:val="0"/>
          <w:numId w:val="12"/>
        </w:numPr>
      </w:pPr>
      <w:r>
        <w:rPr>
          <w:rStyle w:val="s1"/>
          <w:b/>
          <w:bCs/>
        </w:rPr>
        <w:t>SAC (Finetuned)</w:t>
      </w:r>
      <w:r>
        <w:t>: Allocations vary smoothly, indicating adaptive decision-making over time.</w:t>
      </w:r>
    </w:p>
    <w:p w14:paraId="7264FDE9" w14:textId="78BB6197" w:rsidR="00E9206A" w:rsidRPr="00E9206A" w:rsidRDefault="00E9206A" w:rsidP="00E9206A">
      <w:pPr>
        <w:pStyle w:val="Heading2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  <w:sz w:val="28"/>
          <w:szCs w:val="28"/>
        </w:rPr>
        <w:lastRenderedPageBreak/>
        <w:t xml:space="preserve">Graph type: </w:t>
      </w:r>
      <w:r w:rsidRPr="00E9206A">
        <w:rPr>
          <w:rFonts w:ascii="American Typewriter" w:hAnsi="American Typewriter"/>
          <w:b w:val="0"/>
          <w:bCs w:val="0"/>
          <w:color w:val="000000" w:themeColor="text1"/>
        </w:rPr>
        <w:t>Equity</w:t>
      </w:r>
      <w:r>
        <w:rPr>
          <w:rFonts w:ascii="American Typewriter" w:hAnsi="American Typewriter"/>
          <w:b w:val="0"/>
          <w:bCs w:val="0"/>
          <w:color w:val="000000" w:themeColor="text1"/>
        </w:rPr>
        <w:t xml:space="preserve"> curve</w:t>
      </w:r>
      <w:r w:rsidRPr="00E9206A">
        <w:rPr>
          <w:rFonts w:ascii="American Typewriter" w:hAnsi="American Typewriter"/>
          <w:b w:val="0"/>
          <w:bCs w:val="0"/>
          <w:color w:val="000000" w:themeColor="text1"/>
          <w:sz w:val="28"/>
          <w:szCs w:val="28"/>
        </w:rPr>
        <w:t xml:space="preserve">- </w:t>
      </w:r>
      <w:r>
        <w:rPr>
          <w:rFonts w:ascii="American Typewriter" w:hAnsi="American Typewriter"/>
          <w:b w:val="0"/>
          <w:bCs w:val="0"/>
          <w:color w:val="000000" w:themeColor="text1"/>
          <w:sz w:val="28"/>
          <w:szCs w:val="28"/>
        </w:rPr>
        <w:t>Line graph</w:t>
      </w:r>
      <w:r w:rsidRPr="00E9206A">
        <w:rPr>
          <w:rFonts w:ascii="American Typewriter" w:hAnsi="American Typewriter"/>
          <w:b w:val="0"/>
          <w:bCs w:val="0"/>
          <w:color w:val="000000" w:themeColor="text1"/>
          <w:sz w:val="28"/>
          <w:szCs w:val="28"/>
        </w:rPr>
        <w:t xml:space="preserve"> </w:t>
      </w:r>
    </w:p>
    <w:p w14:paraId="5FEAE87D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DQN</w:t>
      </w:r>
    </w:p>
    <w:p w14:paraId="51E5F586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10468376" wp14:editId="290BF967">
            <wp:extent cx="5383370" cy="2691685"/>
            <wp:effectExtent l="0" t="0" r="190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e_dqn_equity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7025" cy="269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0804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PPO</w:t>
      </w:r>
    </w:p>
    <w:p w14:paraId="3B8588B3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0E0AD0E1" wp14:editId="2913DCFD">
            <wp:extent cx="5382895" cy="2691448"/>
            <wp:effectExtent l="0" t="0" r="190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e_ppo_equity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2234" cy="269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0FA0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lastRenderedPageBreak/>
        <w:t>PRETRAIN</w:t>
      </w:r>
    </w:p>
    <w:p w14:paraId="24962360" w14:textId="77777777" w:rsidR="00171A6F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14735588" wp14:editId="3C8D6BF3">
            <wp:extent cx="5628068" cy="2814034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e_pretrain_equity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8090" cy="28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2A6D" w14:textId="77777777" w:rsidR="009E79AA" w:rsidRPr="00E9206A" w:rsidRDefault="009E79AA">
      <w:pPr>
        <w:rPr>
          <w:rFonts w:ascii="American Typewriter" w:hAnsi="American Typewriter"/>
          <w:color w:val="000000" w:themeColor="text1"/>
        </w:rPr>
      </w:pPr>
    </w:p>
    <w:p w14:paraId="2ED7E0D5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FINETUNED</w:t>
      </w:r>
    </w:p>
    <w:p w14:paraId="2AD925BE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7D7CBC27" wp14:editId="0FEBC567">
            <wp:extent cx="5628005" cy="2814003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e_finetuned_equity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4939" cy="28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E81E" w14:textId="77777777" w:rsidR="009E79AA" w:rsidRPr="009E79AA" w:rsidRDefault="009E79AA" w:rsidP="009E79AA">
      <w:pPr>
        <w:pStyle w:val="p1"/>
        <w:numPr>
          <w:ilvl w:val="0"/>
          <w:numId w:val="13"/>
        </w:numPr>
        <w:rPr>
          <w:sz w:val="28"/>
          <w:szCs w:val="28"/>
        </w:rPr>
      </w:pPr>
      <w:r w:rsidRPr="009E79AA">
        <w:rPr>
          <w:rStyle w:val="s1"/>
          <w:b/>
          <w:bCs/>
          <w:sz w:val="28"/>
          <w:szCs w:val="28"/>
        </w:rPr>
        <w:t>DQN</w:t>
      </w:r>
      <w:r w:rsidRPr="009E79AA">
        <w:rPr>
          <w:sz w:val="28"/>
          <w:szCs w:val="28"/>
        </w:rPr>
        <w:t>: Outperforms the buy-and-hold baseline significantly, showing profitable strategy learning.</w:t>
      </w:r>
    </w:p>
    <w:p w14:paraId="60CC9E0A" w14:textId="77777777" w:rsidR="009E79AA" w:rsidRPr="009E79AA" w:rsidRDefault="009E79AA" w:rsidP="009E79AA">
      <w:pPr>
        <w:pStyle w:val="p1"/>
        <w:numPr>
          <w:ilvl w:val="0"/>
          <w:numId w:val="13"/>
        </w:numPr>
        <w:rPr>
          <w:sz w:val="28"/>
          <w:szCs w:val="28"/>
        </w:rPr>
      </w:pPr>
      <w:r w:rsidRPr="009E79AA">
        <w:rPr>
          <w:rStyle w:val="s1"/>
          <w:b/>
          <w:bCs/>
          <w:sz w:val="28"/>
          <w:szCs w:val="28"/>
        </w:rPr>
        <w:t>PPO</w:t>
      </w:r>
      <w:r w:rsidRPr="009E79AA">
        <w:rPr>
          <w:sz w:val="28"/>
          <w:szCs w:val="28"/>
        </w:rPr>
        <w:t>: Closely tracks the buy-and-hold line, sometimes underperforming, with limited advantage.</w:t>
      </w:r>
    </w:p>
    <w:p w14:paraId="24D7C8FD" w14:textId="77777777" w:rsidR="009E79AA" w:rsidRPr="009E79AA" w:rsidRDefault="009E79AA" w:rsidP="009E79AA">
      <w:pPr>
        <w:pStyle w:val="p1"/>
        <w:numPr>
          <w:ilvl w:val="0"/>
          <w:numId w:val="13"/>
        </w:numPr>
        <w:rPr>
          <w:sz w:val="28"/>
          <w:szCs w:val="28"/>
        </w:rPr>
      </w:pPr>
      <w:r w:rsidRPr="009E79AA">
        <w:rPr>
          <w:rStyle w:val="s1"/>
          <w:b/>
          <w:bCs/>
          <w:sz w:val="28"/>
          <w:szCs w:val="28"/>
        </w:rPr>
        <w:t>SAC (Pretrain)</w:t>
      </w:r>
      <w:r w:rsidRPr="009E79AA">
        <w:rPr>
          <w:sz w:val="28"/>
          <w:szCs w:val="28"/>
        </w:rPr>
        <w:t>: Performs much worse than buy-and-hold, reflecting lack of effective learning.</w:t>
      </w:r>
    </w:p>
    <w:p w14:paraId="302705A7" w14:textId="1ABE1701" w:rsidR="009E79AA" w:rsidRDefault="009E79AA" w:rsidP="00E9206A">
      <w:pPr>
        <w:pStyle w:val="p1"/>
        <w:numPr>
          <w:ilvl w:val="0"/>
          <w:numId w:val="13"/>
        </w:numPr>
        <w:rPr>
          <w:sz w:val="28"/>
          <w:szCs w:val="28"/>
        </w:rPr>
      </w:pPr>
      <w:r w:rsidRPr="009E79AA">
        <w:rPr>
          <w:rStyle w:val="s1"/>
          <w:b/>
          <w:bCs/>
          <w:sz w:val="28"/>
          <w:szCs w:val="28"/>
        </w:rPr>
        <w:t>SAC (Finetuned)</w:t>
      </w:r>
      <w:r w:rsidRPr="009E79AA">
        <w:rPr>
          <w:sz w:val="28"/>
          <w:szCs w:val="28"/>
        </w:rPr>
        <w:t>: Improves compared to pretraining but still underperforms buy-and-hold.</w:t>
      </w:r>
    </w:p>
    <w:p w14:paraId="561DCFB7" w14:textId="77777777" w:rsidR="009E79AA" w:rsidRPr="009E79AA" w:rsidRDefault="009E79AA" w:rsidP="009E79AA">
      <w:pPr>
        <w:pStyle w:val="p1"/>
        <w:rPr>
          <w:sz w:val="28"/>
          <w:szCs w:val="28"/>
        </w:rPr>
      </w:pPr>
    </w:p>
    <w:p w14:paraId="3008042D" w14:textId="6300C8DF" w:rsidR="00E9206A" w:rsidRPr="00E9206A" w:rsidRDefault="00E9206A" w:rsidP="00E9206A">
      <w:pPr>
        <w:pStyle w:val="Heading2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  <w:sz w:val="28"/>
          <w:szCs w:val="28"/>
        </w:rPr>
        <w:lastRenderedPageBreak/>
        <w:t xml:space="preserve">Graph type: </w:t>
      </w:r>
      <w:r w:rsidRPr="00E9206A">
        <w:rPr>
          <w:rFonts w:ascii="American Typewriter" w:hAnsi="American Typewriter"/>
          <w:b w:val="0"/>
          <w:bCs w:val="0"/>
          <w:color w:val="000000" w:themeColor="text1"/>
        </w:rPr>
        <w:t xml:space="preserve">Price </w:t>
      </w:r>
      <w:r>
        <w:rPr>
          <w:rFonts w:ascii="American Typewriter" w:hAnsi="American Typewriter"/>
          <w:b w:val="0"/>
          <w:bCs w:val="0"/>
          <w:color w:val="000000" w:themeColor="text1"/>
        </w:rPr>
        <w:t xml:space="preserve">with </w:t>
      </w:r>
      <w:r w:rsidRPr="00E9206A">
        <w:rPr>
          <w:rFonts w:ascii="American Typewriter" w:hAnsi="American Typewriter"/>
          <w:b w:val="0"/>
          <w:bCs w:val="0"/>
          <w:color w:val="000000" w:themeColor="text1"/>
        </w:rPr>
        <w:t>Trades</w:t>
      </w:r>
      <w:r w:rsidRPr="00E9206A">
        <w:rPr>
          <w:rFonts w:ascii="American Typewriter" w:hAnsi="American Typewriter"/>
          <w:b w:val="0"/>
          <w:bCs w:val="0"/>
          <w:color w:val="000000" w:themeColor="text1"/>
          <w:sz w:val="28"/>
          <w:szCs w:val="28"/>
        </w:rPr>
        <w:t xml:space="preserve">- </w:t>
      </w:r>
      <w:r w:rsidRPr="00E9206A">
        <w:rPr>
          <w:rFonts w:ascii="American Typewriter" w:hAnsi="American Typewriter"/>
          <w:b w:val="0"/>
          <w:bCs w:val="0"/>
          <w:color w:val="000000" w:themeColor="text1"/>
          <w:sz w:val="28"/>
          <w:szCs w:val="28"/>
        </w:rPr>
        <w:t>Line graph</w:t>
      </w:r>
    </w:p>
    <w:p w14:paraId="1BB5FF18" w14:textId="77777777" w:rsidR="00E9206A" w:rsidRPr="00E9206A" w:rsidRDefault="00E9206A" w:rsidP="00E9206A"/>
    <w:p w14:paraId="35BCE71D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DQN</w:t>
      </w:r>
    </w:p>
    <w:p w14:paraId="2AFB1D00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1B890740" wp14:editId="5964C974">
            <wp:extent cx="6053071" cy="2522113"/>
            <wp:effectExtent l="0" t="0" r="508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e_dqn_price_trade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0225" cy="2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5E31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PPO</w:t>
      </w:r>
    </w:p>
    <w:p w14:paraId="1CEE6BCC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4260F95B" wp14:editId="7BF88530">
            <wp:extent cx="6052820" cy="2522008"/>
            <wp:effectExtent l="0" t="0" r="508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e_ppo_price_trad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1634" cy="253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3D77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PRETRAIN</w:t>
      </w:r>
    </w:p>
    <w:p w14:paraId="7B04B539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5E995CF3" wp14:editId="7983BC55">
            <wp:extent cx="5821251" cy="2425521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e_pretrain_price_trad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8373" cy="24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5858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lastRenderedPageBreak/>
        <w:t>FINETUNED</w:t>
      </w:r>
    </w:p>
    <w:p w14:paraId="41AF3150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72B15A8C" wp14:editId="409359F5">
            <wp:extent cx="6638544" cy="2766060"/>
            <wp:effectExtent l="0" t="0" r="381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e_finetuned_price_trad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6614" cy="276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4C61" w14:textId="77777777" w:rsidR="009E79AA" w:rsidRPr="009E79AA" w:rsidRDefault="009E79AA" w:rsidP="009E79AA">
      <w:pPr>
        <w:pStyle w:val="p1"/>
        <w:numPr>
          <w:ilvl w:val="0"/>
          <w:numId w:val="14"/>
        </w:numPr>
        <w:rPr>
          <w:sz w:val="28"/>
          <w:szCs w:val="28"/>
        </w:rPr>
      </w:pPr>
      <w:r w:rsidRPr="009E79AA">
        <w:rPr>
          <w:rStyle w:val="s1"/>
          <w:b/>
          <w:bCs/>
          <w:sz w:val="28"/>
          <w:szCs w:val="28"/>
        </w:rPr>
        <w:t>DQN</w:t>
      </w:r>
      <w:r w:rsidRPr="009E79AA">
        <w:rPr>
          <w:sz w:val="28"/>
          <w:szCs w:val="28"/>
        </w:rPr>
        <w:t>: Makes very few trades, resembling a buy-and-hold style.</w:t>
      </w:r>
    </w:p>
    <w:p w14:paraId="22090DB1" w14:textId="77777777" w:rsidR="009E79AA" w:rsidRPr="009E79AA" w:rsidRDefault="009E79AA" w:rsidP="009E79AA">
      <w:pPr>
        <w:pStyle w:val="p1"/>
        <w:numPr>
          <w:ilvl w:val="0"/>
          <w:numId w:val="14"/>
        </w:numPr>
        <w:rPr>
          <w:sz w:val="28"/>
          <w:szCs w:val="28"/>
        </w:rPr>
      </w:pPr>
      <w:r w:rsidRPr="009E79AA">
        <w:rPr>
          <w:rStyle w:val="s1"/>
          <w:b/>
          <w:bCs/>
          <w:sz w:val="28"/>
          <w:szCs w:val="28"/>
        </w:rPr>
        <w:t>PPO</w:t>
      </w:r>
      <w:r w:rsidRPr="009E79AA">
        <w:rPr>
          <w:sz w:val="28"/>
          <w:szCs w:val="28"/>
        </w:rPr>
        <w:t>: Makes frequent buy/sell trades but struggles with market timing.</w:t>
      </w:r>
    </w:p>
    <w:p w14:paraId="505EFAB8" w14:textId="77777777" w:rsidR="009E79AA" w:rsidRPr="009E79AA" w:rsidRDefault="009E79AA" w:rsidP="009E79AA">
      <w:pPr>
        <w:pStyle w:val="p1"/>
        <w:numPr>
          <w:ilvl w:val="0"/>
          <w:numId w:val="14"/>
        </w:numPr>
        <w:rPr>
          <w:sz w:val="28"/>
          <w:szCs w:val="28"/>
        </w:rPr>
      </w:pPr>
      <w:r w:rsidRPr="009E79AA">
        <w:rPr>
          <w:rStyle w:val="s1"/>
          <w:b/>
          <w:bCs/>
          <w:sz w:val="28"/>
          <w:szCs w:val="28"/>
        </w:rPr>
        <w:t>SAC (Pretrain)</w:t>
      </w:r>
      <w:r w:rsidRPr="009E79AA">
        <w:rPr>
          <w:sz w:val="28"/>
          <w:szCs w:val="28"/>
        </w:rPr>
        <w:t>: Executes random trades without structured strategy.</w:t>
      </w:r>
    </w:p>
    <w:p w14:paraId="66C54041" w14:textId="77777777" w:rsidR="009E79AA" w:rsidRPr="009E79AA" w:rsidRDefault="009E79AA" w:rsidP="009E79AA">
      <w:pPr>
        <w:pStyle w:val="p1"/>
        <w:numPr>
          <w:ilvl w:val="0"/>
          <w:numId w:val="14"/>
        </w:numPr>
        <w:rPr>
          <w:sz w:val="28"/>
          <w:szCs w:val="28"/>
        </w:rPr>
      </w:pPr>
      <w:r w:rsidRPr="009E79AA">
        <w:rPr>
          <w:rStyle w:val="s1"/>
          <w:b/>
          <w:bCs/>
          <w:sz w:val="28"/>
          <w:szCs w:val="28"/>
        </w:rPr>
        <w:t>SAC (Finetuned)</w:t>
      </w:r>
      <w:r w:rsidRPr="009E79AA">
        <w:rPr>
          <w:sz w:val="28"/>
          <w:szCs w:val="28"/>
        </w:rPr>
        <w:t>: Trades become more controlled and trend-aligned, though not fully optimized.</w:t>
      </w:r>
    </w:p>
    <w:p w14:paraId="04FABDA1" w14:textId="2FC429A4" w:rsidR="009E79AA" w:rsidRDefault="009E79AA">
      <w:pPr>
        <w:rPr>
          <w:rFonts w:ascii="American Typewriter" w:hAnsi="American Typewriter"/>
          <w:color w:val="000000" w:themeColor="text1"/>
        </w:rPr>
      </w:pPr>
    </w:p>
    <w:p w14:paraId="5F3C4EB2" w14:textId="221D32C9" w:rsidR="009E79AA" w:rsidRPr="009E79AA" w:rsidRDefault="009E79AA" w:rsidP="009E79AA">
      <w:pPr>
        <w:pStyle w:val="Heading3"/>
        <w:rPr>
          <w:rFonts w:ascii="Times New Roman" w:hAnsi="Times New Roman" w:cs="Times New Roman"/>
          <w:color w:val="000000" w:themeColor="text1"/>
          <w:sz w:val="32"/>
          <w:szCs w:val="32"/>
          <w:u w:val="thick"/>
        </w:rPr>
      </w:pPr>
      <w:r w:rsidRPr="009E79AA">
        <w:rPr>
          <w:rFonts w:ascii="Times New Roman" w:hAnsi="Times New Roman" w:cs="Times New Roman"/>
          <w:color w:val="000000" w:themeColor="text1"/>
          <w:sz w:val="32"/>
          <w:szCs w:val="32"/>
          <w:u w:val="thick"/>
        </w:rPr>
        <w:t>Apple-Specific Insights</w:t>
      </w:r>
    </w:p>
    <w:p w14:paraId="3CF5A118" w14:textId="77777777" w:rsidR="009E79AA" w:rsidRPr="009E79AA" w:rsidRDefault="009E79AA" w:rsidP="009E79AA">
      <w:pPr>
        <w:pStyle w:val="p1"/>
        <w:rPr>
          <w:sz w:val="28"/>
          <w:szCs w:val="28"/>
        </w:rPr>
      </w:pPr>
      <w:r w:rsidRPr="009E79AA">
        <w:rPr>
          <w:sz w:val="28"/>
          <w:szCs w:val="28"/>
        </w:rPr>
        <w:t xml:space="preserve">Apple (AAPL) is a </w:t>
      </w:r>
      <w:r w:rsidRPr="009E79AA">
        <w:rPr>
          <w:rStyle w:val="s1"/>
          <w:b/>
          <w:bCs/>
          <w:sz w:val="28"/>
          <w:szCs w:val="28"/>
        </w:rPr>
        <w:t>blue-chip, high-liquidity stock</w:t>
      </w:r>
      <w:r w:rsidRPr="009E79AA">
        <w:rPr>
          <w:sz w:val="28"/>
          <w:szCs w:val="28"/>
        </w:rPr>
        <w:t xml:space="preserve"> with relatively stable long-term growth trends and short-term volatility.</w:t>
      </w:r>
    </w:p>
    <w:p w14:paraId="58992122" w14:textId="77777777" w:rsidR="009E79AA" w:rsidRPr="009E79AA" w:rsidRDefault="009E79AA" w:rsidP="009E79AA">
      <w:pPr>
        <w:pStyle w:val="p1"/>
        <w:numPr>
          <w:ilvl w:val="0"/>
          <w:numId w:val="15"/>
        </w:numPr>
        <w:rPr>
          <w:color w:val="000000" w:themeColor="text1"/>
          <w:sz w:val="28"/>
          <w:szCs w:val="28"/>
        </w:rPr>
      </w:pPr>
      <w:r w:rsidRPr="009E79AA">
        <w:rPr>
          <w:rStyle w:val="s1"/>
          <w:b/>
          <w:bCs/>
          <w:color w:val="000000" w:themeColor="text1"/>
          <w:sz w:val="28"/>
          <w:szCs w:val="28"/>
        </w:rPr>
        <w:t>DQN</w:t>
      </w:r>
      <w:r w:rsidRPr="009E79AA">
        <w:rPr>
          <w:color w:val="000000" w:themeColor="text1"/>
          <w:sz w:val="28"/>
          <w:szCs w:val="28"/>
        </w:rPr>
        <w:t xml:space="preserve"> benefits most from Apple’s long-term growth, leading to strong net worth performance, but it remains conservative in trade activity.</w:t>
      </w:r>
    </w:p>
    <w:p w14:paraId="0598ED65" w14:textId="77777777" w:rsidR="009E79AA" w:rsidRPr="009E79AA" w:rsidRDefault="009E79AA" w:rsidP="009E79AA">
      <w:pPr>
        <w:pStyle w:val="p1"/>
        <w:numPr>
          <w:ilvl w:val="0"/>
          <w:numId w:val="15"/>
        </w:numPr>
        <w:rPr>
          <w:color w:val="000000" w:themeColor="text1"/>
          <w:sz w:val="28"/>
          <w:szCs w:val="28"/>
        </w:rPr>
      </w:pPr>
      <w:r w:rsidRPr="009E79AA">
        <w:rPr>
          <w:rStyle w:val="s1"/>
          <w:b/>
          <w:bCs/>
          <w:color w:val="000000" w:themeColor="text1"/>
          <w:sz w:val="28"/>
          <w:szCs w:val="28"/>
        </w:rPr>
        <w:t>PPO</w:t>
      </w:r>
      <w:r w:rsidRPr="009E79AA">
        <w:rPr>
          <w:color w:val="000000" w:themeColor="text1"/>
          <w:sz w:val="28"/>
          <w:szCs w:val="28"/>
        </w:rPr>
        <w:t xml:space="preserve"> invests fully and trades actively, but overtrading reduces its effectiveness compared to simple buy-and-hold.</w:t>
      </w:r>
    </w:p>
    <w:p w14:paraId="56D7FF93" w14:textId="77777777" w:rsidR="009E79AA" w:rsidRPr="009E79AA" w:rsidRDefault="009E79AA" w:rsidP="009E79AA">
      <w:pPr>
        <w:pStyle w:val="p1"/>
        <w:numPr>
          <w:ilvl w:val="0"/>
          <w:numId w:val="15"/>
        </w:numPr>
        <w:rPr>
          <w:color w:val="000000" w:themeColor="text1"/>
          <w:sz w:val="28"/>
          <w:szCs w:val="28"/>
        </w:rPr>
      </w:pPr>
      <w:r w:rsidRPr="009E79AA">
        <w:rPr>
          <w:rStyle w:val="s1"/>
          <w:b/>
          <w:bCs/>
          <w:color w:val="000000" w:themeColor="text1"/>
          <w:sz w:val="28"/>
          <w:szCs w:val="28"/>
        </w:rPr>
        <w:t>SAC Pretrain</w:t>
      </w:r>
      <w:r w:rsidRPr="009E79AA">
        <w:rPr>
          <w:color w:val="000000" w:themeColor="text1"/>
          <w:sz w:val="28"/>
          <w:szCs w:val="28"/>
        </w:rPr>
        <w:t xml:space="preserve"> fails to adapt, producing poor outcomes with random allocations and trades.</w:t>
      </w:r>
    </w:p>
    <w:p w14:paraId="377499F9" w14:textId="77777777" w:rsidR="009E79AA" w:rsidRPr="009E79AA" w:rsidRDefault="009E79AA" w:rsidP="009E79AA">
      <w:pPr>
        <w:pStyle w:val="p1"/>
        <w:numPr>
          <w:ilvl w:val="0"/>
          <w:numId w:val="15"/>
        </w:numPr>
        <w:rPr>
          <w:color w:val="000000" w:themeColor="text1"/>
          <w:sz w:val="28"/>
          <w:szCs w:val="28"/>
        </w:rPr>
      </w:pPr>
      <w:r w:rsidRPr="009E79AA">
        <w:rPr>
          <w:rStyle w:val="s1"/>
          <w:b/>
          <w:bCs/>
          <w:color w:val="000000" w:themeColor="text1"/>
          <w:sz w:val="28"/>
          <w:szCs w:val="28"/>
        </w:rPr>
        <w:t>SAC Finetuned</w:t>
      </w:r>
      <w:r w:rsidRPr="009E79AA">
        <w:rPr>
          <w:color w:val="000000" w:themeColor="text1"/>
          <w:sz w:val="28"/>
          <w:szCs w:val="28"/>
        </w:rPr>
        <w:t xml:space="preserve"> captures Apple’s market dynamics more effectively, showing adaptive allocations and rational trades, though it still lags behind the buy-and-hold baseline.</w:t>
      </w:r>
    </w:p>
    <w:p w14:paraId="0F43AAB2" w14:textId="77777777" w:rsidR="009E79AA" w:rsidRPr="009E79AA" w:rsidRDefault="009E79AA" w:rsidP="009E79AA">
      <w:pPr>
        <w:pStyle w:val="p2"/>
        <w:rPr>
          <w:color w:val="000000" w:themeColor="text1"/>
          <w:sz w:val="28"/>
          <w:szCs w:val="28"/>
        </w:rPr>
      </w:pPr>
    </w:p>
    <w:p w14:paraId="31F81BD9" w14:textId="138D0BA3" w:rsidR="009E79AA" w:rsidRPr="009E79AA" w:rsidRDefault="009E79AA" w:rsidP="009E79AA">
      <w:pPr>
        <w:pStyle w:val="p3"/>
        <w:rPr>
          <w:color w:val="000000" w:themeColor="text1"/>
          <w:sz w:val="28"/>
          <w:szCs w:val="28"/>
        </w:rPr>
      </w:pPr>
      <w:r w:rsidRPr="009E79AA">
        <w:rPr>
          <w:b/>
          <w:bCs/>
          <w:color w:val="000000" w:themeColor="text1"/>
          <w:sz w:val="28"/>
          <w:szCs w:val="28"/>
          <w:u w:val="single"/>
        </w:rPr>
        <w:t>Overall</w:t>
      </w:r>
      <w:r w:rsidRPr="009E79AA">
        <w:rPr>
          <w:color w:val="000000" w:themeColor="text1"/>
          <w:sz w:val="28"/>
          <w:szCs w:val="28"/>
        </w:rPr>
        <w:t xml:space="preserve">: For Apple, </w:t>
      </w:r>
      <w:r w:rsidRPr="009E79AA">
        <w:rPr>
          <w:rStyle w:val="s2"/>
          <w:rFonts w:eastAsiaTheme="majorEastAsia"/>
          <w:b/>
          <w:bCs/>
          <w:color w:val="000000" w:themeColor="text1"/>
          <w:sz w:val="28"/>
          <w:szCs w:val="28"/>
        </w:rPr>
        <w:t>DQN</w:t>
      </w:r>
      <w:r w:rsidRPr="009E79AA">
        <w:rPr>
          <w:color w:val="000000" w:themeColor="text1"/>
          <w:sz w:val="28"/>
          <w:szCs w:val="28"/>
        </w:rPr>
        <w:t xml:space="preserve"> yields strong returns but lacks adaptability, while </w:t>
      </w:r>
      <w:r w:rsidRPr="009E79AA">
        <w:rPr>
          <w:rStyle w:val="s2"/>
          <w:rFonts w:eastAsiaTheme="majorEastAsia"/>
          <w:b/>
          <w:bCs/>
          <w:color w:val="000000" w:themeColor="text1"/>
          <w:sz w:val="28"/>
          <w:szCs w:val="28"/>
        </w:rPr>
        <w:t>Finetuned SAC</w:t>
      </w:r>
      <w:r w:rsidRPr="009E79AA">
        <w:rPr>
          <w:color w:val="000000" w:themeColor="text1"/>
          <w:sz w:val="28"/>
          <w:szCs w:val="28"/>
        </w:rPr>
        <w:t xml:space="preserve"> provides the most realistic trading </w:t>
      </w:r>
      <w:r w:rsidRPr="009E79AA">
        <w:rPr>
          <w:color w:val="000000" w:themeColor="text1"/>
          <w:sz w:val="28"/>
          <w:szCs w:val="28"/>
        </w:rPr>
        <w:t>behaviour</w:t>
      </w:r>
      <w:r w:rsidRPr="009E79AA">
        <w:rPr>
          <w:color w:val="000000" w:themeColor="text1"/>
          <w:sz w:val="28"/>
          <w:szCs w:val="28"/>
        </w:rPr>
        <w:t xml:space="preserve">. </w:t>
      </w:r>
      <w:r w:rsidRPr="009E79AA">
        <w:rPr>
          <w:rStyle w:val="s2"/>
          <w:rFonts w:eastAsiaTheme="majorEastAsia"/>
          <w:b/>
          <w:bCs/>
          <w:color w:val="000000" w:themeColor="text1"/>
          <w:sz w:val="28"/>
          <w:szCs w:val="28"/>
        </w:rPr>
        <w:t>PPO</w:t>
      </w:r>
      <w:r w:rsidRPr="009E79AA">
        <w:rPr>
          <w:color w:val="000000" w:themeColor="text1"/>
          <w:sz w:val="28"/>
          <w:szCs w:val="28"/>
        </w:rPr>
        <w:t xml:space="preserve"> and </w:t>
      </w:r>
      <w:r w:rsidRPr="009E79AA">
        <w:rPr>
          <w:rStyle w:val="s2"/>
          <w:rFonts w:eastAsiaTheme="majorEastAsia"/>
          <w:b/>
          <w:bCs/>
          <w:color w:val="000000" w:themeColor="text1"/>
          <w:sz w:val="28"/>
          <w:szCs w:val="28"/>
        </w:rPr>
        <w:t>SAC Pretrain</w:t>
      </w:r>
      <w:r w:rsidRPr="009E79AA">
        <w:rPr>
          <w:color w:val="000000" w:themeColor="text1"/>
          <w:sz w:val="28"/>
          <w:szCs w:val="28"/>
        </w:rPr>
        <w:t xml:space="preserve"> are less effective for Apple stock.</w:t>
      </w:r>
    </w:p>
    <w:p w14:paraId="77578C64" w14:textId="77777777" w:rsidR="009E79AA" w:rsidRPr="00E9206A" w:rsidRDefault="009E79AA">
      <w:pPr>
        <w:rPr>
          <w:rFonts w:ascii="American Typewriter" w:hAnsi="American Typewriter"/>
          <w:color w:val="000000" w:themeColor="text1"/>
        </w:rPr>
      </w:pPr>
    </w:p>
    <w:p w14:paraId="553AEC2B" w14:textId="25572619" w:rsidR="009E79AA" w:rsidRPr="00E9206A" w:rsidRDefault="009E79AA" w:rsidP="009E79AA">
      <w:pPr>
        <w:rPr>
          <w:rFonts w:ascii="American Typewriter" w:hAnsi="American Typewriter"/>
          <w:color w:val="000000" w:themeColor="text1"/>
          <w:sz w:val="32"/>
          <w:szCs w:val="32"/>
          <w:u w:val="thick"/>
        </w:rPr>
      </w:pPr>
      <w:r w:rsidRPr="00E9206A">
        <w:rPr>
          <w:rFonts w:ascii="American Typewriter" w:hAnsi="American Typewriter"/>
          <w:color w:val="000000" w:themeColor="text1"/>
          <w:sz w:val="32"/>
          <w:szCs w:val="32"/>
          <w:u w:val="thick"/>
        </w:rPr>
        <w:lastRenderedPageBreak/>
        <w:t xml:space="preserve">Company – </w:t>
      </w:r>
      <w:r>
        <w:rPr>
          <w:rFonts w:ascii="American Typewriter" w:hAnsi="American Typewriter"/>
          <w:color w:val="000000" w:themeColor="text1"/>
          <w:sz w:val="32"/>
          <w:szCs w:val="32"/>
          <w:u w:val="thick"/>
        </w:rPr>
        <w:t>Tesla</w:t>
      </w:r>
    </w:p>
    <w:p w14:paraId="176A04FA" w14:textId="77777777" w:rsidR="009E79AA" w:rsidRPr="00E9206A" w:rsidRDefault="009E79AA" w:rsidP="009E79AA">
      <w:pPr>
        <w:rPr>
          <w:rFonts w:ascii="American Typewriter" w:hAnsi="American Typewriter"/>
          <w:color w:val="000000" w:themeColor="text1"/>
          <w:sz w:val="28"/>
          <w:szCs w:val="28"/>
        </w:rPr>
      </w:pPr>
      <w:r w:rsidRPr="00E9206A">
        <w:rPr>
          <w:rFonts w:ascii="American Typewriter" w:hAnsi="American Typewriter"/>
          <w:color w:val="000000" w:themeColor="text1"/>
          <w:sz w:val="28"/>
          <w:szCs w:val="28"/>
        </w:rPr>
        <w:t xml:space="preserve">Graph type: Allocation over time - Heat map </w:t>
      </w:r>
    </w:p>
    <w:p w14:paraId="20F0C1D8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DQN</w:t>
      </w:r>
    </w:p>
    <w:p w14:paraId="4F492FB1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20F137E0" wp14:editId="60F95F8B">
            <wp:extent cx="5029200" cy="1257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LA_dqn_alloc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8A4B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PPO</w:t>
      </w:r>
    </w:p>
    <w:p w14:paraId="2D4135CA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59D34929" wp14:editId="19AA98CB">
            <wp:extent cx="5029200" cy="1257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LA_dqn_alloc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585B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PRETRAIN</w:t>
      </w:r>
    </w:p>
    <w:p w14:paraId="167F69F6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40B450A1" wp14:editId="608602C2">
            <wp:extent cx="5029200" cy="1257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LA_pretrain_alloc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C01C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FINETUNED</w:t>
      </w:r>
    </w:p>
    <w:p w14:paraId="6AA6BF6C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1024B741" wp14:editId="6B96E5DE">
            <wp:extent cx="5029200" cy="1257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LA_finetuned_alloc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2950" w14:textId="77777777" w:rsidR="005C1D37" w:rsidRPr="005C1D37" w:rsidRDefault="005C1D37" w:rsidP="005C1D37">
      <w:pPr>
        <w:pStyle w:val="p1"/>
        <w:numPr>
          <w:ilvl w:val="0"/>
          <w:numId w:val="16"/>
        </w:numPr>
        <w:rPr>
          <w:sz w:val="28"/>
          <w:szCs w:val="28"/>
        </w:rPr>
      </w:pPr>
      <w:r w:rsidRPr="005C1D37">
        <w:rPr>
          <w:rStyle w:val="s1"/>
          <w:b/>
          <w:bCs/>
          <w:sz w:val="28"/>
          <w:szCs w:val="28"/>
        </w:rPr>
        <w:t>DQN</w:t>
      </w:r>
      <w:r w:rsidRPr="005C1D37">
        <w:rPr>
          <w:sz w:val="28"/>
          <w:szCs w:val="28"/>
        </w:rPr>
        <w:t xml:space="preserve">: Constant allocation at </w:t>
      </w:r>
      <w:r w:rsidRPr="005C1D37">
        <w:rPr>
          <w:rStyle w:val="s1"/>
          <w:b/>
          <w:bCs/>
          <w:sz w:val="28"/>
          <w:szCs w:val="28"/>
        </w:rPr>
        <w:t>1.0</w:t>
      </w:r>
      <w:r w:rsidRPr="005C1D37">
        <w:rPr>
          <w:sz w:val="28"/>
          <w:szCs w:val="28"/>
        </w:rPr>
        <w:t>, always fully invested in Tesla.</w:t>
      </w:r>
    </w:p>
    <w:p w14:paraId="0B4EAB92" w14:textId="77777777" w:rsidR="005C1D37" w:rsidRPr="005C1D37" w:rsidRDefault="005C1D37" w:rsidP="005C1D37">
      <w:pPr>
        <w:pStyle w:val="p1"/>
        <w:numPr>
          <w:ilvl w:val="0"/>
          <w:numId w:val="16"/>
        </w:numPr>
        <w:rPr>
          <w:sz w:val="28"/>
          <w:szCs w:val="28"/>
        </w:rPr>
      </w:pPr>
      <w:r w:rsidRPr="005C1D37">
        <w:rPr>
          <w:rStyle w:val="s1"/>
          <w:b/>
          <w:bCs/>
          <w:sz w:val="28"/>
          <w:szCs w:val="28"/>
        </w:rPr>
        <w:t>PPO</w:t>
      </w:r>
      <w:r w:rsidRPr="005C1D37">
        <w:rPr>
          <w:sz w:val="28"/>
          <w:szCs w:val="28"/>
        </w:rPr>
        <w:t xml:space="preserve">: Same as DQN, fixed at </w:t>
      </w:r>
      <w:r w:rsidRPr="005C1D37">
        <w:rPr>
          <w:rStyle w:val="s1"/>
          <w:b/>
          <w:bCs/>
          <w:sz w:val="28"/>
          <w:szCs w:val="28"/>
        </w:rPr>
        <w:t>1.0</w:t>
      </w:r>
      <w:r w:rsidRPr="005C1D37">
        <w:rPr>
          <w:sz w:val="28"/>
          <w:szCs w:val="28"/>
        </w:rPr>
        <w:t>, showing no dynamic allocation.</w:t>
      </w:r>
    </w:p>
    <w:p w14:paraId="6418BAC8" w14:textId="77777777" w:rsidR="005C1D37" w:rsidRPr="005C1D37" w:rsidRDefault="005C1D37" w:rsidP="005C1D37">
      <w:pPr>
        <w:pStyle w:val="p1"/>
        <w:numPr>
          <w:ilvl w:val="0"/>
          <w:numId w:val="16"/>
        </w:numPr>
        <w:rPr>
          <w:sz w:val="28"/>
          <w:szCs w:val="28"/>
        </w:rPr>
      </w:pPr>
      <w:r w:rsidRPr="005C1D37">
        <w:rPr>
          <w:rStyle w:val="s1"/>
          <w:b/>
          <w:bCs/>
          <w:sz w:val="28"/>
          <w:szCs w:val="28"/>
        </w:rPr>
        <w:t>SAC (Pretrain)</w:t>
      </w:r>
      <w:r w:rsidRPr="005C1D37">
        <w:rPr>
          <w:sz w:val="28"/>
          <w:szCs w:val="28"/>
        </w:rPr>
        <w:t>: Allocations fluctuate randomly, indicating no useful learning.</w:t>
      </w:r>
    </w:p>
    <w:p w14:paraId="23C27415" w14:textId="77777777" w:rsidR="005C1D37" w:rsidRPr="005C1D37" w:rsidRDefault="005C1D37" w:rsidP="005C1D37">
      <w:pPr>
        <w:pStyle w:val="p1"/>
        <w:numPr>
          <w:ilvl w:val="0"/>
          <w:numId w:val="16"/>
        </w:numPr>
        <w:rPr>
          <w:sz w:val="28"/>
          <w:szCs w:val="28"/>
        </w:rPr>
      </w:pPr>
      <w:r w:rsidRPr="005C1D37">
        <w:rPr>
          <w:rStyle w:val="s1"/>
          <w:b/>
          <w:bCs/>
          <w:sz w:val="28"/>
          <w:szCs w:val="28"/>
        </w:rPr>
        <w:t>SAC (Finetuned)</w:t>
      </w:r>
      <w:r w:rsidRPr="005C1D37">
        <w:rPr>
          <w:sz w:val="28"/>
          <w:szCs w:val="28"/>
        </w:rPr>
        <w:t xml:space="preserve">: Allocations vary more smoothly, reflecting adaptive allocation </w:t>
      </w:r>
      <w:proofErr w:type="spellStart"/>
      <w:r w:rsidRPr="005C1D37">
        <w:rPr>
          <w:sz w:val="28"/>
          <w:szCs w:val="28"/>
        </w:rPr>
        <w:t>behavior</w:t>
      </w:r>
      <w:proofErr w:type="spellEnd"/>
      <w:r w:rsidRPr="005C1D37">
        <w:rPr>
          <w:sz w:val="28"/>
          <w:szCs w:val="28"/>
        </w:rPr>
        <w:t>.</w:t>
      </w:r>
    </w:p>
    <w:p w14:paraId="1A0A767E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color w:val="000000" w:themeColor="text1"/>
        </w:rPr>
        <w:br w:type="page"/>
      </w:r>
    </w:p>
    <w:p w14:paraId="68194E90" w14:textId="77777777" w:rsidR="009E79AA" w:rsidRPr="00E9206A" w:rsidRDefault="009E79AA" w:rsidP="009E79AA">
      <w:pPr>
        <w:pStyle w:val="Heading2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  <w:sz w:val="28"/>
          <w:szCs w:val="28"/>
        </w:rPr>
        <w:lastRenderedPageBreak/>
        <w:t xml:space="preserve">Graph type: </w:t>
      </w:r>
      <w:r w:rsidRPr="00E9206A">
        <w:rPr>
          <w:rFonts w:ascii="American Typewriter" w:hAnsi="American Typewriter"/>
          <w:b w:val="0"/>
          <w:bCs w:val="0"/>
          <w:color w:val="000000" w:themeColor="text1"/>
        </w:rPr>
        <w:t>Equity</w:t>
      </w:r>
      <w:r>
        <w:rPr>
          <w:rFonts w:ascii="American Typewriter" w:hAnsi="American Typewriter"/>
          <w:b w:val="0"/>
          <w:bCs w:val="0"/>
          <w:color w:val="000000" w:themeColor="text1"/>
        </w:rPr>
        <w:t xml:space="preserve"> curve</w:t>
      </w:r>
      <w:r w:rsidRPr="00E9206A">
        <w:rPr>
          <w:rFonts w:ascii="American Typewriter" w:hAnsi="American Typewriter"/>
          <w:b w:val="0"/>
          <w:bCs w:val="0"/>
          <w:color w:val="000000" w:themeColor="text1"/>
          <w:sz w:val="28"/>
          <w:szCs w:val="28"/>
        </w:rPr>
        <w:t xml:space="preserve">- </w:t>
      </w:r>
      <w:r>
        <w:rPr>
          <w:rFonts w:ascii="American Typewriter" w:hAnsi="American Typewriter"/>
          <w:b w:val="0"/>
          <w:bCs w:val="0"/>
          <w:color w:val="000000" w:themeColor="text1"/>
          <w:sz w:val="28"/>
          <w:szCs w:val="28"/>
        </w:rPr>
        <w:t>Line graph</w:t>
      </w:r>
      <w:r w:rsidRPr="00E9206A">
        <w:rPr>
          <w:rFonts w:ascii="American Typewriter" w:hAnsi="American Typewriter"/>
          <w:b w:val="0"/>
          <w:bCs w:val="0"/>
          <w:color w:val="000000" w:themeColor="text1"/>
          <w:sz w:val="28"/>
          <w:szCs w:val="28"/>
        </w:rPr>
        <w:t xml:space="preserve"> </w:t>
      </w:r>
    </w:p>
    <w:p w14:paraId="5B35ED98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DQN</w:t>
      </w:r>
    </w:p>
    <w:p w14:paraId="3EE8BC28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16FD6AC4" wp14:editId="589C3B3E">
            <wp:extent cx="5715000" cy="2857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LA_dqn_equity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1F81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PPO</w:t>
      </w:r>
    </w:p>
    <w:p w14:paraId="37D04A97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71CBAF16" wp14:editId="34D70400">
            <wp:extent cx="5989320" cy="2994660"/>
            <wp:effectExtent l="0" t="0" r="508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LA_ppo_equity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5B92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lastRenderedPageBreak/>
        <w:t>PRETRAIN</w:t>
      </w:r>
    </w:p>
    <w:p w14:paraId="0A27D7BE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263C0958" wp14:editId="1DA51503">
            <wp:extent cx="6583680" cy="3291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LA_pretrain_equity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567C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FINETUNED</w:t>
      </w:r>
    </w:p>
    <w:p w14:paraId="63DEB14E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5B444079" wp14:editId="01B6ED88">
            <wp:extent cx="6583680" cy="32918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LA_finetuned_equity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4379" w14:textId="77777777" w:rsidR="005C1D37" w:rsidRDefault="005C1D37" w:rsidP="005C1D37">
      <w:pPr>
        <w:pStyle w:val="p1"/>
        <w:numPr>
          <w:ilvl w:val="0"/>
          <w:numId w:val="17"/>
        </w:numPr>
      </w:pPr>
      <w:r>
        <w:rPr>
          <w:rStyle w:val="s1"/>
          <w:b/>
          <w:bCs/>
        </w:rPr>
        <w:t>DQN</w:t>
      </w:r>
      <w:r>
        <w:t>: Performance is very close to buy-and-hold, with little to no consistent edge.</w:t>
      </w:r>
    </w:p>
    <w:p w14:paraId="73ED2829" w14:textId="77777777" w:rsidR="005C1D37" w:rsidRDefault="005C1D37" w:rsidP="005C1D37">
      <w:pPr>
        <w:pStyle w:val="p1"/>
        <w:numPr>
          <w:ilvl w:val="0"/>
          <w:numId w:val="17"/>
        </w:numPr>
      </w:pPr>
      <w:r>
        <w:rPr>
          <w:rStyle w:val="s1"/>
          <w:b/>
          <w:bCs/>
        </w:rPr>
        <w:t>PPO</w:t>
      </w:r>
      <w:r>
        <w:t>: Also closely follows buy-and-hold, showing limited benefit from active trading.</w:t>
      </w:r>
    </w:p>
    <w:p w14:paraId="6C2A975E" w14:textId="77777777" w:rsidR="005C1D37" w:rsidRDefault="005C1D37" w:rsidP="005C1D37">
      <w:pPr>
        <w:pStyle w:val="p1"/>
        <w:numPr>
          <w:ilvl w:val="0"/>
          <w:numId w:val="17"/>
        </w:numPr>
      </w:pPr>
      <w:r>
        <w:rPr>
          <w:rStyle w:val="s1"/>
          <w:b/>
          <w:bCs/>
        </w:rPr>
        <w:t>SAC (Pretrain)</w:t>
      </w:r>
      <w:r>
        <w:t>: Performs significantly worse than buy-and-hold, failing to capture Tesla’s explosive growth.</w:t>
      </w:r>
    </w:p>
    <w:p w14:paraId="38FDCF56" w14:textId="77777777" w:rsidR="005C1D37" w:rsidRDefault="005C1D37" w:rsidP="005C1D37">
      <w:pPr>
        <w:pStyle w:val="p1"/>
        <w:numPr>
          <w:ilvl w:val="0"/>
          <w:numId w:val="17"/>
        </w:numPr>
      </w:pPr>
      <w:r>
        <w:rPr>
          <w:rStyle w:val="s1"/>
          <w:b/>
          <w:bCs/>
        </w:rPr>
        <w:t>SAC (Finetuned)</w:t>
      </w:r>
      <w:r>
        <w:t>: Improves compared to pretrain but still underperforms buy-and-hold, showing difficulty adapting fully to Tesla’s volatility.</w:t>
      </w:r>
    </w:p>
    <w:p w14:paraId="7144EA81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color w:val="000000" w:themeColor="text1"/>
        </w:rPr>
        <w:br w:type="page"/>
      </w:r>
    </w:p>
    <w:p w14:paraId="567CD9EF" w14:textId="77777777" w:rsidR="009E79AA" w:rsidRPr="00E9206A" w:rsidRDefault="009E79AA" w:rsidP="009E79AA">
      <w:pPr>
        <w:pStyle w:val="Heading2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  <w:sz w:val="28"/>
          <w:szCs w:val="28"/>
        </w:rPr>
        <w:lastRenderedPageBreak/>
        <w:t xml:space="preserve">Graph type: </w:t>
      </w:r>
      <w:r w:rsidRPr="00E9206A">
        <w:rPr>
          <w:rFonts w:ascii="American Typewriter" w:hAnsi="American Typewriter"/>
          <w:b w:val="0"/>
          <w:bCs w:val="0"/>
          <w:color w:val="000000" w:themeColor="text1"/>
        </w:rPr>
        <w:t xml:space="preserve">Price </w:t>
      </w:r>
      <w:r>
        <w:rPr>
          <w:rFonts w:ascii="American Typewriter" w:hAnsi="American Typewriter"/>
          <w:b w:val="0"/>
          <w:bCs w:val="0"/>
          <w:color w:val="000000" w:themeColor="text1"/>
        </w:rPr>
        <w:t xml:space="preserve">with </w:t>
      </w:r>
      <w:r w:rsidRPr="00E9206A">
        <w:rPr>
          <w:rFonts w:ascii="American Typewriter" w:hAnsi="American Typewriter"/>
          <w:b w:val="0"/>
          <w:bCs w:val="0"/>
          <w:color w:val="000000" w:themeColor="text1"/>
        </w:rPr>
        <w:t>Trades</w:t>
      </w:r>
      <w:r w:rsidRPr="00E9206A">
        <w:rPr>
          <w:rFonts w:ascii="American Typewriter" w:hAnsi="American Typewriter"/>
          <w:b w:val="0"/>
          <w:bCs w:val="0"/>
          <w:color w:val="000000" w:themeColor="text1"/>
          <w:sz w:val="28"/>
          <w:szCs w:val="28"/>
        </w:rPr>
        <w:t>- Line graph</w:t>
      </w:r>
    </w:p>
    <w:p w14:paraId="26477000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DQN</w:t>
      </w:r>
    </w:p>
    <w:p w14:paraId="1DA06BDF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59A77CBD" wp14:editId="7B503FCF">
            <wp:extent cx="6281420" cy="2617258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LA_dqn_price_trade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3064" cy="26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0282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PPO</w:t>
      </w:r>
    </w:p>
    <w:p w14:paraId="5B080D6A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2627A6F9" wp14:editId="2C7AB5A9">
            <wp:extent cx="6281928" cy="261747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LA_dqn_price_trade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9068" cy="26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93B1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PRETRAIN</w:t>
      </w:r>
    </w:p>
    <w:p w14:paraId="5AE9D4A0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01850112" wp14:editId="54A47310">
            <wp:extent cx="6281420" cy="2617258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LA_pretrain_price_trade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4421" cy="2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EA78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lastRenderedPageBreak/>
        <w:t>FINETUNED</w:t>
      </w:r>
    </w:p>
    <w:p w14:paraId="20C5F076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5D640610" wp14:editId="5385FCAC">
            <wp:extent cx="6446520" cy="2686050"/>
            <wp:effectExtent l="0" t="0" r="508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LA_finetuned_price_trade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59290" cy="269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40C2" w14:textId="77777777" w:rsidR="005C1D37" w:rsidRDefault="005C1D37">
      <w:pPr>
        <w:rPr>
          <w:rFonts w:ascii="American Typewriter" w:hAnsi="American Typewriter"/>
          <w:color w:val="000000" w:themeColor="text1"/>
        </w:rPr>
      </w:pPr>
    </w:p>
    <w:p w14:paraId="3F7B1F64" w14:textId="77777777" w:rsidR="005C1D37" w:rsidRDefault="005C1D37" w:rsidP="005C1D37">
      <w:pPr>
        <w:pStyle w:val="p1"/>
        <w:numPr>
          <w:ilvl w:val="0"/>
          <w:numId w:val="18"/>
        </w:numPr>
      </w:pPr>
      <w:r>
        <w:rPr>
          <w:rStyle w:val="s1"/>
          <w:b/>
          <w:bCs/>
        </w:rPr>
        <w:t>DQN</w:t>
      </w:r>
      <w:r>
        <w:t>: Very few trades, essentially holding Tesla stock without much activity.</w:t>
      </w:r>
    </w:p>
    <w:p w14:paraId="71700AA1" w14:textId="77777777" w:rsidR="005C1D37" w:rsidRDefault="005C1D37" w:rsidP="005C1D37">
      <w:pPr>
        <w:pStyle w:val="p1"/>
        <w:numPr>
          <w:ilvl w:val="0"/>
          <w:numId w:val="18"/>
        </w:numPr>
      </w:pPr>
      <w:r>
        <w:rPr>
          <w:rStyle w:val="s1"/>
          <w:b/>
          <w:bCs/>
        </w:rPr>
        <w:t>PPO</w:t>
      </w:r>
      <w:r>
        <w:t>: Very few trades as well, indicating limited responsiveness to market movements.</w:t>
      </w:r>
    </w:p>
    <w:p w14:paraId="7254B161" w14:textId="77777777" w:rsidR="005C1D37" w:rsidRDefault="005C1D37" w:rsidP="005C1D37">
      <w:pPr>
        <w:pStyle w:val="p1"/>
        <w:numPr>
          <w:ilvl w:val="0"/>
          <w:numId w:val="18"/>
        </w:numPr>
      </w:pPr>
      <w:r>
        <w:rPr>
          <w:rStyle w:val="s1"/>
          <w:b/>
          <w:bCs/>
        </w:rPr>
        <w:t>SAC (Pretrain)</w:t>
      </w:r>
      <w:r>
        <w:t>: Executes frequent random trades, often misaligned with Tesla’s trends.</w:t>
      </w:r>
    </w:p>
    <w:p w14:paraId="3625CFD9" w14:textId="77777777" w:rsidR="005C1D37" w:rsidRDefault="005C1D37" w:rsidP="005C1D37">
      <w:pPr>
        <w:pStyle w:val="p1"/>
        <w:numPr>
          <w:ilvl w:val="0"/>
          <w:numId w:val="18"/>
        </w:numPr>
      </w:pPr>
      <w:r>
        <w:rPr>
          <w:rStyle w:val="s1"/>
          <w:b/>
          <w:bCs/>
        </w:rPr>
        <w:t>SAC (Finetuned)</w:t>
      </w:r>
      <w:r>
        <w:t>: More structured trading patterns, though still too frequent and not consistently profitable.</w:t>
      </w:r>
    </w:p>
    <w:p w14:paraId="67D8B5BD" w14:textId="77777777" w:rsidR="005C1D37" w:rsidRDefault="005C1D37">
      <w:pPr>
        <w:rPr>
          <w:rFonts w:ascii="American Typewriter" w:hAnsi="American Typewriter"/>
          <w:color w:val="000000" w:themeColor="text1"/>
        </w:rPr>
      </w:pPr>
    </w:p>
    <w:p w14:paraId="701F1F86" w14:textId="53BF4381" w:rsidR="005C1D37" w:rsidRPr="005C1D37" w:rsidRDefault="005C1D37" w:rsidP="005C1D37">
      <w:pPr>
        <w:pStyle w:val="Heading3"/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</w:pPr>
      <w:r w:rsidRPr="005C1D37"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  <w:t>Tesla-Specific Insights</w:t>
      </w:r>
    </w:p>
    <w:p w14:paraId="75095AF3" w14:textId="77777777" w:rsidR="005C1D37" w:rsidRPr="005C1D37" w:rsidRDefault="005C1D37" w:rsidP="005C1D37">
      <w:pPr>
        <w:pStyle w:val="p3"/>
        <w:rPr>
          <w:color w:val="000000" w:themeColor="text1"/>
          <w:sz w:val="28"/>
          <w:szCs w:val="28"/>
        </w:rPr>
      </w:pPr>
      <w:r w:rsidRPr="005C1D37">
        <w:rPr>
          <w:color w:val="000000" w:themeColor="text1"/>
          <w:sz w:val="28"/>
          <w:szCs w:val="28"/>
        </w:rPr>
        <w:t xml:space="preserve">Tesla is known for </w:t>
      </w:r>
      <w:r w:rsidRPr="005C1D37">
        <w:rPr>
          <w:rStyle w:val="s2"/>
          <w:rFonts w:eastAsiaTheme="majorEastAsia"/>
          <w:b/>
          <w:bCs/>
          <w:color w:val="000000" w:themeColor="text1"/>
          <w:sz w:val="28"/>
          <w:szCs w:val="28"/>
        </w:rPr>
        <w:t>high volatility and rapid price swings</w:t>
      </w:r>
      <w:r w:rsidRPr="005C1D37">
        <w:rPr>
          <w:color w:val="000000" w:themeColor="text1"/>
          <w:sz w:val="28"/>
          <w:szCs w:val="28"/>
        </w:rPr>
        <w:t>, unlike more stable blue-chip stocks.</w:t>
      </w:r>
    </w:p>
    <w:p w14:paraId="02F3257A" w14:textId="77777777" w:rsidR="005C1D37" w:rsidRPr="005C1D37" w:rsidRDefault="005C1D37" w:rsidP="005C1D37">
      <w:pPr>
        <w:pStyle w:val="p1"/>
        <w:numPr>
          <w:ilvl w:val="0"/>
          <w:numId w:val="19"/>
        </w:numPr>
        <w:rPr>
          <w:color w:val="000000" w:themeColor="text1"/>
          <w:sz w:val="28"/>
          <w:szCs w:val="28"/>
        </w:rPr>
      </w:pPr>
      <w:r w:rsidRPr="005C1D37">
        <w:rPr>
          <w:rStyle w:val="s1"/>
          <w:b/>
          <w:bCs/>
          <w:color w:val="000000" w:themeColor="text1"/>
          <w:sz w:val="28"/>
          <w:szCs w:val="28"/>
        </w:rPr>
        <w:t>DQN and PPO</w:t>
      </w:r>
      <w:r w:rsidRPr="005C1D37">
        <w:rPr>
          <w:color w:val="000000" w:themeColor="text1"/>
          <w:sz w:val="28"/>
          <w:szCs w:val="28"/>
        </w:rPr>
        <w:t xml:space="preserve"> default to holding Tesla fully, which sometimes works well due to Tesla’s explosive growth but lacks adaptability in downturns.</w:t>
      </w:r>
    </w:p>
    <w:p w14:paraId="44F15CE9" w14:textId="77777777" w:rsidR="005C1D37" w:rsidRPr="005C1D37" w:rsidRDefault="005C1D37" w:rsidP="005C1D37">
      <w:pPr>
        <w:pStyle w:val="p1"/>
        <w:numPr>
          <w:ilvl w:val="0"/>
          <w:numId w:val="19"/>
        </w:numPr>
        <w:rPr>
          <w:color w:val="000000" w:themeColor="text1"/>
          <w:sz w:val="28"/>
          <w:szCs w:val="28"/>
        </w:rPr>
      </w:pPr>
      <w:r w:rsidRPr="005C1D37">
        <w:rPr>
          <w:rStyle w:val="s1"/>
          <w:b/>
          <w:bCs/>
          <w:color w:val="000000" w:themeColor="text1"/>
          <w:sz w:val="28"/>
          <w:szCs w:val="28"/>
        </w:rPr>
        <w:t>SAC Pretrain</w:t>
      </w:r>
      <w:r w:rsidRPr="005C1D37">
        <w:rPr>
          <w:color w:val="000000" w:themeColor="text1"/>
          <w:sz w:val="28"/>
          <w:szCs w:val="28"/>
        </w:rPr>
        <w:t xml:space="preserve"> fails badly in Tesla’s case, as random allocations and trades cannot handle such volatility.</w:t>
      </w:r>
    </w:p>
    <w:p w14:paraId="7A863B33" w14:textId="63248D4B" w:rsidR="005C1D37" w:rsidRPr="005C1D37" w:rsidRDefault="005C1D37" w:rsidP="005C1D37">
      <w:pPr>
        <w:pStyle w:val="p1"/>
        <w:numPr>
          <w:ilvl w:val="0"/>
          <w:numId w:val="19"/>
        </w:numPr>
        <w:rPr>
          <w:color w:val="000000" w:themeColor="text1"/>
          <w:sz w:val="28"/>
          <w:szCs w:val="28"/>
        </w:rPr>
      </w:pPr>
      <w:r w:rsidRPr="005C1D37">
        <w:rPr>
          <w:rStyle w:val="s1"/>
          <w:b/>
          <w:bCs/>
          <w:color w:val="000000" w:themeColor="text1"/>
          <w:sz w:val="28"/>
          <w:szCs w:val="28"/>
        </w:rPr>
        <w:t>SAC Finetuned</w:t>
      </w:r>
      <w:r w:rsidRPr="005C1D37">
        <w:rPr>
          <w:color w:val="000000" w:themeColor="text1"/>
          <w:sz w:val="28"/>
          <w:szCs w:val="28"/>
        </w:rPr>
        <w:t xml:space="preserve"> shows better dynamic </w:t>
      </w:r>
      <w:r w:rsidRPr="005C1D37">
        <w:rPr>
          <w:color w:val="000000" w:themeColor="text1"/>
          <w:sz w:val="28"/>
          <w:szCs w:val="28"/>
        </w:rPr>
        <w:t>behaviour</w:t>
      </w:r>
      <w:r w:rsidRPr="005C1D37">
        <w:rPr>
          <w:color w:val="000000" w:themeColor="text1"/>
          <w:sz w:val="28"/>
          <w:szCs w:val="28"/>
        </w:rPr>
        <w:t xml:space="preserve"> but still struggles to outperform a simple buy-and-hold, which remains the most effective strategy for Tesla’s extreme upward rallies.</w:t>
      </w:r>
    </w:p>
    <w:p w14:paraId="0A99FB3B" w14:textId="77777777" w:rsidR="005C1D37" w:rsidRPr="005C1D37" w:rsidRDefault="005C1D37" w:rsidP="005C1D37">
      <w:pPr>
        <w:pStyle w:val="p2"/>
        <w:rPr>
          <w:color w:val="000000" w:themeColor="text1"/>
          <w:sz w:val="28"/>
          <w:szCs w:val="28"/>
        </w:rPr>
      </w:pPr>
    </w:p>
    <w:p w14:paraId="6CF2D773" w14:textId="7854B7C9" w:rsidR="005C1D37" w:rsidRPr="005C1D37" w:rsidRDefault="005C1D37" w:rsidP="005C1D37">
      <w:pPr>
        <w:pStyle w:val="p3"/>
        <w:rPr>
          <w:rStyle w:val="s1"/>
          <w:color w:val="000000" w:themeColor="text1"/>
          <w:sz w:val="28"/>
          <w:szCs w:val="28"/>
        </w:rPr>
      </w:pPr>
      <w:r w:rsidRPr="005C1D37">
        <w:rPr>
          <w:b/>
          <w:bCs/>
          <w:color w:val="000000" w:themeColor="text1"/>
          <w:sz w:val="32"/>
          <w:szCs w:val="32"/>
          <w:u w:val="single"/>
        </w:rPr>
        <w:t>Overall</w:t>
      </w:r>
      <w:r w:rsidRPr="005C1D37">
        <w:rPr>
          <w:color w:val="000000" w:themeColor="text1"/>
          <w:sz w:val="28"/>
          <w:szCs w:val="28"/>
        </w:rPr>
        <w:t xml:space="preserve">: For Tesla, </w:t>
      </w:r>
      <w:r w:rsidRPr="005C1D37">
        <w:rPr>
          <w:rStyle w:val="s2"/>
          <w:rFonts w:eastAsiaTheme="majorEastAsia"/>
          <w:b/>
          <w:bCs/>
          <w:color w:val="000000" w:themeColor="text1"/>
          <w:sz w:val="28"/>
          <w:szCs w:val="28"/>
        </w:rPr>
        <w:t>buy-and-hold dominates</w:t>
      </w:r>
      <w:r w:rsidRPr="005C1D37">
        <w:rPr>
          <w:color w:val="000000" w:themeColor="text1"/>
          <w:sz w:val="28"/>
          <w:szCs w:val="28"/>
        </w:rPr>
        <w:t xml:space="preserve"> due to its massive growth trend. </w:t>
      </w:r>
      <w:r w:rsidRPr="005C1D37">
        <w:rPr>
          <w:rStyle w:val="s2"/>
          <w:rFonts w:eastAsiaTheme="majorEastAsia"/>
          <w:b/>
          <w:bCs/>
          <w:color w:val="000000" w:themeColor="text1"/>
          <w:sz w:val="28"/>
          <w:szCs w:val="28"/>
        </w:rPr>
        <w:t>DQN and PPO</w:t>
      </w:r>
      <w:r w:rsidRPr="005C1D37">
        <w:rPr>
          <w:color w:val="000000" w:themeColor="text1"/>
          <w:sz w:val="28"/>
          <w:szCs w:val="28"/>
        </w:rPr>
        <w:t xml:space="preserve"> mimic this by staying fully invested, while </w:t>
      </w:r>
      <w:r w:rsidRPr="005C1D37">
        <w:rPr>
          <w:rStyle w:val="s2"/>
          <w:rFonts w:eastAsiaTheme="majorEastAsia"/>
          <w:b/>
          <w:bCs/>
          <w:color w:val="000000" w:themeColor="text1"/>
          <w:sz w:val="28"/>
          <w:szCs w:val="28"/>
        </w:rPr>
        <w:t>SAC Finetuned</w:t>
      </w:r>
      <w:r w:rsidRPr="005C1D37">
        <w:rPr>
          <w:color w:val="000000" w:themeColor="text1"/>
          <w:sz w:val="28"/>
          <w:szCs w:val="28"/>
        </w:rPr>
        <w:t xml:space="preserve"> adapts better than pretrain but cannot yet capitalize on Tesla’s unique volatility patterns.</w:t>
      </w:r>
    </w:p>
    <w:p w14:paraId="64A6A3CD" w14:textId="73142B94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color w:val="000000" w:themeColor="text1"/>
        </w:rPr>
        <w:br w:type="page"/>
      </w:r>
    </w:p>
    <w:p w14:paraId="57AFB530" w14:textId="503E96FF" w:rsidR="009E79AA" w:rsidRPr="00E9206A" w:rsidRDefault="009E79AA" w:rsidP="009E79AA">
      <w:pPr>
        <w:rPr>
          <w:rFonts w:ascii="American Typewriter" w:hAnsi="American Typewriter"/>
          <w:color w:val="000000" w:themeColor="text1"/>
          <w:sz w:val="32"/>
          <w:szCs w:val="32"/>
          <w:u w:val="thick"/>
        </w:rPr>
      </w:pPr>
      <w:r w:rsidRPr="00E9206A">
        <w:rPr>
          <w:rFonts w:ascii="American Typewriter" w:hAnsi="American Typewriter"/>
          <w:color w:val="000000" w:themeColor="text1"/>
          <w:sz w:val="32"/>
          <w:szCs w:val="32"/>
          <w:u w:val="thick"/>
        </w:rPr>
        <w:lastRenderedPageBreak/>
        <w:t xml:space="preserve">Company – </w:t>
      </w:r>
      <w:r>
        <w:rPr>
          <w:rFonts w:ascii="American Typewriter" w:hAnsi="American Typewriter"/>
          <w:color w:val="000000" w:themeColor="text1"/>
          <w:sz w:val="32"/>
          <w:szCs w:val="32"/>
          <w:u w:val="thick"/>
        </w:rPr>
        <w:t>J P Morgan</w:t>
      </w:r>
    </w:p>
    <w:p w14:paraId="158A2F92" w14:textId="77777777" w:rsidR="009E79AA" w:rsidRPr="00E9206A" w:rsidRDefault="009E79AA" w:rsidP="009E79AA">
      <w:pPr>
        <w:rPr>
          <w:rFonts w:ascii="American Typewriter" w:hAnsi="American Typewriter"/>
          <w:color w:val="000000" w:themeColor="text1"/>
          <w:sz w:val="28"/>
          <w:szCs w:val="28"/>
        </w:rPr>
      </w:pPr>
      <w:r w:rsidRPr="00E9206A">
        <w:rPr>
          <w:rFonts w:ascii="American Typewriter" w:hAnsi="American Typewriter"/>
          <w:color w:val="000000" w:themeColor="text1"/>
          <w:sz w:val="28"/>
          <w:szCs w:val="28"/>
        </w:rPr>
        <w:t xml:space="preserve">Graph type: Allocation over time - Heat map </w:t>
      </w:r>
    </w:p>
    <w:p w14:paraId="2EBFD691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DQN</w:t>
      </w:r>
    </w:p>
    <w:p w14:paraId="10973585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58DDF2E4" wp14:editId="7DF4DF33">
            <wp:extent cx="5769736" cy="1442434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PM_dqn_alloc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5118" cy="144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F5AD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PPO</w:t>
      </w:r>
    </w:p>
    <w:p w14:paraId="0499B6D5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2758156E" wp14:editId="6CD3C86E">
            <wp:extent cx="5769610" cy="144240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PM_ppo_alloc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6108" cy="145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B9B6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PRETRAIN</w:t>
      </w:r>
    </w:p>
    <w:p w14:paraId="7B6C34A9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6493F9BB" wp14:editId="1B884988">
            <wp:extent cx="5769610" cy="1442403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PM_pretrain_alloc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9120" cy="144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246B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FINETUNED</w:t>
      </w:r>
    </w:p>
    <w:p w14:paraId="3BDADB70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0B909A08" wp14:editId="26E04781">
            <wp:extent cx="5859888" cy="146497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PM_finetuned_alloc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0170" cy="147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CB02" w14:textId="77777777" w:rsidR="005C1D37" w:rsidRPr="005C1D37" w:rsidRDefault="005C1D37" w:rsidP="005C1D37">
      <w:pPr>
        <w:pStyle w:val="p1"/>
        <w:numPr>
          <w:ilvl w:val="0"/>
          <w:numId w:val="20"/>
        </w:numPr>
        <w:rPr>
          <w:sz w:val="28"/>
          <w:szCs w:val="28"/>
        </w:rPr>
      </w:pPr>
      <w:r w:rsidRPr="005C1D37">
        <w:rPr>
          <w:rStyle w:val="s1"/>
          <w:b/>
          <w:bCs/>
          <w:sz w:val="28"/>
          <w:szCs w:val="28"/>
        </w:rPr>
        <w:t>DQN</w:t>
      </w:r>
      <w:r w:rsidRPr="005C1D37">
        <w:rPr>
          <w:sz w:val="28"/>
          <w:szCs w:val="28"/>
        </w:rPr>
        <w:t>: Alternates between 0 and 1, showing discrete but inconsistent allocation patterns.</w:t>
      </w:r>
    </w:p>
    <w:p w14:paraId="366AFE5E" w14:textId="77777777" w:rsidR="005C1D37" w:rsidRPr="005C1D37" w:rsidRDefault="005C1D37" w:rsidP="005C1D37">
      <w:pPr>
        <w:pStyle w:val="p1"/>
        <w:numPr>
          <w:ilvl w:val="0"/>
          <w:numId w:val="20"/>
        </w:numPr>
        <w:rPr>
          <w:sz w:val="28"/>
          <w:szCs w:val="28"/>
        </w:rPr>
      </w:pPr>
      <w:r w:rsidRPr="005C1D37">
        <w:rPr>
          <w:rStyle w:val="s1"/>
          <w:b/>
          <w:bCs/>
          <w:sz w:val="28"/>
          <w:szCs w:val="28"/>
        </w:rPr>
        <w:t>PPO</w:t>
      </w:r>
      <w:r w:rsidRPr="005C1D37">
        <w:rPr>
          <w:sz w:val="28"/>
          <w:szCs w:val="28"/>
        </w:rPr>
        <w:t xml:space="preserve">: Constant allocation at </w:t>
      </w:r>
      <w:r w:rsidRPr="005C1D37">
        <w:rPr>
          <w:rStyle w:val="s1"/>
          <w:b/>
          <w:bCs/>
          <w:sz w:val="28"/>
          <w:szCs w:val="28"/>
        </w:rPr>
        <w:t>1.0</w:t>
      </w:r>
      <w:r w:rsidRPr="005C1D37">
        <w:rPr>
          <w:sz w:val="28"/>
          <w:szCs w:val="28"/>
        </w:rPr>
        <w:t>, fully invested at all times.</w:t>
      </w:r>
    </w:p>
    <w:p w14:paraId="41AD328A" w14:textId="77777777" w:rsidR="005C1D37" w:rsidRPr="005C1D37" w:rsidRDefault="005C1D37" w:rsidP="005C1D37">
      <w:pPr>
        <w:pStyle w:val="p1"/>
        <w:numPr>
          <w:ilvl w:val="0"/>
          <w:numId w:val="20"/>
        </w:numPr>
        <w:rPr>
          <w:sz w:val="28"/>
          <w:szCs w:val="28"/>
        </w:rPr>
      </w:pPr>
      <w:r w:rsidRPr="005C1D37">
        <w:rPr>
          <w:rStyle w:val="s1"/>
          <w:b/>
          <w:bCs/>
          <w:sz w:val="28"/>
          <w:szCs w:val="28"/>
        </w:rPr>
        <w:t>SAC (Pretrain)</w:t>
      </w:r>
      <w:r w:rsidRPr="005C1D37">
        <w:rPr>
          <w:sz w:val="28"/>
          <w:szCs w:val="28"/>
        </w:rPr>
        <w:t xml:space="preserve">: Random allocation variations, not aligned with market </w:t>
      </w:r>
      <w:proofErr w:type="spellStart"/>
      <w:r w:rsidRPr="005C1D37">
        <w:rPr>
          <w:sz w:val="28"/>
          <w:szCs w:val="28"/>
        </w:rPr>
        <w:t>behavior</w:t>
      </w:r>
      <w:proofErr w:type="spellEnd"/>
      <w:r w:rsidRPr="005C1D37">
        <w:rPr>
          <w:sz w:val="28"/>
          <w:szCs w:val="28"/>
        </w:rPr>
        <w:t>.</w:t>
      </w:r>
    </w:p>
    <w:p w14:paraId="562124DD" w14:textId="6E5DAFC0" w:rsidR="00171A6F" w:rsidRPr="005C1D37" w:rsidRDefault="005C1D37" w:rsidP="005C1D37">
      <w:pPr>
        <w:pStyle w:val="p1"/>
        <w:numPr>
          <w:ilvl w:val="0"/>
          <w:numId w:val="20"/>
        </w:numPr>
        <w:rPr>
          <w:sz w:val="28"/>
          <w:szCs w:val="28"/>
        </w:rPr>
      </w:pPr>
      <w:r w:rsidRPr="005C1D37">
        <w:rPr>
          <w:rStyle w:val="s1"/>
          <w:b/>
          <w:bCs/>
          <w:sz w:val="28"/>
          <w:szCs w:val="28"/>
        </w:rPr>
        <w:t>SAC (Finetuned)</w:t>
      </w:r>
      <w:r w:rsidRPr="005C1D37">
        <w:rPr>
          <w:sz w:val="28"/>
          <w:szCs w:val="28"/>
        </w:rPr>
        <w:t>: More structured and smoother allocation changes, showing adaptive learning.</w:t>
      </w:r>
      <w:r w:rsidR="00000000" w:rsidRPr="005C1D37">
        <w:rPr>
          <w:rFonts w:ascii="American Typewriter" w:hAnsi="American Typewriter"/>
          <w:color w:val="000000" w:themeColor="text1"/>
        </w:rPr>
        <w:br w:type="page"/>
      </w:r>
    </w:p>
    <w:p w14:paraId="2DE7DD41" w14:textId="77777777" w:rsidR="009E79AA" w:rsidRPr="00E9206A" w:rsidRDefault="009E79AA" w:rsidP="009E79AA">
      <w:pPr>
        <w:pStyle w:val="Heading2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  <w:sz w:val="28"/>
          <w:szCs w:val="28"/>
        </w:rPr>
        <w:lastRenderedPageBreak/>
        <w:t xml:space="preserve">Graph type: </w:t>
      </w:r>
      <w:r w:rsidRPr="00E9206A">
        <w:rPr>
          <w:rFonts w:ascii="American Typewriter" w:hAnsi="American Typewriter"/>
          <w:b w:val="0"/>
          <w:bCs w:val="0"/>
          <w:color w:val="000000" w:themeColor="text1"/>
        </w:rPr>
        <w:t>Equity</w:t>
      </w:r>
      <w:r>
        <w:rPr>
          <w:rFonts w:ascii="American Typewriter" w:hAnsi="American Typewriter"/>
          <w:b w:val="0"/>
          <w:bCs w:val="0"/>
          <w:color w:val="000000" w:themeColor="text1"/>
        </w:rPr>
        <w:t xml:space="preserve"> curve</w:t>
      </w:r>
      <w:r w:rsidRPr="00E9206A">
        <w:rPr>
          <w:rFonts w:ascii="American Typewriter" w:hAnsi="American Typewriter"/>
          <w:b w:val="0"/>
          <w:bCs w:val="0"/>
          <w:color w:val="000000" w:themeColor="text1"/>
          <w:sz w:val="28"/>
          <w:szCs w:val="28"/>
        </w:rPr>
        <w:t xml:space="preserve">- </w:t>
      </w:r>
      <w:r>
        <w:rPr>
          <w:rFonts w:ascii="American Typewriter" w:hAnsi="American Typewriter"/>
          <w:b w:val="0"/>
          <w:bCs w:val="0"/>
          <w:color w:val="000000" w:themeColor="text1"/>
          <w:sz w:val="28"/>
          <w:szCs w:val="28"/>
        </w:rPr>
        <w:t>Line graph</w:t>
      </w:r>
      <w:r w:rsidRPr="00E9206A">
        <w:rPr>
          <w:rFonts w:ascii="American Typewriter" w:hAnsi="American Typewriter"/>
          <w:b w:val="0"/>
          <w:bCs w:val="0"/>
          <w:color w:val="000000" w:themeColor="text1"/>
          <w:sz w:val="28"/>
          <w:szCs w:val="28"/>
        </w:rPr>
        <w:t xml:space="preserve"> </w:t>
      </w:r>
    </w:p>
    <w:p w14:paraId="4369FF90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DQN</w:t>
      </w:r>
    </w:p>
    <w:p w14:paraId="547E023D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3C337184" wp14:editId="179295BC">
            <wp:extent cx="6103620" cy="305181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PM_dqn_equity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D094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PPO</w:t>
      </w:r>
    </w:p>
    <w:p w14:paraId="15D67F41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591BD1AE" wp14:editId="4CDA1FFA">
            <wp:extent cx="5966460" cy="298323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PM_dqn_equity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B103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lastRenderedPageBreak/>
        <w:t>PRETRAIN</w:t>
      </w:r>
    </w:p>
    <w:p w14:paraId="0D7FA19D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2F3CEE1E" wp14:editId="781C6E8D">
            <wp:extent cx="6263640" cy="31318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PM_pretrain_equity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B3E9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FINETUNED</w:t>
      </w:r>
    </w:p>
    <w:p w14:paraId="496DF478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28B9B2D5" wp14:editId="24571258">
            <wp:extent cx="6446520" cy="3223260"/>
            <wp:effectExtent l="0" t="0" r="508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PM_finetuned_equity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0E57" w14:textId="77777777" w:rsidR="005C1D37" w:rsidRDefault="005C1D37">
      <w:pPr>
        <w:rPr>
          <w:rFonts w:ascii="American Typewriter" w:hAnsi="American Typewriter"/>
          <w:color w:val="000000" w:themeColor="text1"/>
        </w:rPr>
      </w:pPr>
    </w:p>
    <w:p w14:paraId="78B48159" w14:textId="77777777" w:rsidR="005C1D37" w:rsidRPr="005C1D37" w:rsidRDefault="005C1D37" w:rsidP="005C1D37">
      <w:pPr>
        <w:pStyle w:val="p1"/>
        <w:numPr>
          <w:ilvl w:val="0"/>
          <w:numId w:val="21"/>
        </w:numPr>
        <w:rPr>
          <w:sz w:val="28"/>
          <w:szCs w:val="28"/>
        </w:rPr>
      </w:pPr>
      <w:r w:rsidRPr="005C1D37">
        <w:rPr>
          <w:rStyle w:val="s1"/>
          <w:b/>
          <w:bCs/>
          <w:sz w:val="28"/>
          <w:szCs w:val="28"/>
        </w:rPr>
        <w:t>DQN</w:t>
      </w:r>
      <w:r w:rsidRPr="005C1D37">
        <w:rPr>
          <w:sz w:val="28"/>
          <w:szCs w:val="28"/>
        </w:rPr>
        <w:t>: Closely follows buy-and-hold, with almost identical performance.</w:t>
      </w:r>
    </w:p>
    <w:p w14:paraId="3FD31C4F" w14:textId="77777777" w:rsidR="005C1D37" w:rsidRPr="005C1D37" w:rsidRDefault="005C1D37" w:rsidP="005C1D37">
      <w:pPr>
        <w:pStyle w:val="p1"/>
        <w:numPr>
          <w:ilvl w:val="0"/>
          <w:numId w:val="21"/>
        </w:numPr>
        <w:rPr>
          <w:sz w:val="28"/>
          <w:szCs w:val="28"/>
        </w:rPr>
      </w:pPr>
      <w:r w:rsidRPr="005C1D37">
        <w:rPr>
          <w:rStyle w:val="s1"/>
          <w:b/>
          <w:bCs/>
          <w:sz w:val="28"/>
          <w:szCs w:val="28"/>
        </w:rPr>
        <w:t>PPO</w:t>
      </w:r>
      <w:r w:rsidRPr="005C1D37">
        <w:rPr>
          <w:sz w:val="28"/>
          <w:szCs w:val="28"/>
        </w:rPr>
        <w:t>: Also tracks buy-and-hold, showing no significant improvement.</w:t>
      </w:r>
    </w:p>
    <w:p w14:paraId="20F1C89C" w14:textId="77777777" w:rsidR="005C1D37" w:rsidRPr="005C1D37" w:rsidRDefault="005C1D37" w:rsidP="005C1D37">
      <w:pPr>
        <w:pStyle w:val="p1"/>
        <w:numPr>
          <w:ilvl w:val="0"/>
          <w:numId w:val="21"/>
        </w:numPr>
        <w:rPr>
          <w:sz w:val="28"/>
          <w:szCs w:val="28"/>
        </w:rPr>
      </w:pPr>
      <w:r w:rsidRPr="005C1D37">
        <w:rPr>
          <w:rStyle w:val="s1"/>
          <w:b/>
          <w:bCs/>
          <w:sz w:val="28"/>
          <w:szCs w:val="28"/>
        </w:rPr>
        <w:t>SAC (Pretrain)</w:t>
      </w:r>
      <w:r w:rsidRPr="005C1D37">
        <w:rPr>
          <w:sz w:val="28"/>
          <w:szCs w:val="28"/>
        </w:rPr>
        <w:t>: Performs worse than buy-and-hold, with unstable returns.</w:t>
      </w:r>
    </w:p>
    <w:p w14:paraId="76A9CE34" w14:textId="77777777" w:rsidR="005C1D37" w:rsidRPr="005C1D37" w:rsidRDefault="005C1D37" w:rsidP="005C1D37">
      <w:pPr>
        <w:pStyle w:val="p1"/>
        <w:numPr>
          <w:ilvl w:val="0"/>
          <w:numId w:val="21"/>
        </w:numPr>
        <w:rPr>
          <w:sz w:val="28"/>
          <w:szCs w:val="28"/>
        </w:rPr>
      </w:pPr>
      <w:r w:rsidRPr="005C1D37">
        <w:rPr>
          <w:rStyle w:val="s1"/>
          <w:b/>
          <w:bCs/>
          <w:sz w:val="28"/>
          <w:szCs w:val="28"/>
        </w:rPr>
        <w:t>SAC (Finetuned)</w:t>
      </w:r>
      <w:r w:rsidRPr="005C1D37">
        <w:rPr>
          <w:sz w:val="28"/>
          <w:szCs w:val="28"/>
        </w:rPr>
        <w:t>: Outperforms buy-and-hold in certain periods, showing that fine-tuning helps adapt to JP Morgan’s market dynamics.</w:t>
      </w:r>
    </w:p>
    <w:p w14:paraId="1A487EFB" w14:textId="29D2EBB3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color w:val="000000" w:themeColor="text1"/>
        </w:rPr>
        <w:br w:type="page"/>
      </w:r>
    </w:p>
    <w:p w14:paraId="3C48F8C8" w14:textId="77777777" w:rsidR="009E79AA" w:rsidRPr="00E9206A" w:rsidRDefault="009E79AA" w:rsidP="009E79AA">
      <w:pPr>
        <w:pStyle w:val="Heading2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  <w:sz w:val="28"/>
          <w:szCs w:val="28"/>
        </w:rPr>
        <w:lastRenderedPageBreak/>
        <w:t xml:space="preserve">Graph type: </w:t>
      </w:r>
      <w:r w:rsidRPr="00E9206A">
        <w:rPr>
          <w:rFonts w:ascii="American Typewriter" w:hAnsi="American Typewriter"/>
          <w:b w:val="0"/>
          <w:bCs w:val="0"/>
          <w:color w:val="000000" w:themeColor="text1"/>
        </w:rPr>
        <w:t xml:space="preserve">Price </w:t>
      </w:r>
      <w:r>
        <w:rPr>
          <w:rFonts w:ascii="American Typewriter" w:hAnsi="American Typewriter"/>
          <w:b w:val="0"/>
          <w:bCs w:val="0"/>
          <w:color w:val="000000" w:themeColor="text1"/>
        </w:rPr>
        <w:t xml:space="preserve">with </w:t>
      </w:r>
      <w:r w:rsidRPr="00E9206A">
        <w:rPr>
          <w:rFonts w:ascii="American Typewriter" w:hAnsi="American Typewriter"/>
          <w:b w:val="0"/>
          <w:bCs w:val="0"/>
          <w:color w:val="000000" w:themeColor="text1"/>
        </w:rPr>
        <w:t>Trades</w:t>
      </w:r>
      <w:r w:rsidRPr="00E9206A">
        <w:rPr>
          <w:rFonts w:ascii="American Typewriter" w:hAnsi="American Typewriter"/>
          <w:b w:val="0"/>
          <w:bCs w:val="0"/>
          <w:color w:val="000000" w:themeColor="text1"/>
          <w:sz w:val="28"/>
          <w:szCs w:val="28"/>
        </w:rPr>
        <w:t>- Line graph</w:t>
      </w:r>
    </w:p>
    <w:p w14:paraId="1F8E73F0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DQN</w:t>
      </w:r>
    </w:p>
    <w:p w14:paraId="370281C6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7E69190C" wp14:editId="67828E4D">
            <wp:extent cx="6309360" cy="26289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PM_dqn_price_trades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17315" cy="263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5C9F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PPO</w:t>
      </w:r>
    </w:p>
    <w:p w14:paraId="11A33BD9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228A4EA1" wp14:editId="7A8B4DAC">
            <wp:extent cx="6115050" cy="2547938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PM_dqn_price_trades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061" cy="254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9F84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PRETRAIN</w:t>
      </w:r>
    </w:p>
    <w:p w14:paraId="106360D3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5C340D57" wp14:editId="0F26257D">
            <wp:extent cx="6089904" cy="2537460"/>
            <wp:effectExtent l="0" t="0" r="635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PM_pretrain_price_trades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6685" cy="254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3846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lastRenderedPageBreak/>
        <w:t>FINETUNED</w:t>
      </w:r>
    </w:p>
    <w:p w14:paraId="6B29A30E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517AA9E7" wp14:editId="282BC11A">
            <wp:extent cx="6286500" cy="26193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PM_finetuned_price_trades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3623" cy="262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85B6" w14:textId="77777777" w:rsidR="005C1D37" w:rsidRDefault="005C1D37">
      <w:pPr>
        <w:rPr>
          <w:rFonts w:ascii="American Typewriter" w:hAnsi="American Typewriter"/>
          <w:color w:val="000000" w:themeColor="text1"/>
        </w:rPr>
      </w:pPr>
    </w:p>
    <w:p w14:paraId="031AC75A" w14:textId="77777777" w:rsidR="005C1D37" w:rsidRDefault="005C1D37" w:rsidP="005C1D37">
      <w:pPr>
        <w:pStyle w:val="p1"/>
        <w:numPr>
          <w:ilvl w:val="0"/>
          <w:numId w:val="22"/>
        </w:numPr>
      </w:pPr>
      <w:r>
        <w:rPr>
          <w:rStyle w:val="s1"/>
          <w:b/>
          <w:bCs/>
        </w:rPr>
        <w:t>DQN</w:t>
      </w:r>
      <w:r>
        <w:t>: Executes very few trades, largely mimicking a passive holding strategy.</w:t>
      </w:r>
    </w:p>
    <w:p w14:paraId="355E6897" w14:textId="77777777" w:rsidR="005C1D37" w:rsidRDefault="005C1D37" w:rsidP="005C1D37">
      <w:pPr>
        <w:pStyle w:val="p1"/>
        <w:numPr>
          <w:ilvl w:val="0"/>
          <w:numId w:val="22"/>
        </w:numPr>
      </w:pPr>
      <w:r>
        <w:rPr>
          <w:rStyle w:val="s1"/>
          <w:b/>
          <w:bCs/>
        </w:rPr>
        <w:t>PPO</w:t>
      </w:r>
      <w:r>
        <w:t>: Also makes very limited trades, staying mostly aligned with long-term trends.</w:t>
      </w:r>
    </w:p>
    <w:p w14:paraId="01DF38BC" w14:textId="77777777" w:rsidR="005C1D37" w:rsidRDefault="005C1D37" w:rsidP="005C1D37">
      <w:pPr>
        <w:pStyle w:val="p1"/>
        <w:numPr>
          <w:ilvl w:val="0"/>
          <w:numId w:val="22"/>
        </w:numPr>
      </w:pPr>
      <w:r>
        <w:rPr>
          <w:rStyle w:val="s1"/>
          <w:b/>
          <w:bCs/>
        </w:rPr>
        <w:t>SAC (Pretrain)</w:t>
      </w:r>
      <w:r>
        <w:t>: Trades excessively, with random buy/sell markers across the timeline.</w:t>
      </w:r>
    </w:p>
    <w:p w14:paraId="6B904089" w14:textId="77777777" w:rsidR="005C1D37" w:rsidRDefault="005C1D37" w:rsidP="005C1D37">
      <w:pPr>
        <w:pStyle w:val="p1"/>
        <w:numPr>
          <w:ilvl w:val="0"/>
          <w:numId w:val="22"/>
        </w:numPr>
      </w:pPr>
      <w:r>
        <w:rPr>
          <w:rStyle w:val="s1"/>
          <w:b/>
          <w:bCs/>
        </w:rPr>
        <w:t>SAC (Finetuned)</w:t>
      </w:r>
      <w:r>
        <w:t>: Shows more controlled trades compared to pretrain, aligning better with upward market moves.</w:t>
      </w:r>
    </w:p>
    <w:p w14:paraId="1AEDBCE2" w14:textId="77777777" w:rsidR="005C1D37" w:rsidRPr="005C1D37" w:rsidRDefault="005C1D37" w:rsidP="005C1D37">
      <w:pPr>
        <w:pStyle w:val="p1"/>
        <w:rPr>
          <w:sz w:val="28"/>
          <w:szCs w:val="28"/>
          <w:u w:val="single"/>
        </w:rPr>
      </w:pPr>
    </w:p>
    <w:p w14:paraId="75A21F14" w14:textId="2D73EBAA" w:rsidR="005C1D37" w:rsidRPr="005C1D37" w:rsidRDefault="005C1D37" w:rsidP="005C1D37">
      <w:pPr>
        <w:pStyle w:val="Heading3"/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</w:pPr>
      <w:r w:rsidRPr="005C1D37"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  <w:t>JP Morgan-Specific Insights</w:t>
      </w:r>
    </w:p>
    <w:p w14:paraId="678F44B7" w14:textId="77777777" w:rsidR="005C1D37" w:rsidRPr="005C1D37" w:rsidRDefault="005C1D37" w:rsidP="005C1D37">
      <w:pPr>
        <w:pStyle w:val="p3"/>
        <w:rPr>
          <w:color w:val="000000" w:themeColor="text1"/>
          <w:sz w:val="28"/>
          <w:szCs w:val="28"/>
        </w:rPr>
      </w:pPr>
      <w:r w:rsidRPr="005C1D37">
        <w:rPr>
          <w:color w:val="000000" w:themeColor="text1"/>
          <w:sz w:val="28"/>
          <w:szCs w:val="28"/>
        </w:rPr>
        <w:t xml:space="preserve">JP Morgan is a </w:t>
      </w:r>
      <w:r w:rsidRPr="005C1D37">
        <w:rPr>
          <w:rStyle w:val="s2"/>
          <w:rFonts w:eastAsiaTheme="majorEastAsia"/>
          <w:b/>
          <w:bCs/>
          <w:color w:val="000000" w:themeColor="text1"/>
          <w:sz w:val="28"/>
          <w:szCs w:val="28"/>
        </w:rPr>
        <w:t>stable financial sector stock</w:t>
      </w:r>
      <w:r w:rsidRPr="005C1D37">
        <w:rPr>
          <w:color w:val="000000" w:themeColor="text1"/>
          <w:sz w:val="28"/>
          <w:szCs w:val="28"/>
        </w:rPr>
        <w:t xml:space="preserve"> with consistent growth but relatively lower volatility compared to tech stocks like Tesla.</w:t>
      </w:r>
    </w:p>
    <w:p w14:paraId="7E4C0375" w14:textId="77777777" w:rsidR="005C1D37" w:rsidRPr="005C1D37" w:rsidRDefault="005C1D37" w:rsidP="005C1D37">
      <w:pPr>
        <w:pStyle w:val="p1"/>
        <w:numPr>
          <w:ilvl w:val="0"/>
          <w:numId w:val="23"/>
        </w:numPr>
        <w:rPr>
          <w:color w:val="000000" w:themeColor="text1"/>
          <w:sz w:val="28"/>
          <w:szCs w:val="28"/>
        </w:rPr>
      </w:pPr>
      <w:r w:rsidRPr="005C1D37">
        <w:rPr>
          <w:rStyle w:val="s1"/>
          <w:b/>
          <w:bCs/>
          <w:color w:val="000000" w:themeColor="text1"/>
          <w:sz w:val="28"/>
          <w:szCs w:val="28"/>
        </w:rPr>
        <w:t>DQN and PPO</w:t>
      </w:r>
      <w:r w:rsidRPr="005C1D37">
        <w:rPr>
          <w:color w:val="000000" w:themeColor="text1"/>
          <w:sz w:val="28"/>
          <w:szCs w:val="28"/>
        </w:rPr>
        <w:t xml:space="preserve"> perform similarly to a passive buy-and-hold strategy, with no clear edge.</w:t>
      </w:r>
    </w:p>
    <w:p w14:paraId="452D9DAF" w14:textId="77777777" w:rsidR="005C1D37" w:rsidRPr="005C1D37" w:rsidRDefault="005C1D37" w:rsidP="005C1D37">
      <w:pPr>
        <w:pStyle w:val="p1"/>
        <w:numPr>
          <w:ilvl w:val="0"/>
          <w:numId w:val="23"/>
        </w:numPr>
        <w:rPr>
          <w:color w:val="000000" w:themeColor="text1"/>
          <w:sz w:val="28"/>
          <w:szCs w:val="28"/>
        </w:rPr>
      </w:pPr>
      <w:r w:rsidRPr="005C1D37">
        <w:rPr>
          <w:rStyle w:val="s1"/>
          <w:b/>
          <w:bCs/>
          <w:color w:val="000000" w:themeColor="text1"/>
          <w:sz w:val="28"/>
          <w:szCs w:val="28"/>
        </w:rPr>
        <w:t>SAC Pretrain</w:t>
      </w:r>
      <w:r w:rsidRPr="005C1D37">
        <w:rPr>
          <w:color w:val="000000" w:themeColor="text1"/>
          <w:sz w:val="28"/>
          <w:szCs w:val="28"/>
        </w:rPr>
        <w:t xml:space="preserve"> underperforms due to random trading and poor adaptation to JPM’s slower-moving price trends.</w:t>
      </w:r>
    </w:p>
    <w:p w14:paraId="020717EC" w14:textId="77777777" w:rsidR="005C1D37" w:rsidRPr="005C1D37" w:rsidRDefault="005C1D37" w:rsidP="005C1D37">
      <w:pPr>
        <w:pStyle w:val="p1"/>
        <w:numPr>
          <w:ilvl w:val="0"/>
          <w:numId w:val="23"/>
        </w:numPr>
        <w:rPr>
          <w:color w:val="000000" w:themeColor="text1"/>
          <w:sz w:val="28"/>
          <w:szCs w:val="28"/>
        </w:rPr>
      </w:pPr>
      <w:r w:rsidRPr="005C1D37">
        <w:rPr>
          <w:rStyle w:val="s1"/>
          <w:b/>
          <w:bCs/>
          <w:color w:val="000000" w:themeColor="text1"/>
          <w:sz w:val="28"/>
          <w:szCs w:val="28"/>
        </w:rPr>
        <w:t>SAC Finetuned</w:t>
      </w:r>
      <w:r w:rsidRPr="005C1D37">
        <w:rPr>
          <w:color w:val="000000" w:themeColor="text1"/>
          <w:sz w:val="28"/>
          <w:szCs w:val="28"/>
        </w:rPr>
        <w:t xml:space="preserve"> shows the most promise, occasionally outperforming buy-and-hold by adapting allocation ratios and trading around price fluctuations.</w:t>
      </w:r>
    </w:p>
    <w:p w14:paraId="652D67F0" w14:textId="77777777" w:rsidR="005C1D37" w:rsidRPr="005C1D37" w:rsidRDefault="005C1D37" w:rsidP="005C1D37">
      <w:pPr>
        <w:pStyle w:val="p2"/>
        <w:rPr>
          <w:color w:val="000000" w:themeColor="text1"/>
          <w:sz w:val="28"/>
          <w:szCs w:val="28"/>
        </w:rPr>
      </w:pPr>
    </w:p>
    <w:p w14:paraId="19F94CAA" w14:textId="0D5FA9B8" w:rsidR="005C1D37" w:rsidRPr="005C1D37" w:rsidRDefault="005C1D37" w:rsidP="005C1D37">
      <w:pPr>
        <w:pStyle w:val="p3"/>
        <w:rPr>
          <w:color w:val="000000" w:themeColor="text1"/>
          <w:sz w:val="28"/>
          <w:szCs w:val="28"/>
        </w:rPr>
      </w:pPr>
      <w:r w:rsidRPr="005C1D37">
        <w:rPr>
          <w:b/>
          <w:bCs/>
          <w:color w:val="000000" w:themeColor="text1"/>
          <w:sz w:val="32"/>
          <w:szCs w:val="32"/>
          <w:u w:val="single"/>
        </w:rPr>
        <w:t>Overall</w:t>
      </w:r>
      <w:r w:rsidRPr="005C1D37">
        <w:rPr>
          <w:color w:val="000000" w:themeColor="text1"/>
          <w:sz w:val="28"/>
          <w:szCs w:val="28"/>
        </w:rPr>
        <w:t xml:space="preserve">: For JP Morgan, </w:t>
      </w:r>
      <w:r w:rsidRPr="005C1D37">
        <w:rPr>
          <w:rStyle w:val="s2"/>
          <w:rFonts w:eastAsiaTheme="majorEastAsia"/>
          <w:b/>
          <w:bCs/>
          <w:color w:val="000000" w:themeColor="text1"/>
          <w:sz w:val="28"/>
          <w:szCs w:val="28"/>
        </w:rPr>
        <w:t>buy-and-hold remains a strong baseline</w:t>
      </w:r>
      <w:r w:rsidRPr="005C1D37">
        <w:rPr>
          <w:color w:val="000000" w:themeColor="text1"/>
          <w:sz w:val="28"/>
          <w:szCs w:val="28"/>
        </w:rPr>
        <w:t xml:space="preserve">, but </w:t>
      </w:r>
      <w:r w:rsidRPr="005C1D37">
        <w:rPr>
          <w:rStyle w:val="s2"/>
          <w:rFonts w:eastAsiaTheme="majorEastAsia"/>
          <w:b/>
          <w:bCs/>
          <w:color w:val="000000" w:themeColor="text1"/>
          <w:sz w:val="28"/>
          <w:szCs w:val="28"/>
        </w:rPr>
        <w:t>Finetuned SAC</w:t>
      </w:r>
      <w:r w:rsidRPr="005C1D37">
        <w:rPr>
          <w:color w:val="000000" w:themeColor="text1"/>
          <w:sz w:val="28"/>
          <w:szCs w:val="28"/>
        </w:rPr>
        <w:t xml:space="preserve"> demonstrates adaptability that can slightly improve returns, while </w:t>
      </w:r>
      <w:r w:rsidRPr="005C1D37">
        <w:rPr>
          <w:rStyle w:val="s2"/>
          <w:rFonts w:eastAsiaTheme="majorEastAsia"/>
          <w:b/>
          <w:bCs/>
          <w:color w:val="000000" w:themeColor="text1"/>
          <w:sz w:val="28"/>
          <w:szCs w:val="28"/>
        </w:rPr>
        <w:t>DQN and PPO</w:t>
      </w:r>
      <w:r w:rsidRPr="005C1D37">
        <w:rPr>
          <w:color w:val="000000" w:themeColor="text1"/>
          <w:sz w:val="28"/>
          <w:szCs w:val="28"/>
        </w:rPr>
        <w:t xml:space="preserve"> remain too simplistic.</w:t>
      </w:r>
    </w:p>
    <w:p w14:paraId="376130D2" w14:textId="176F867F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color w:val="000000" w:themeColor="text1"/>
        </w:rPr>
        <w:br w:type="page"/>
      </w:r>
    </w:p>
    <w:p w14:paraId="218D0841" w14:textId="77777777" w:rsidR="009E79AA" w:rsidRDefault="009E79AA" w:rsidP="009E79AA">
      <w:pPr>
        <w:rPr>
          <w:rFonts w:ascii="American Typewriter" w:hAnsi="American Typewriter"/>
          <w:color w:val="000000" w:themeColor="text1"/>
          <w:sz w:val="32"/>
          <w:szCs w:val="32"/>
          <w:u w:val="thick"/>
        </w:rPr>
      </w:pPr>
      <w:r w:rsidRPr="00E9206A">
        <w:rPr>
          <w:rFonts w:ascii="American Typewriter" w:hAnsi="American Typewriter"/>
          <w:color w:val="000000" w:themeColor="text1"/>
          <w:sz w:val="32"/>
          <w:szCs w:val="32"/>
          <w:u w:val="thick"/>
        </w:rPr>
        <w:lastRenderedPageBreak/>
        <w:t xml:space="preserve">Company – </w:t>
      </w:r>
      <w:r>
        <w:rPr>
          <w:rFonts w:ascii="American Typewriter" w:hAnsi="American Typewriter"/>
          <w:color w:val="000000" w:themeColor="text1"/>
          <w:sz w:val="32"/>
          <w:szCs w:val="32"/>
          <w:u w:val="thick"/>
        </w:rPr>
        <w:t>Goldman Sach</w:t>
      </w:r>
    </w:p>
    <w:p w14:paraId="714FC196" w14:textId="14086811" w:rsidR="009E79AA" w:rsidRPr="009E79AA" w:rsidRDefault="009E79AA" w:rsidP="009E79AA">
      <w:pPr>
        <w:rPr>
          <w:rFonts w:ascii="American Typewriter" w:hAnsi="American Typewriter"/>
          <w:color w:val="000000" w:themeColor="text1"/>
          <w:sz w:val="32"/>
          <w:szCs w:val="32"/>
          <w:u w:val="thick"/>
        </w:rPr>
      </w:pPr>
      <w:r w:rsidRPr="00E9206A">
        <w:rPr>
          <w:rFonts w:ascii="American Typewriter" w:hAnsi="American Typewriter"/>
          <w:color w:val="000000" w:themeColor="text1"/>
          <w:sz w:val="28"/>
          <w:szCs w:val="28"/>
        </w:rPr>
        <w:t xml:space="preserve">Graph type: Allocation over time - Heat map </w:t>
      </w:r>
    </w:p>
    <w:p w14:paraId="1BDE71C7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DQN</w:t>
      </w:r>
    </w:p>
    <w:p w14:paraId="3FBF9A56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2839983A" wp14:editId="0D55199A">
            <wp:extent cx="5756857" cy="143921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_dqn_alloc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3706" cy="144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B42D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PPO</w:t>
      </w:r>
    </w:p>
    <w:p w14:paraId="2E5D0182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21D910E7" wp14:editId="2265E91D">
            <wp:extent cx="5756275" cy="143906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_dqn_alloc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71249" cy="144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A5ED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PRETRAIN</w:t>
      </w:r>
    </w:p>
    <w:p w14:paraId="105D5CCD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494D264C" wp14:editId="301C4CD7">
            <wp:extent cx="5756275" cy="143906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_pretrain_alloc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20906" cy="145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E6EF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FINETUNED</w:t>
      </w:r>
    </w:p>
    <w:p w14:paraId="58513D15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69DA1E17" wp14:editId="493C0B06">
            <wp:extent cx="5756275" cy="143906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_finetuned_alloc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09501" cy="145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89F4" w14:textId="77777777" w:rsidR="005C1D37" w:rsidRPr="005C1D37" w:rsidRDefault="005C1D37" w:rsidP="005C1D37">
      <w:pPr>
        <w:pStyle w:val="p1"/>
        <w:numPr>
          <w:ilvl w:val="0"/>
          <w:numId w:val="24"/>
        </w:numPr>
        <w:rPr>
          <w:sz w:val="28"/>
          <w:szCs w:val="28"/>
        </w:rPr>
      </w:pPr>
      <w:r w:rsidRPr="005C1D37">
        <w:rPr>
          <w:rStyle w:val="s1"/>
          <w:b/>
          <w:bCs/>
          <w:sz w:val="28"/>
          <w:szCs w:val="28"/>
        </w:rPr>
        <w:t>DQN</w:t>
      </w:r>
      <w:r w:rsidRPr="005C1D37">
        <w:rPr>
          <w:sz w:val="28"/>
          <w:szCs w:val="28"/>
        </w:rPr>
        <w:t xml:space="preserve">: Constant allocation at </w:t>
      </w:r>
      <w:r w:rsidRPr="005C1D37">
        <w:rPr>
          <w:rStyle w:val="s1"/>
          <w:b/>
          <w:bCs/>
          <w:sz w:val="28"/>
          <w:szCs w:val="28"/>
        </w:rPr>
        <w:t>1.0</w:t>
      </w:r>
      <w:r w:rsidRPr="005C1D37">
        <w:rPr>
          <w:sz w:val="28"/>
          <w:szCs w:val="28"/>
        </w:rPr>
        <w:t>, always fully invested.</w:t>
      </w:r>
    </w:p>
    <w:p w14:paraId="58DD51CC" w14:textId="77777777" w:rsidR="005C1D37" w:rsidRPr="005C1D37" w:rsidRDefault="005C1D37" w:rsidP="005C1D37">
      <w:pPr>
        <w:pStyle w:val="p1"/>
        <w:numPr>
          <w:ilvl w:val="0"/>
          <w:numId w:val="24"/>
        </w:numPr>
        <w:rPr>
          <w:sz w:val="28"/>
          <w:szCs w:val="28"/>
        </w:rPr>
      </w:pPr>
      <w:r w:rsidRPr="005C1D37">
        <w:rPr>
          <w:rStyle w:val="s1"/>
          <w:b/>
          <w:bCs/>
          <w:sz w:val="28"/>
          <w:szCs w:val="28"/>
        </w:rPr>
        <w:t>PPO</w:t>
      </w:r>
      <w:r w:rsidRPr="005C1D37">
        <w:rPr>
          <w:sz w:val="28"/>
          <w:szCs w:val="28"/>
        </w:rPr>
        <w:t xml:space="preserve">: Same as DQN, fixed at </w:t>
      </w:r>
      <w:r w:rsidRPr="005C1D37">
        <w:rPr>
          <w:rStyle w:val="s1"/>
          <w:b/>
          <w:bCs/>
          <w:sz w:val="28"/>
          <w:szCs w:val="28"/>
        </w:rPr>
        <w:t>1.0</w:t>
      </w:r>
      <w:r w:rsidRPr="005C1D37">
        <w:rPr>
          <w:sz w:val="28"/>
          <w:szCs w:val="28"/>
        </w:rPr>
        <w:t>, showing no allocation flexibility.</w:t>
      </w:r>
    </w:p>
    <w:p w14:paraId="3D97D833" w14:textId="77777777" w:rsidR="005C1D37" w:rsidRPr="005C1D37" w:rsidRDefault="005C1D37" w:rsidP="005C1D37">
      <w:pPr>
        <w:pStyle w:val="p1"/>
        <w:numPr>
          <w:ilvl w:val="0"/>
          <w:numId w:val="24"/>
        </w:numPr>
        <w:rPr>
          <w:sz w:val="28"/>
          <w:szCs w:val="28"/>
        </w:rPr>
      </w:pPr>
      <w:r w:rsidRPr="005C1D37">
        <w:rPr>
          <w:rStyle w:val="s1"/>
          <w:b/>
          <w:bCs/>
          <w:sz w:val="28"/>
          <w:szCs w:val="28"/>
        </w:rPr>
        <w:t>SAC (Pretrain)</w:t>
      </w:r>
      <w:r w:rsidRPr="005C1D37">
        <w:rPr>
          <w:sz w:val="28"/>
          <w:szCs w:val="28"/>
        </w:rPr>
        <w:t>: Allocations fluctuate randomly without meaningful structure.</w:t>
      </w:r>
    </w:p>
    <w:p w14:paraId="3FA13BCD" w14:textId="0BC1467F" w:rsidR="00171A6F" w:rsidRPr="005C1D37" w:rsidRDefault="005C1D37" w:rsidP="005C1D37">
      <w:pPr>
        <w:pStyle w:val="p1"/>
        <w:numPr>
          <w:ilvl w:val="0"/>
          <w:numId w:val="24"/>
        </w:numPr>
        <w:rPr>
          <w:sz w:val="28"/>
          <w:szCs w:val="28"/>
        </w:rPr>
      </w:pPr>
      <w:r w:rsidRPr="005C1D37">
        <w:rPr>
          <w:rStyle w:val="s1"/>
          <w:b/>
          <w:bCs/>
          <w:sz w:val="28"/>
          <w:szCs w:val="28"/>
        </w:rPr>
        <w:t>SAC (Finetuned)</w:t>
      </w:r>
      <w:r w:rsidRPr="005C1D37">
        <w:rPr>
          <w:sz w:val="28"/>
          <w:szCs w:val="28"/>
        </w:rPr>
        <w:t>: Displays smoother and more adaptive allocation changes compared to pretrain.</w:t>
      </w:r>
    </w:p>
    <w:p w14:paraId="331FD284" w14:textId="77777777" w:rsidR="009E79AA" w:rsidRPr="00E9206A" w:rsidRDefault="009E79AA" w:rsidP="009E79AA">
      <w:pPr>
        <w:pStyle w:val="Heading2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  <w:sz w:val="28"/>
          <w:szCs w:val="28"/>
        </w:rPr>
        <w:lastRenderedPageBreak/>
        <w:t xml:space="preserve">Graph type: </w:t>
      </w:r>
      <w:r w:rsidRPr="00E9206A">
        <w:rPr>
          <w:rFonts w:ascii="American Typewriter" w:hAnsi="American Typewriter"/>
          <w:b w:val="0"/>
          <w:bCs w:val="0"/>
          <w:color w:val="000000" w:themeColor="text1"/>
        </w:rPr>
        <w:t>Equity</w:t>
      </w:r>
      <w:r>
        <w:rPr>
          <w:rFonts w:ascii="American Typewriter" w:hAnsi="American Typewriter"/>
          <w:b w:val="0"/>
          <w:bCs w:val="0"/>
          <w:color w:val="000000" w:themeColor="text1"/>
        </w:rPr>
        <w:t xml:space="preserve"> curve</w:t>
      </w:r>
      <w:r w:rsidRPr="00E9206A">
        <w:rPr>
          <w:rFonts w:ascii="American Typewriter" w:hAnsi="American Typewriter"/>
          <w:b w:val="0"/>
          <w:bCs w:val="0"/>
          <w:color w:val="000000" w:themeColor="text1"/>
          <w:sz w:val="28"/>
          <w:szCs w:val="28"/>
        </w:rPr>
        <w:t xml:space="preserve">- </w:t>
      </w:r>
      <w:r>
        <w:rPr>
          <w:rFonts w:ascii="American Typewriter" w:hAnsi="American Typewriter"/>
          <w:b w:val="0"/>
          <w:bCs w:val="0"/>
          <w:color w:val="000000" w:themeColor="text1"/>
          <w:sz w:val="28"/>
          <w:szCs w:val="28"/>
        </w:rPr>
        <w:t>Line graph</w:t>
      </w:r>
      <w:r w:rsidRPr="00E9206A">
        <w:rPr>
          <w:rFonts w:ascii="American Typewriter" w:hAnsi="American Typewriter"/>
          <w:b w:val="0"/>
          <w:bCs w:val="0"/>
          <w:color w:val="000000" w:themeColor="text1"/>
          <w:sz w:val="28"/>
          <w:szCs w:val="28"/>
        </w:rPr>
        <w:t xml:space="preserve"> </w:t>
      </w:r>
    </w:p>
    <w:p w14:paraId="72BCA2E2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DQN</w:t>
      </w:r>
    </w:p>
    <w:p w14:paraId="49C19A42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67CE135A" wp14:editId="246CA6DE">
            <wp:extent cx="6332220" cy="3166110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_dqn_equity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ADDF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PPO</w:t>
      </w:r>
    </w:p>
    <w:p w14:paraId="0FE5F9F7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30D9E4F5" wp14:editId="0D7B5D15">
            <wp:extent cx="6240780" cy="312039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_dqn_equity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23D1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lastRenderedPageBreak/>
        <w:t>PRETRAIN</w:t>
      </w:r>
    </w:p>
    <w:p w14:paraId="6771CD68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2910E582" wp14:editId="300D4903">
            <wp:extent cx="6309360" cy="315468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_pretrain_equity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0FBC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FINETUNED</w:t>
      </w:r>
    </w:p>
    <w:p w14:paraId="40267FA4" w14:textId="5295E9CA" w:rsidR="00171A6F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530C1F81" wp14:editId="6A674729">
            <wp:extent cx="6309360" cy="315468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_finetuned_equity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FBC5" w14:textId="77777777" w:rsidR="005C1D37" w:rsidRPr="005C1D37" w:rsidRDefault="005C1D37" w:rsidP="005C1D37">
      <w:pPr>
        <w:pStyle w:val="p1"/>
        <w:numPr>
          <w:ilvl w:val="0"/>
          <w:numId w:val="25"/>
        </w:numPr>
        <w:rPr>
          <w:sz w:val="28"/>
          <w:szCs w:val="28"/>
        </w:rPr>
      </w:pPr>
      <w:r w:rsidRPr="005C1D37">
        <w:rPr>
          <w:rStyle w:val="s1"/>
          <w:b/>
          <w:bCs/>
          <w:sz w:val="28"/>
          <w:szCs w:val="28"/>
        </w:rPr>
        <w:t>DQN</w:t>
      </w:r>
      <w:r w:rsidRPr="005C1D37">
        <w:rPr>
          <w:sz w:val="28"/>
          <w:szCs w:val="28"/>
        </w:rPr>
        <w:t>: Tracks closely with buy-and-hold, showing little added advantage.</w:t>
      </w:r>
    </w:p>
    <w:p w14:paraId="39D87501" w14:textId="77777777" w:rsidR="005C1D37" w:rsidRPr="005C1D37" w:rsidRDefault="005C1D37" w:rsidP="005C1D37">
      <w:pPr>
        <w:pStyle w:val="p1"/>
        <w:numPr>
          <w:ilvl w:val="0"/>
          <w:numId w:val="25"/>
        </w:numPr>
        <w:rPr>
          <w:sz w:val="28"/>
          <w:szCs w:val="28"/>
        </w:rPr>
      </w:pPr>
      <w:r w:rsidRPr="005C1D37">
        <w:rPr>
          <w:rStyle w:val="s1"/>
          <w:b/>
          <w:bCs/>
          <w:sz w:val="28"/>
          <w:szCs w:val="28"/>
        </w:rPr>
        <w:t>PPO</w:t>
      </w:r>
      <w:r w:rsidRPr="005C1D37">
        <w:rPr>
          <w:sz w:val="28"/>
          <w:szCs w:val="28"/>
        </w:rPr>
        <w:t>: Also follows buy-and-hold with nearly identical performance.</w:t>
      </w:r>
    </w:p>
    <w:p w14:paraId="400D894B" w14:textId="77777777" w:rsidR="005C1D37" w:rsidRPr="005C1D37" w:rsidRDefault="005C1D37" w:rsidP="005C1D37">
      <w:pPr>
        <w:pStyle w:val="p1"/>
        <w:numPr>
          <w:ilvl w:val="0"/>
          <w:numId w:val="25"/>
        </w:numPr>
        <w:rPr>
          <w:sz w:val="28"/>
          <w:szCs w:val="28"/>
        </w:rPr>
      </w:pPr>
      <w:r w:rsidRPr="005C1D37">
        <w:rPr>
          <w:rStyle w:val="s1"/>
          <w:b/>
          <w:bCs/>
          <w:sz w:val="28"/>
          <w:szCs w:val="28"/>
        </w:rPr>
        <w:t>SAC (Pretrain)</w:t>
      </w:r>
      <w:r w:rsidRPr="005C1D37">
        <w:rPr>
          <w:sz w:val="28"/>
          <w:szCs w:val="28"/>
        </w:rPr>
        <w:t>: Performs worse than buy-and-hold, unstable and random.</w:t>
      </w:r>
    </w:p>
    <w:p w14:paraId="6258EB98" w14:textId="77777777" w:rsidR="005C1D37" w:rsidRPr="005C1D37" w:rsidRDefault="005C1D37" w:rsidP="005C1D37">
      <w:pPr>
        <w:pStyle w:val="p1"/>
        <w:numPr>
          <w:ilvl w:val="0"/>
          <w:numId w:val="25"/>
        </w:numPr>
        <w:rPr>
          <w:sz w:val="28"/>
          <w:szCs w:val="28"/>
        </w:rPr>
      </w:pPr>
      <w:r w:rsidRPr="005C1D37">
        <w:rPr>
          <w:rStyle w:val="s1"/>
          <w:b/>
          <w:bCs/>
          <w:sz w:val="28"/>
          <w:szCs w:val="28"/>
        </w:rPr>
        <w:t>SAC (Finetuned)</w:t>
      </w:r>
      <w:r w:rsidRPr="005C1D37">
        <w:rPr>
          <w:sz w:val="28"/>
          <w:szCs w:val="28"/>
        </w:rPr>
        <w:t>: Outperforms buy-and-hold significantly, showing strong learning and effective allocation adjustments.</w:t>
      </w:r>
    </w:p>
    <w:p w14:paraId="3EA1F2E5" w14:textId="77777777" w:rsidR="005C1D37" w:rsidRPr="00E9206A" w:rsidRDefault="005C1D37">
      <w:pPr>
        <w:rPr>
          <w:rFonts w:ascii="American Typewriter" w:hAnsi="American Typewriter"/>
          <w:color w:val="000000" w:themeColor="text1"/>
        </w:rPr>
      </w:pPr>
    </w:p>
    <w:p w14:paraId="27B74118" w14:textId="77777777" w:rsidR="009E79AA" w:rsidRPr="00E9206A" w:rsidRDefault="009E79AA" w:rsidP="009E79AA">
      <w:pPr>
        <w:pStyle w:val="Heading2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  <w:sz w:val="28"/>
          <w:szCs w:val="28"/>
        </w:rPr>
        <w:lastRenderedPageBreak/>
        <w:t xml:space="preserve">Graph type: </w:t>
      </w:r>
      <w:r w:rsidRPr="00E9206A">
        <w:rPr>
          <w:rFonts w:ascii="American Typewriter" w:hAnsi="American Typewriter"/>
          <w:b w:val="0"/>
          <w:bCs w:val="0"/>
          <w:color w:val="000000" w:themeColor="text1"/>
        </w:rPr>
        <w:t xml:space="preserve">Price </w:t>
      </w:r>
      <w:r>
        <w:rPr>
          <w:rFonts w:ascii="American Typewriter" w:hAnsi="American Typewriter"/>
          <w:b w:val="0"/>
          <w:bCs w:val="0"/>
          <w:color w:val="000000" w:themeColor="text1"/>
        </w:rPr>
        <w:t xml:space="preserve">with </w:t>
      </w:r>
      <w:r w:rsidRPr="00E9206A">
        <w:rPr>
          <w:rFonts w:ascii="American Typewriter" w:hAnsi="American Typewriter"/>
          <w:b w:val="0"/>
          <w:bCs w:val="0"/>
          <w:color w:val="000000" w:themeColor="text1"/>
        </w:rPr>
        <w:t>Trades</w:t>
      </w:r>
      <w:r w:rsidRPr="00E9206A">
        <w:rPr>
          <w:rFonts w:ascii="American Typewriter" w:hAnsi="American Typewriter"/>
          <w:b w:val="0"/>
          <w:bCs w:val="0"/>
          <w:color w:val="000000" w:themeColor="text1"/>
          <w:sz w:val="28"/>
          <w:szCs w:val="28"/>
        </w:rPr>
        <w:t>- Line graph</w:t>
      </w:r>
    </w:p>
    <w:p w14:paraId="0FB25820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DQN</w:t>
      </w:r>
    </w:p>
    <w:p w14:paraId="47EB815E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06E5831E" wp14:editId="484010A4">
            <wp:extent cx="6583680" cy="2743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_dqn_price_trades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94638" cy="274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C067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PPO</w:t>
      </w:r>
    </w:p>
    <w:p w14:paraId="06B7ED50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144FD4F8" wp14:editId="3CBAA893">
            <wp:extent cx="6046470" cy="251936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_dqn_price_trades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62953" cy="25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CAE3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PRETRAIN</w:t>
      </w:r>
    </w:p>
    <w:p w14:paraId="00CF427B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6FE0BF7C" wp14:editId="6298DE92">
            <wp:extent cx="6062472" cy="2526030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_pretrain_price_trades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93150" cy="253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1E42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lastRenderedPageBreak/>
        <w:t>FINETUNED</w:t>
      </w:r>
    </w:p>
    <w:p w14:paraId="79339EF1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6BB07AC9" wp14:editId="0B92B004">
            <wp:extent cx="6473952" cy="2697480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_finetuned_price_trades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2599" cy="270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249F" w14:textId="77777777" w:rsidR="005C1D37" w:rsidRPr="005C1D37" w:rsidRDefault="005C1D37">
      <w:pPr>
        <w:rPr>
          <w:rFonts w:ascii="American Typewriter" w:hAnsi="American Typewriter"/>
          <w:color w:val="000000" w:themeColor="text1"/>
          <w:sz w:val="24"/>
          <w:szCs w:val="24"/>
        </w:rPr>
      </w:pPr>
    </w:p>
    <w:p w14:paraId="36FE3C98" w14:textId="77777777" w:rsidR="005C1D37" w:rsidRPr="005C1D37" w:rsidRDefault="005C1D37" w:rsidP="005C1D37">
      <w:pPr>
        <w:pStyle w:val="p1"/>
        <w:numPr>
          <w:ilvl w:val="0"/>
          <w:numId w:val="26"/>
        </w:numPr>
        <w:rPr>
          <w:sz w:val="28"/>
          <w:szCs w:val="28"/>
        </w:rPr>
      </w:pPr>
      <w:r w:rsidRPr="005C1D37">
        <w:rPr>
          <w:rStyle w:val="s1"/>
          <w:b/>
          <w:bCs/>
          <w:sz w:val="28"/>
          <w:szCs w:val="28"/>
        </w:rPr>
        <w:t>DQN</w:t>
      </w:r>
      <w:r w:rsidRPr="005C1D37">
        <w:rPr>
          <w:sz w:val="28"/>
          <w:szCs w:val="28"/>
        </w:rPr>
        <w:t>: Very few trades, mostly sticking to a passive holding approach.</w:t>
      </w:r>
    </w:p>
    <w:p w14:paraId="526756E1" w14:textId="77777777" w:rsidR="005C1D37" w:rsidRPr="005C1D37" w:rsidRDefault="005C1D37" w:rsidP="005C1D37">
      <w:pPr>
        <w:pStyle w:val="p1"/>
        <w:numPr>
          <w:ilvl w:val="0"/>
          <w:numId w:val="26"/>
        </w:numPr>
        <w:rPr>
          <w:sz w:val="28"/>
          <w:szCs w:val="28"/>
        </w:rPr>
      </w:pPr>
      <w:r w:rsidRPr="005C1D37">
        <w:rPr>
          <w:rStyle w:val="s1"/>
          <w:b/>
          <w:bCs/>
          <w:sz w:val="28"/>
          <w:szCs w:val="28"/>
        </w:rPr>
        <w:t>PPO</w:t>
      </w:r>
      <w:r w:rsidRPr="005C1D37">
        <w:rPr>
          <w:sz w:val="28"/>
          <w:szCs w:val="28"/>
        </w:rPr>
        <w:t>: Also executes very limited trades, aligned with the passive trend.</w:t>
      </w:r>
    </w:p>
    <w:p w14:paraId="617CD066" w14:textId="77777777" w:rsidR="005C1D37" w:rsidRPr="005C1D37" w:rsidRDefault="005C1D37" w:rsidP="005C1D37">
      <w:pPr>
        <w:pStyle w:val="p1"/>
        <w:numPr>
          <w:ilvl w:val="0"/>
          <w:numId w:val="26"/>
        </w:numPr>
        <w:rPr>
          <w:sz w:val="28"/>
          <w:szCs w:val="28"/>
        </w:rPr>
      </w:pPr>
      <w:r w:rsidRPr="005C1D37">
        <w:rPr>
          <w:rStyle w:val="s1"/>
          <w:b/>
          <w:bCs/>
          <w:sz w:val="28"/>
          <w:szCs w:val="28"/>
        </w:rPr>
        <w:t>SAC (Pretrain)</w:t>
      </w:r>
      <w:r w:rsidRPr="005C1D37">
        <w:rPr>
          <w:sz w:val="28"/>
          <w:szCs w:val="28"/>
        </w:rPr>
        <w:t>: Overtrades with random buy/sell actions, leading to poor results.</w:t>
      </w:r>
    </w:p>
    <w:p w14:paraId="0C53D105" w14:textId="77777777" w:rsidR="005C1D37" w:rsidRDefault="005C1D37" w:rsidP="005C1D37">
      <w:pPr>
        <w:pStyle w:val="p1"/>
        <w:numPr>
          <w:ilvl w:val="0"/>
          <w:numId w:val="26"/>
        </w:numPr>
        <w:rPr>
          <w:sz w:val="28"/>
          <w:szCs w:val="28"/>
        </w:rPr>
      </w:pPr>
      <w:r w:rsidRPr="005C1D37">
        <w:rPr>
          <w:rStyle w:val="s1"/>
          <w:b/>
          <w:bCs/>
          <w:sz w:val="28"/>
          <w:szCs w:val="28"/>
        </w:rPr>
        <w:t>SAC (Finetuned)</w:t>
      </w:r>
      <w:r w:rsidRPr="005C1D37">
        <w:rPr>
          <w:sz w:val="28"/>
          <w:szCs w:val="28"/>
        </w:rPr>
        <w:t>: Trades more systematically, with buy/sell markers aligning with market movements, showing a much more strategic approach.</w:t>
      </w:r>
    </w:p>
    <w:p w14:paraId="19C28B90" w14:textId="77777777" w:rsidR="005C1D37" w:rsidRDefault="005C1D37" w:rsidP="005C1D37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1F5E34" w14:textId="77777777" w:rsidR="005C1D37" w:rsidRDefault="005C1D37" w:rsidP="005C1D37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BC99AE" w14:textId="5770CAC2" w:rsidR="005C1D37" w:rsidRPr="005C1D37" w:rsidRDefault="005C1D37" w:rsidP="005C1D37">
      <w:pPr>
        <w:pStyle w:val="Heading3"/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</w:pPr>
      <w:r w:rsidRPr="005C1D37"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  <w:t>Goldman Sachs-Specific Insights</w:t>
      </w:r>
    </w:p>
    <w:p w14:paraId="1D6097A2" w14:textId="77777777" w:rsidR="005C1D37" w:rsidRPr="005C1D37" w:rsidRDefault="005C1D37" w:rsidP="005C1D37">
      <w:pPr>
        <w:pStyle w:val="p3"/>
        <w:rPr>
          <w:color w:val="000000" w:themeColor="text1"/>
          <w:sz w:val="28"/>
          <w:szCs w:val="28"/>
        </w:rPr>
      </w:pPr>
      <w:r w:rsidRPr="005C1D37">
        <w:rPr>
          <w:color w:val="000000" w:themeColor="text1"/>
          <w:sz w:val="28"/>
          <w:szCs w:val="28"/>
        </w:rPr>
        <w:t xml:space="preserve">Goldman Sachs stock is characterized by </w:t>
      </w:r>
      <w:r w:rsidRPr="005C1D37">
        <w:rPr>
          <w:rStyle w:val="s2"/>
          <w:rFonts w:eastAsiaTheme="majorEastAsia"/>
          <w:b/>
          <w:bCs/>
          <w:color w:val="000000" w:themeColor="text1"/>
          <w:sz w:val="28"/>
          <w:szCs w:val="28"/>
        </w:rPr>
        <w:t>moderate growth with periodic cycles</w:t>
      </w:r>
      <w:r w:rsidRPr="005C1D37">
        <w:rPr>
          <w:color w:val="000000" w:themeColor="text1"/>
          <w:sz w:val="28"/>
          <w:szCs w:val="28"/>
        </w:rPr>
        <w:t>, making it less volatile than Tesla but more dynamic than JP Morgan.</w:t>
      </w:r>
    </w:p>
    <w:p w14:paraId="1DA5D927" w14:textId="77777777" w:rsidR="005C1D37" w:rsidRPr="005C1D37" w:rsidRDefault="005C1D37" w:rsidP="005C1D37">
      <w:pPr>
        <w:pStyle w:val="p1"/>
        <w:numPr>
          <w:ilvl w:val="0"/>
          <w:numId w:val="27"/>
        </w:numPr>
        <w:rPr>
          <w:color w:val="000000" w:themeColor="text1"/>
          <w:sz w:val="28"/>
          <w:szCs w:val="28"/>
        </w:rPr>
      </w:pPr>
      <w:r w:rsidRPr="005C1D37">
        <w:rPr>
          <w:rStyle w:val="s1"/>
          <w:b/>
          <w:bCs/>
          <w:color w:val="000000" w:themeColor="text1"/>
          <w:sz w:val="28"/>
          <w:szCs w:val="28"/>
        </w:rPr>
        <w:t>DQN and PPO</w:t>
      </w:r>
      <w:r w:rsidRPr="005C1D37">
        <w:rPr>
          <w:color w:val="000000" w:themeColor="text1"/>
          <w:sz w:val="28"/>
          <w:szCs w:val="28"/>
        </w:rPr>
        <w:t xml:space="preserve"> do not adapt well and simply replicate a buy-and-hold strategy.</w:t>
      </w:r>
    </w:p>
    <w:p w14:paraId="7E886297" w14:textId="77777777" w:rsidR="005C1D37" w:rsidRPr="005C1D37" w:rsidRDefault="005C1D37" w:rsidP="005C1D37">
      <w:pPr>
        <w:pStyle w:val="p1"/>
        <w:numPr>
          <w:ilvl w:val="0"/>
          <w:numId w:val="27"/>
        </w:numPr>
        <w:rPr>
          <w:color w:val="000000" w:themeColor="text1"/>
          <w:sz w:val="28"/>
          <w:szCs w:val="28"/>
        </w:rPr>
      </w:pPr>
      <w:r w:rsidRPr="005C1D37">
        <w:rPr>
          <w:rStyle w:val="s1"/>
          <w:b/>
          <w:bCs/>
          <w:color w:val="000000" w:themeColor="text1"/>
          <w:sz w:val="28"/>
          <w:szCs w:val="28"/>
        </w:rPr>
        <w:t>SAC Pretrain</w:t>
      </w:r>
      <w:r w:rsidRPr="005C1D37">
        <w:rPr>
          <w:color w:val="000000" w:themeColor="text1"/>
          <w:sz w:val="28"/>
          <w:szCs w:val="28"/>
        </w:rPr>
        <w:t xml:space="preserve"> performs poorly due to excessive random trading.</w:t>
      </w:r>
    </w:p>
    <w:p w14:paraId="513B2840" w14:textId="77777777" w:rsidR="005C1D37" w:rsidRPr="005C1D37" w:rsidRDefault="005C1D37" w:rsidP="005C1D37">
      <w:pPr>
        <w:pStyle w:val="p1"/>
        <w:numPr>
          <w:ilvl w:val="0"/>
          <w:numId w:val="27"/>
        </w:numPr>
        <w:rPr>
          <w:color w:val="000000" w:themeColor="text1"/>
          <w:sz w:val="28"/>
          <w:szCs w:val="28"/>
        </w:rPr>
      </w:pPr>
      <w:r w:rsidRPr="005C1D37">
        <w:rPr>
          <w:rStyle w:val="s1"/>
          <w:b/>
          <w:bCs/>
          <w:color w:val="000000" w:themeColor="text1"/>
          <w:sz w:val="28"/>
          <w:szCs w:val="28"/>
        </w:rPr>
        <w:t>SAC Finetuned</w:t>
      </w:r>
      <w:r w:rsidRPr="005C1D37">
        <w:rPr>
          <w:color w:val="000000" w:themeColor="text1"/>
          <w:sz w:val="28"/>
          <w:szCs w:val="28"/>
        </w:rPr>
        <w:t xml:space="preserve"> delivers the strongest results, outperforming buy-and-hold and showing adaptability to GS’s market cycles.</w:t>
      </w:r>
    </w:p>
    <w:p w14:paraId="14172C19" w14:textId="74A13EC7" w:rsidR="005C1D37" w:rsidRPr="005C1D37" w:rsidRDefault="005C1D37" w:rsidP="005C1D37">
      <w:pPr>
        <w:pStyle w:val="p3"/>
        <w:rPr>
          <w:color w:val="000000" w:themeColor="text1"/>
          <w:sz w:val="28"/>
          <w:szCs w:val="28"/>
        </w:rPr>
      </w:pPr>
      <w:r w:rsidRPr="005C1D37">
        <w:rPr>
          <w:b/>
          <w:bCs/>
          <w:color w:val="000000" w:themeColor="text1"/>
          <w:sz w:val="32"/>
          <w:szCs w:val="32"/>
          <w:u w:val="single"/>
        </w:rPr>
        <w:t>Overall</w:t>
      </w:r>
      <w:r w:rsidRPr="005C1D37">
        <w:rPr>
          <w:color w:val="000000" w:themeColor="text1"/>
          <w:sz w:val="28"/>
          <w:szCs w:val="28"/>
        </w:rPr>
        <w:t xml:space="preserve">: For Goldman Sachs, </w:t>
      </w:r>
      <w:r w:rsidRPr="005C1D37">
        <w:rPr>
          <w:rStyle w:val="s2"/>
          <w:rFonts w:eastAsiaTheme="majorEastAsia"/>
          <w:b/>
          <w:bCs/>
          <w:color w:val="000000" w:themeColor="text1"/>
          <w:sz w:val="28"/>
          <w:szCs w:val="28"/>
        </w:rPr>
        <w:t>Finetuned SAC is the most effective strategy</w:t>
      </w:r>
      <w:r w:rsidRPr="005C1D37">
        <w:rPr>
          <w:color w:val="000000" w:themeColor="text1"/>
          <w:sz w:val="28"/>
          <w:szCs w:val="28"/>
        </w:rPr>
        <w:t xml:space="preserve">, demonstrating clear improvements over buy-and-hold, while </w:t>
      </w:r>
      <w:r w:rsidRPr="005C1D37">
        <w:rPr>
          <w:rStyle w:val="s2"/>
          <w:rFonts w:eastAsiaTheme="majorEastAsia"/>
          <w:b/>
          <w:bCs/>
          <w:color w:val="000000" w:themeColor="text1"/>
          <w:sz w:val="28"/>
          <w:szCs w:val="28"/>
        </w:rPr>
        <w:t>DQN and PPO</w:t>
      </w:r>
      <w:r w:rsidRPr="005C1D37">
        <w:rPr>
          <w:color w:val="000000" w:themeColor="text1"/>
          <w:sz w:val="28"/>
          <w:szCs w:val="28"/>
        </w:rPr>
        <w:t xml:space="preserve"> remain too rigid and </w:t>
      </w:r>
      <w:r w:rsidRPr="005C1D37">
        <w:rPr>
          <w:rStyle w:val="s2"/>
          <w:rFonts w:eastAsiaTheme="majorEastAsia"/>
          <w:b/>
          <w:bCs/>
          <w:color w:val="000000" w:themeColor="text1"/>
          <w:sz w:val="28"/>
          <w:szCs w:val="28"/>
        </w:rPr>
        <w:t>SAC Pretrain</w:t>
      </w:r>
      <w:r w:rsidRPr="005C1D37">
        <w:rPr>
          <w:color w:val="000000" w:themeColor="text1"/>
          <w:sz w:val="28"/>
          <w:szCs w:val="28"/>
        </w:rPr>
        <w:t xml:space="preserve"> is ineffective.</w:t>
      </w:r>
    </w:p>
    <w:p w14:paraId="0C5998F7" w14:textId="77777777" w:rsidR="005C1D37" w:rsidRPr="005C1D37" w:rsidRDefault="005C1D37" w:rsidP="005C1D37">
      <w:pPr>
        <w:pStyle w:val="p1"/>
        <w:rPr>
          <w:color w:val="000000" w:themeColor="text1"/>
          <w:sz w:val="28"/>
          <w:szCs w:val="28"/>
        </w:rPr>
      </w:pPr>
    </w:p>
    <w:p w14:paraId="4C658E81" w14:textId="6661B1AD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color w:val="000000" w:themeColor="text1"/>
        </w:rPr>
        <w:br w:type="page"/>
      </w:r>
    </w:p>
    <w:p w14:paraId="3A82624E" w14:textId="7B1346D7" w:rsidR="009E79AA" w:rsidRPr="00E9206A" w:rsidRDefault="009E79AA" w:rsidP="009E79AA">
      <w:pPr>
        <w:rPr>
          <w:rFonts w:ascii="American Typewriter" w:hAnsi="American Typewriter"/>
          <w:color w:val="000000" w:themeColor="text1"/>
          <w:sz w:val="32"/>
          <w:szCs w:val="32"/>
          <w:u w:val="thick"/>
        </w:rPr>
      </w:pPr>
      <w:r w:rsidRPr="00E9206A">
        <w:rPr>
          <w:rFonts w:ascii="American Typewriter" w:hAnsi="American Typewriter"/>
          <w:color w:val="000000" w:themeColor="text1"/>
          <w:sz w:val="32"/>
          <w:szCs w:val="32"/>
          <w:u w:val="thick"/>
        </w:rPr>
        <w:lastRenderedPageBreak/>
        <w:t xml:space="preserve">Company – </w:t>
      </w:r>
      <w:r>
        <w:rPr>
          <w:rFonts w:ascii="American Typewriter" w:hAnsi="American Typewriter"/>
          <w:color w:val="000000" w:themeColor="text1"/>
          <w:sz w:val="32"/>
          <w:szCs w:val="32"/>
          <w:u w:val="thick"/>
        </w:rPr>
        <w:t>Exxo</w:t>
      </w:r>
      <w:r w:rsidR="005C1D37">
        <w:rPr>
          <w:rFonts w:ascii="American Typewriter" w:hAnsi="American Typewriter"/>
          <w:color w:val="000000" w:themeColor="text1"/>
          <w:sz w:val="32"/>
          <w:szCs w:val="32"/>
          <w:u w:val="thick"/>
        </w:rPr>
        <w:t>nMobil</w:t>
      </w:r>
    </w:p>
    <w:p w14:paraId="1BC2979F" w14:textId="77777777" w:rsidR="009E79AA" w:rsidRPr="00E9206A" w:rsidRDefault="009E79AA" w:rsidP="009E79AA">
      <w:pPr>
        <w:rPr>
          <w:rFonts w:ascii="American Typewriter" w:hAnsi="American Typewriter"/>
          <w:color w:val="000000" w:themeColor="text1"/>
          <w:sz w:val="28"/>
          <w:szCs w:val="28"/>
        </w:rPr>
      </w:pPr>
      <w:r w:rsidRPr="00E9206A">
        <w:rPr>
          <w:rFonts w:ascii="American Typewriter" w:hAnsi="American Typewriter"/>
          <w:color w:val="000000" w:themeColor="text1"/>
          <w:sz w:val="28"/>
          <w:szCs w:val="28"/>
        </w:rPr>
        <w:t xml:space="preserve">Graph type: Allocation over time - Heat map </w:t>
      </w:r>
    </w:p>
    <w:p w14:paraId="294E5686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DQN</w:t>
      </w:r>
    </w:p>
    <w:p w14:paraId="3D5A179D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3E0F8879" wp14:editId="168B91F6">
            <wp:extent cx="5602310" cy="140057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M_dqn_alloc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75903" cy="141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C012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PPO</w:t>
      </w:r>
    </w:p>
    <w:p w14:paraId="35FD4ACE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39A70B01" wp14:editId="2C1074FF">
            <wp:extent cx="5601970" cy="140049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M_dqn_alloc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36446" cy="140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99A0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PRETRAIN</w:t>
      </w:r>
    </w:p>
    <w:p w14:paraId="10B17255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2867C753" wp14:editId="52027487">
            <wp:extent cx="5601970" cy="140049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M_pretrain_alloc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09720" cy="14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ED3E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FINETUNED</w:t>
      </w:r>
    </w:p>
    <w:p w14:paraId="67490623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015D0B74" wp14:editId="7D6C975E">
            <wp:extent cx="5601970" cy="140049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M_finetuned_alloc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05695" cy="140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88AD" w14:textId="77777777" w:rsidR="005C1D37" w:rsidRPr="005C1D37" w:rsidRDefault="005C1D37" w:rsidP="005C1D37">
      <w:pPr>
        <w:pStyle w:val="p1"/>
        <w:numPr>
          <w:ilvl w:val="0"/>
          <w:numId w:val="28"/>
        </w:numPr>
        <w:rPr>
          <w:sz w:val="28"/>
          <w:szCs w:val="28"/>
        </w:rPr>
      </w:pPr>
      <w:r w:rsidRPr="005C1D37">
        <w:rPr>
          <w:rStyle w:val="s1"/>
          <w:b/>
          <w:bCs/>
          <w:sz w:val="28"/>
          <w:szCs w:val="28"/>
        </w:rPr>
        <w:t>DQN</w:t>
      </w:r>
      <w:r w:rsidRPr="005C1D37">
        <w:rPr>
          <w:sz w:val="28"/>
          <w:szCs w:val="28"/>
        </w:rPr>
        <w:t xml:space="preserve">: Constant allocation at </w:t>
      </w:r>
      <w:r w:rsidRPr="005C1D37">
        <w:rPr>
          <w:rStyle w:val="s1"/>
          <w:b/>
          <w:bCs/>
          <w:sz w:val="28"/>
          <w:szCs w:val="28"/>
        </w:rPr>
        <w:t>0</w:t>
      </w:r>
      <w:r w:rsidRPr="005C1D37">
        <w:rPr>
          <w:sz w:val="28"/>
          <w:szCs w:val="28"/>
        </w:rPr>
        <w:t>, meaning no investment in Exxon.</w:t>
      </w:r>
    </w:p>
    <w:p w14:paraId="540545FD" w14:textId="77777777" w:rsidR="005C1D37" w:rsidRPr="005C1D37" w:rsidRDefault="005C1D37" w:rsidP="005C1D37">
      <w:pPr>
        <w:pStyle w:val="p1"/>
        <w:numPr>
          <w:ilvl w:val="0"/>
          <w:numId w:val="28"/>
        </w:numPr>
        <w:rPr>
          <w:sz w:val="28"/>
          <w:szCs w:val="28"/>
        </w:rPr>
      </w:pPr>
      <w:r w:rsidRPr="005C1D37">
        <w:rPr>
          <w:rStyle w:val="s1"/>
          <w:b/>
          <w:bCs/>
          <w:sz w:val="28"/>
          <w:szCs w:val="28"/>
        </w:rPr>
        <w:t>PPO</w:t>
      </w:r>
      <w:r w:rsidRPr="005C1D37">
        <w:rPr>
          <w:sz w:val="28"/>
          <w:szCs w:val="28"/>
        </w:rPr>
        <w:t xml:space="preserve">: Also stays at </w:t>
      </w:r>
      <w:r w:rsidRPr="005C1D37">
        <w:rPr>
          <w:rStyle w:val="s1"/>
          <w:b/>
          <w:bCs/>
          <w:sz w:val="28"/>
          <w:szCs w:val="28"/>
        </w:rPr>
        <w:t>0</w:t>
      </w:r>
      <w:r w:rsidRPr="005C1D37">
        <w:rPr>
          <w:sz w:val="28"/>
          <w:szCs w:val="28"/>
        </w:rPr>
        <w:t>, showing no exposure to Exxon stock.</w:t>
      </w:r>
    </w:p>
    <w:p w14:paraId="695ADF63" w14:textId="77777777" w:rsidR="005C1D37" w:rsidRPr="005C1D37" w:rsidRDefault="005C1D37" w:rsidP="005C1D37">
      <w:pPr>
        <w:pStyle w:val="p1"/>
        <w:numPr>
          <w:ilvl w:val="0"/>
          <w:numId w:val="28"/>
        </w:numPr>
        <w:rPr>
          <w:sz w:val="28"/>
          <w:szCs w:val="28"/>
        </w:rPr>
      </w:pPr>
      <w:r w:rsidRPr="005C1D37">
        <w:rPr>
          <w:rStyle w:val="s1"/>
          <w:b/>
          <w:bCs/>
          <w:sz w:val="28"/>
          <w:szCs w:val="28"/>
        </w:rPr>
        <w:t>SAC (Pretrain)</w:t>
      </w:r>
      <w:r w:rsidRPr="005C1D37">
        <w:rPr>
          <w:sz w:val="28"/>
          <w:szCs w:val="28"/>
        </w:rPr>
        <w:t>: Allocations fluctuate randomly, without clear strategy.</w:t>
      </w:r>
    </w:p>
    <w:p w14:paraId="5E38C90E" w14:textId="77777777" w:rsidR="005C1D37" w:rsidRPr="005C1D37" w:rsidRDefault="005C1D37" w:rsidP="005C1D37">
      <w:pPr>
        <w:pStyle w:val="p1"/>
        <w:numPr>
          <w:ilvl w:val="0"/>
          <w:numId w:val="28"/>
        </w:numPr>
        <w:rPr>
          <w:sz w:val="28"/>
          <w:szCs w:val="28"/>
        </w:rPr>
      </w:pPr>
      <w:r w:rsidRPr="005C1D37">
        <w:rPr>
          <w:rStyle w:val="s1"/>
          <w:b/>
          <w:bCs/>
          <w:sz w:val="28"/>
          <w:szCs w:val="28"/>
        </w:rPr>
        <w:t>SAC (Finetuned)</w:t>
      </w:r>
      <w:r w:rsidRPr="005C1D37">
        <w:rPr>
          <w:sz w:val="28"/>
          <w:szCs w:val="28"/>
        </w:rPr>
        <w:t>: Shows structured and varying allocation levels, adapting more meaningfully to Exxon’s price dynamics.</w:t>
      </w:r>
    </w:p>
    <w:p w14:paraId="777D69C5" w14:textId="49F7DD0B" w:rsidR="00171A6F" w:rsidRPr="00E9206A" w:rsidRDefault="00171A6F">
      <w:pPr>
        <w:rPr>
          <w:rFonts w:ascii="American Typewriter" w:hAnsi="American Typewriter"/>
          <w:color w:val="000000" w:themeColor="text1"/>
        </w:rPr>
      </w:pPr>
    </w:p>
    <w:p w14:paraId="66DBEBDD" w14:textId="77777777" w:rsidR="009E79AA" w:rsidRPr="00E9206A" w:rsidRDefault="009E79AA" w:rsidP="009E79AA">
      <w:pPr>
        <w:pStyle w:val="Heading2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  <w:sz w:val="28"/>
          <w:szCs w:val="28"/>
        </w:rPr>
        <w:lastRenderedPageBreak/>
        <w:t xml:space="preserve">Graph type: </w:t>
      </w:r>
      <w:r w:rsidRPr="00E9206A">
        <w:rPr>
          <w:rFonts w:ascii="American Typewriter" w:hAnsi="American Typewriter"/>
          <w:b w:val="0"/>
          <w:bCs w:val="0"/>
          <w:color w:val="000000" w:themeColor="text1"/>
        </w:rPr>
        <w:t>Equity</w:t>
      </w:r>
      <w:r>
        <w:rPr>
          <w:rFonts w:ascii="American Typewriter" w:hAnsi="American Typewriter"/>
          <w:b w:val="0"/>
          <w:bCs w:val="0"/>
          <w:color w:val="000000" w:themeColor="text1"/>
        </w:rPr>
        <w:t xml:space="preserve"> curve</w:t>
      </w:r>
      <w:r w:rsidRPr="00E9206A">
        <w:rPr>
          <w:rFonts w:ascii="American Typewriter" w:hAnsi="American Typewriter"/>
          <w:b w:val="0"/>
          <w:bCs w:val="0"/>
          <w:color w:val="000000" w:themeColor="text1"/>
          <w:sz w:val="28"/>
          <w:szCs w:val="28"/>
        </w:rPr>
        <w:t xml:space="preserve">- </w:t>
      </w:r>
      <w:r>
        <w:rPr>
          <w:rFonts w:ascii="American Typewriter" w:hAnsi="American Typewriter"/>
          <w:b w:val="0"/>
          <w:bCs w:val="0"/>
          <w:color w:val="000000" w:themeColor="text1"/>
          <w:sz w:val="28"/>
          <w:szCs w:val="28"/>
        </w:rPr>
        <w:t>Line graph</w:t>
      </w:r>
      <w:r w:rsidRPr="00E9206A">
        <w:rPr>
          <w:rFonts w:ascii="American Typewriter" w:hAnsi="American Typewriter"/>
          <w:b w:val="0"/>
          <w:bCs w:val="0"/>
          <w:color w:val="000000" w:themeColor="text1"/>
          <w:sz w:val="28"/>
          <w:szCs w:val="28"/>
        </w:rPr>
        <w:t xml:space="preserve"> </w:t>
      </w:r>
    </w:p>
    <w:p w14:paraId="06F2A95A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DQN</w:t>
      </w:r>
    </w:p>
    <w:p w14:paraId="2657A7FB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652BB9C2" wp14:editId="0CDDC346">
            <wp:extent cx="5852160" cy="292608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M_dqn_equity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0A33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PPO</w:t>
      </w:r>
    </w:p>
    <w:p w14:paraId="6097FAFA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73726D7F" wp14:editId="6CDE9B07">
            <wp:extent cx="5966460" cy="2983230"/>
            <wp:effectExtent l="0" t="0" r="254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M_dqn_equity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285B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lastRenderedPageBreak/>
        <w:t>PRETRAIN</w:t>
      </w:r>
    </w:p>
    <w:p w14:paraId="060CF53E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26DED391" wp14:editId="1ABCA088">
            <wp:extent cx="5852160" cy="292608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M_pretrain_equity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F842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FINETUNED</w:t>
      </w:r>
    </w:p>
    <w:p w14:paraId="50C8C04F" w14:textId="77777777" w:rsidR="00171A6F" w:rsidRPr="00EE4CA3" w:rsidRDefault="00000000">
      <w:pPr>
        <w:rPr>
          <w:rFonts w:ascii="American Typewriter" w:hAnsi="American Typewriter"/>
          <w:color w:val="000000" w:themeColor="text1"/>
          <w:sz w:val="24"/>
          <w:szCs w:val="24"/>
        </w:rPr>
      </w:pPr>
      <w:r w:rsidRPr="00EE4CA3">
        <w:rPr>
          <w:rFonts w:ascii="American Typewriter" w:hAnsi="American Typewriter"/>
          <w:noProof/>
          <w:color w:val="000000" w:themeColor="text1"/>
          <w:sz w:val="24"/>
          <w:szCs w:val="24"/>
        </w:rPr>
        <w:drawing>
          <wp:inline distT="0" distB="0" distL="0" distR="0" wp14:anchorId="0A663F85" wp14:editId="1AC15A00">
            <wp:extent cx="5897880" cy="29489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M_finetuned_equity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F40D" w14:textId="77777777" w:rsidR="00EE4CA3" w:rsidRPr="00EE4CA3" w:rsidRDefault="00EE4CA3">
      <w:pPr>
        <w:rPr>
          <w:rFonts w:ascii="American Typewriter" w:hAnsi="American Typewriter"/>
          <w:color w:val="000000" w:themeColor="text1"/>
          <w:sz w:val="24"/>
          <w:szCs w:val="24"/>
        </w:rPr>
      </w:pPr>
    </w:p>
    <w:p w14:paraId="3A708BB2" w14:textId="77777777" w:rsidR="00EE4CA3" w:rsidRPr="00EE4CA3" w:rsidRDefault="00EE4CA3" w:rsidP="00EE4CA3">
      <w:pPr>
        <w:pStyle w:val="p1"/>
        <w:numPr>
          <w:ilvl w:val="0"/>
          <w:numId w:val="29"/>
        </w:numPr>
        <w:rPr>
          <w:sz w:val="28"/>
          <w:szCs w:val="28"/>
        </w:rPr>
      </w:pPr>
      <w:r w:rsidRPr="00EE4CA3">
        <w:rPr>
          <w:rStyle w:val="s1"/>
          <w:b/>
          <w:bCs/>
          <w:sz w:val="28"/>
          <w:szCs w:val="28"/>
        </w:rPr>
        <w:t>DQN</w:t>
      </w:r>
      <w:r w:rsidRPr="00EE4CA3">
        <w:rPr>
          <w:sz w:val="28"/>
          <w:szCs w:val="28"/>
        </w:rPr>
        <w:t>: Performs worse than buy-and-hold, with inconsistent returns.</w:t>
      </w:r>
    </w:p>
    <w:p w14:paraId="0AABFFF6" w14:textId="77777777" w:rsidR="00EE4CA3" w:rsidRPr="00EE4CA3" w:rsidRDefault="00EE4CA3" w:rsidP="00EE4CA3">
      <w:pPr>
        <w:pStyle w:val="p1"/>
        <w:numPr>
          <w:ilvl w:val="0"/>
          <w:numId w:val="29"/>
        </w:numPr>
        <w:rPr>
          <w:sz w:val="28"/>
          <w:szCs w:val="28"/>
        </w:rPr>
      </w:pPr>
      <w:r w:rsidRPr="00EE4CA3">
        <w:rPr>
          <w:rStyle w:val="s1"/>
          <w:b/>
          <w:bCs/>
          <w:sz w:val="28"/>
          <w:szCs w:val="28"/>
        </w:rPr>
        <w:t>PPO</w:t>
      </w:r>
      <w:r w:rsidRPr="00EE4CA3">
        <w:rPr>
          <w:sz w:val="28"/>
          <w:szCs w:val="28"/>
        </w:rPr>
        <w:t>: Similar to DQN, lagging behind buy-and-hold significantly.</w:t>
      </w:r>
    </w:p>
    <w:p w14:paraId="0387411C" w14:textId="77777777" w:rsidR="00EE4CA3" w:rsidRPr="00EE4CA3" w:rsidRDefault="00EE4CA3" w:rsidP="00EE4CA3">
      <w:pPr>
        <w:pStyle w:val="p1"/>
        <w:numPr>
          <w:ilvl w:val="0"/>
          <w:numId w:val="29"/>
        </w:numPr>
        <w:rPr>
          <w:sz w:val="28"/>
          <w:szCs w:val="28"/>
        </w:rPr>
      </w:pPr>
      <w:r w:rsidRPr="00EE4CA3">
        <w:rPr>
          <w:rStyle w:val="s1"/>
          <w:b/>
          <w:bCs/>
          <w:sz w:val="28"/>
          <w:szCs w:val="28"/>
        </w:rPr>
        <w:t>SAC (Pretrain)</w:t>
      </w:r>
      <w:r w:rsidRPr="00EE4CA3">
        <w:rPr>
          <w:sz w:val="28"/>
          <w:szCs w:val="28"/>
        </w:rPr>
        <w:t>: Volatile and unstable, often underperforming.</w:t>
      </w:r>
    </w:p>
    <w:p w14:paraId="76D9803F" w14:textId="77777777" w:rsidR="00EE4CA3" w:rsidRPr="00EE4CA3" w:rsidRDefault="00EE4CA3" w:rsidP="00EE4CA3">
      <w:pPr>
        <w:pStyle w:val="p1"/>
        <w:numPr>
          <w:ilvl w:val="0"/>
          <w:numId w:val="29"/>
        </w:numPr>
        <w:rPr>
          <w:sz w:val="28"/>
          <w:szCs w:val="28"/>
        </w:rPr>
      </w:pPr>
      <w:r w:rsidRPr="00EE4CA3">
        <w:rPr>
          <w:rStyle w:val="s1"/>
          <w:b/>
          <w:bCs/>
          <w:sz w:val="28"/>
          <w:szCs w:val="28"/>
        </w:rPr>
        <w:t>SAC (Finetuned)</w:t>
      </w:r>
      <w:r w:rsidRPr="00EE4CA3">
        <w:rPr>
          <w:sz w:val="28"/>
          <w:szCs w:val="28"/>
        </w:rPr>
        <w:t>: Clearly outperforms buy-and-hold, showing strong adaptability and better long-term portfolio value.</w:t>
      </w:r>
    </w:p>
    <w:p w14:paraId="408689B7" w14:textId="4950C3CA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color w:val="000000" w:themeColor="text1"/>
        </w:rPr>
        <w:br w:type="page"/>
      </w:r>
    </w:p>
    <w:p w14:paraId="50B69052" w14:textId="77777777" w:rsidR="009E79AA" w:rsidRPr="00E9206A" w:rsidRDefault="009E79AA" w:rsidP="009E79AA">
      <w:pPr>
        <w:pStyle w:val="Heading2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  <w:sz w:val="28"/>
          <w:szCs w:val="28"/>
        </w:rPr>
        <w:lastRenderedPageBreak/>
        <w:t xml:space="preserve">Graph type: </w:t>
      </w:r>
      <w:r w:rsidRPr="00E9206A">
        <w:rPr>
          <w:rFonts w:ascii="American Typewriter" w:hAnsi="American Typewriter"/>
          <w:b w:val="0"/>
          <w:bCs w:val="0"/>
          <w:color w:val="000000" w:themeColor="text1"/>
        </w:rPr>
        <w:t xml:space="preserve">Price </w:t>
      </w:r>
      <w:r>
        <w:rPr>
          <w:rFonts w:ascii="American Typewriter" w:hAnsi="American Typewriter"/>
          <w:b w:val="0"/>
          <w:bCs w:val="0"/>
          <w:color w:val="000000" w:themeColor="text1"/>
        </w:rPr>
        <w:t xml:space="preserve">with </w:t>
      </w:r>
      <w:r w:rsidRPr="00E9206A">
        <w:rPr>
          <w:rFonts w:ascii="American Typewriter" w:hAnsi="American Typewriter"/>
          <w:b w:val="0"/>
          <w:bCs w:val="0"/>
          <w:color w:val="000000" w:themeColor="text1"/>
        </w:rPr>
        <w:t>Trades</w:t>
      </w:r>
      <w:r w:rsidRPr="00E9206A">
        <w:rPr>
          <w:rFonts w:ascii="American Typewriter" w:hAnsi="American Typewriter"/>
          <w:b w:val="0"/>
          <w:bCs w:val="0"/>
          <w:color w:val="000000" w:themeColor="text1"/>
          <w:sz w:val="28"/>
          <w:szCs w:val="28"/>
        </w:rPr>
        <w:t>- Line graph</w:t>
      </w:r>
    </w:p>
    <w:p w14:paraId="25D9C67D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DQN</w:t>
      </w:r>
    </w:p>
    <w:p w14:paraId="2EA0826D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75B91149" wp14:editId="7A8851B0">
            <wp:extent cx="6172200" cy="257175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M_dqn_price_trades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75287" cy="257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6158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PPO</w:t>
      </w:r>
    </w:p>
    <w:p w14:paraId="627B4D53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3EA6BBC5" wp14:editId="6D900969">
            <wp:extent cx="5977890" cy="2490788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M_dqn_price_trades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81109" cy="249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599F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t>PRETRAIN</w:t>
      </w:r>
    </w:p>
    <w:p w14:paraId="0544F4E5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0EEF3BD9" wp14:editId="707F72DB">
            <wp:extent cx="5977890" cy="2490788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M_pretrain_price_trades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03602" cy="250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9749" w14:textId="77777777" w:rsidR="00171A6F" w:rsidRPr="00E9206A" w:rsidRDefault="00000000">
      <w:pPr>
        <w:pStyle w:val="Heading3"/>
        <w:rPr>
          <w:rFonts w:ascii="American Typewriter" w:hAnsi="American Typewriter"/>
          <w:b w:val="0"/>
          <w:bCs w:val="0"/>
          <w:color w:val="000000" w:themeColor="text1"/>
        </w:rPr>
      </w:pPr>
      <w:r w:rsidRPr="00E9206A">
        <w:rPr>
          <w:rFonts w:ascii="American Typewriter" w:hAnsi="American Typewriter"/>
          <w:b w:val="0"/>
          <w:bCs w:val="0"/>
          <w:color w:val="000000" w:themeColor="text1"/>
        </w:rPr>
        <w:lastRenderedPageBreak/>
        <w:t>FINETUNED</w:t>
      </w:r>
    </w:p>
    <w:p w14:paraId="0A7F97CD" w14:textId="77777777" w:rsidR="00171A6F" w:rsidRPr="00E9206A" w:rsidRDefault="00000000">
      <w:pPr>
        <w:rPr>
          <w:rFonts w:ascii="American Typewriter" w:hAnsi="American Typewriter"/>
          <w:color w:val="000000" w:themeColor="text1"/>
        </w:rPr>
      </w:pPr>
      <w:r w:rsidRPr="00E9206A">
        <w:rPr>
          <w:rFonts w:ascii="American Typewriter" w:hAnsi="American Typewriter"/>
          <w:noProof/>
          <w:color w:val="000000" w:themeColor="text1"/>
        </w:rPr>
        <w:drawing>
          <wp:inline distT="0" distB="0" distL="0" distR="0" wp14:anchorId="0F9063FC" wp14:editId="0F37441F">
            <wp:extent cx="6089904" cy="2537460"/>
            <wp:effectExtent l="0" t="0" r="635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M_finetuned_price_trades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96159" cy="254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B81E" w14:textId="77777777" w:rsidR="00EE4CA3" w:rsidRDefault="00EE4CA3">
      <w:pPr>
        <w:rPr>
          <w:rFonts w:ascii="American Typewriter" w:hAnsi="American Typewriter"/>
          <w:color w:val="000000" w:themeColor="text1"/>
        </w:rPr>
      </w:pPr>
    </w:p>
    <w:p w14:paraId="1CF6699F" w14:textId="77777777" w:rsidR="00EE4CA3" w:rsidRPr="00EE4CA3" w:rsidRDefault="00EE4CA3" w:rsidP="00EE4CA3">
      <w:pPr>
        <w:pStyle w:val="p1"/>
        <w:numPr>
          <w:ilvl w:val="0"/>
          <w:numId w:val="30"/>
        </w:numPr>
        <w:rPr>
          <w:sz w:val="28"/>
          <w:szCs w:val="28"/>
        </w:rPr>
      </w:pPr>
      <w:r w:rsidRPr="00EE4CA3">
        <w:rPr>
          <w:rStyle w:val="s1"/>
          <w:b/>
          <w:bCs/>
          <w:sz w:val="28"/>
          <w:szCs w:val="28"/>
        </w:rPr>
        <w:t>DQN</w:t>
      </w:r>
      <w:r w:rsidRPr="00EE4CA3">
        <w:rPr>
          <w:sz w:val="28"/>
          <w:szCs w:val="28"/>
        </w:rPr>
        <w:t>: Makes very few trades, almost passive with minimal gains.</w:t>
      </w:r>
    </w:p>
    <w:p w14:paraId="343EB6E1" w14:textId="77777777" w:rsidR="00EE4CA3" w:rsidRPr="00EE4CA3" w:rsidRDefault="00EE4CA3" w:rsidP="00EE4CA3">
      <w:pPr>
        <w:pStyle w:val="p1"/>
        <w:numPr>
          <w:ilvl w:val="0"/>
          <w:numId w:val="30"/>
        </w:numPr>
        <w:rPr>
          <w:sz w:val="28"/>
          <w:szCs w:val="28"/>
        </w:rPr>
      </w:pPr>
      <w:r w:rsidRPr="00EE4CA3">
        <w:rPr>
          <w:rStyle w:val="s1"/>
          <w:b/>
          <w:bCs/>
          <w:sz w:val="28"/>
          <w:szCs w:val="28"/>
        </w:rPr>
        <w:t>PPO</w:t>
      </w:r>
      <w:r w:rsidRPr="00EE4CA3">
        <w:rPr>
          <w:sz w:val="28"/>
          <w:szCs w:val="28"/>
        </w:rPr>
        <w:t>: Similar to DQN, executes very limited trades with weak results.</w:t>
      </w:r>
    </w:p>
    <w:p w14:paraId="64FA9F77" w14:textId="77777777" w:rsidR="00EE4CA3" w:rsidRPr="00EE4CA3" w:rsidRDefault="00EE4CA3" w:rsidP="00EE4CA3">
      <w:pPr>
        <w:pStyle w:val="p1"/>
        <w:numPr>
          <w:ilvl w:val="0"/>
          <w:numId w:val="30"/>
        </w:numPr>
        <w:rPr>
          <w:sz w:val="28"/>
          <w:szCs w:val="28"/>
        </w:rPr>
      </w:pPr>
      <w:r w:rsidRPr="00EE4CA3">
        <w:rPr>
          <w:rStyle w:val="s1"/>
          <w:b/>
          <w:bCs/>
          <w:sz w:val="28"/>
          <w:szCs w:val="28"/>
        </w:rPr>
        <w:t>SAC (Pretrain)</w:t>
      </w:r>
      <w:r w:rsidRPr="00EE4CA3">
        <w:rPr>
          <w:sz w:val="28"/>
          <w:szCs w:val="28"/>
        </w:rPr>
        <w:t>: Overtrades, with excessive random buy/sell signals, leading to instability.</w:t>
      </w:r>
    </w:p>
    <w:p w14:paraId="7DC48E3D" w14:textId="77777777" w:rsidR="00EE4CA3" w:rsidRDefault="00EE4CA3" w:rsidP="00EE4CA3">
      <w:pPr>
        <w:pStyle w:val="p1"/>
        <w:numPr>
          <w:ilvl w:val="0"/>
          <w:numId w:val="30"/>
        </w:numPr>
        <w:rPr>
          <w:sz w:val="28"/>
          <w:szCs w:val="28"/>
        </w:rPr>
      </w:pPr>
      <w:r w:rsidRPr="00EE4CA3">
        <w:rPr>
          <w:rStyle w:val="s1"/>
          <w:b/>
          <w:bCs/>
          <w:sz w:val="28"/>
          <w:szCs w:val="28"/>
        </w:rPr>
        <w:t>SAC (Finetuned)</w:t>
      </w:r>
      <w:r w:rsidRPr="00EE4CA3">
        <w:rPr>
          <w:sz w:val="28"/>
          <w:szCs w:val="28"/>
        </w:rPr>
        <w:t>: Executes trades more systematically, aligning with Exxon’s price cycles, yielding higher profitability.</w:t>
      </w:r>
    </w:p>
    <w:p w14:paraId="6581717D" w14:textId="77777777" w:rsidR="00EE4CA3" w:rsidRDefault="00EE4CA3" w:rsidP="00EE4CA3">
      <w:pPr>
        <w:pStyle w:val="p1"/>
        <w:rPr>
          <w:sz w:val="28"/>
          <w:szCs w:val="28"/>
        </w:rPr>
      </w:pPr>
    </w:p>
    <w:p w14:paraId="2F000CCD" w14:textId="727E5849" w:rsidR="00EE4CA3" w:rsidRPr="00EE4CA3" w:rsidRDefault="00EE4CA3" w:rsidP="00EE4CA3">
      <w:pPr>
        <w:pStyle w:val="Heading3"/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</w:pPr>
      <w:r w:rsidRPr="00EE4CA3"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  <w:t>Exxon-Specific Insights</w:t>
      </w:r>
    </w:p>
    <w:p w14:paraId="2FF7D06B" w14:textId="77777777" w:rsidR="00EE4CA3" w:rsidRPr="00EE4CA3" w:rsidRDefault="00EE4CA3" w:rsidP="00EE4CA3">
      <w:pPr>
        <w:pStyle w:val="p3"/>
        <w:rPr>
          <w:color w:val="000000" w:themeColor="text1"/>
          <w:sz w:val="28"/>
          <w:szCs w:val="28"/>
        </w:rPr>
      </w:pPr>
      <w:r w:rsidRPr="00EE4CA3">
        <w:rPr>
          <w:rStyle w:val="s2"/>
          <w:rFonts w:eastAsiaTheme="majorEastAsia"/>
          <w:color w:val="000000" w:themeColor="text1"/>
          <w:sz w:val="28"/>
          <w:szCs w:val="28"/>
        </w:rPr>
        <w:t xml:space="preserve">ExxonMobil’s stock tends to follow </w:t>
      </w:r>
      <w:r w:rsidRPr="00EE4CA3">
        <w:rPr>
          <w:b/>
          <w:bCs/>
          <w:color w:val="000000" w:themeColor="text1"/>
          <w:sz w:val="28"/>
          <w:szCs w:val="28"/>
        </w:rPr>
        <w:t>long energy market cycles</w:t>
      </w:r>
      <w:r w:rsidRPr="00EE4CA3">
        <w:rPr>
          <w:rStyle w:val="s2"/>
          <w:rFonts w:eastAsiaTheme="majorEastAsia"/>
          <w:color w:val="000000" w:themeColor="text1"/>
          <w:sz w:val="28"/>
          <w:szCs w:val="28"/>
        </w:rPr>
        <w:t xml:space="preserve">, with </w:t>
      </w:r>
      <w:r w:rsidRPr="00EE4CA3">
        <w:rPr>
          <w:b/>
          <w:bCs/>
          <w:color w:val="000000" w:themeColor="text1"/>
          <w:sz w:val="28"/>
          <w:szCs w:val="28"/>
        </w:rPr>
        <w:t>periods of steady growth and sudden declines due to oil price volatility</w:t>
      </w:r>
      <w:r w:rsidRPr="00EE4CA3">
        <w:rPr>
          <w:rStyle w:val="s2"/>
          <w:rFonts w:eastAsiaTheme="majorEastAsia"/>
          <w:color w:val="000000" w:themeColor="text1"/>
          <w:sz w:val="28"/>
          <w:szCs w:val="28"/>
        </w:rPr>
        <w:t>.</w:t>
      </w:r>
    </w:p>
    <w:p w14:paraId="51035856" w14:textId="77777777" w:rsidR="00EE4CA3" w:rsidRPr="00EE4CA3" w:rsidRDefault="00EE4CA3" w:rsidP="00EE4CA3">
      <w:pPr>
        <w:pStyle w:val="p1"/>
        <w:numPr>
          <w:ilvl w:val="0"/>
          <w:numId w:val="31"/>
        </w:numPr>
        <w:rPr>
          <w:color w:val="000000" w:themeColor="text1"/>
          <w:sz w:val="28"/>
          <w:szCs w:val="28"/>
        </w:rPr>
      </w:pPr>
      <w:r w:rsidRPr="00EE4CA3">
        <w:rPr>
          <w:rStyle w:val="s1"/>
          <w:b/>
          <w:bCs/>
          <w:color w:val="000000" w:themeColor="text1"/>
          <w:sz w:val="28"/>
          <w:szCs w:val="28"/>
        </w:rPr>
        <w:t>DQN and PPO</w:t>
      </w:r>
      <w:r w:rsidRPr="00EE4CA3">
        <w:rPr>
          <w:color w:val="000000" w:themeColor="text1"/>
          <w:sz w:val="28"/>
          <w:szCs w:val="28"/>
        </w:rPr>
        <w:t xml:space="preserve"> fail to capture this, remaining passive with poor outcomes.</w:t>
      </w:r>
    </w:p>
    <w:p w14:paraId="0860AF51" w14:textId="77777777" w:rsidR="00EE4CA3" w:rsidRPr="00EE4CA3" w:rsidRDefault="00EE4CA3" w:rsidP="00EE4CA3">
      <w:pPr>
        <w:pStyle w:val="p1"/>
        <w:numPr>
          <w:ilvl w:val="0"/>
          <w:numId w:val="31"/>
        </w:numPr>
        <w:rPr>
          <w:color w:val="000000" w:themeColor="text1"/>
          <w:sz w:val="28"/>
          <w:szCs w:val="28"/>
        </w:rPr>
      </w:pPr>
      <w:r w:rsidRPr="00EE4CA3">
        <w:rPr>
          <w:rStyle w:val="s1"/>
          <w:b/>
          <w:bCs/>
          <w:color w:val="000000" w:themeColor="text1"/>
          <w:sz w:val="28"/>
          <w:szCs w:val="28"/>
        </w:rPr>
        <w:t>SAC Pretrain</w:t>
      </w:r>
      <w:r w:rsidRPr="00EE4CA3">
        <w:rPr>
          <w:color w:val="000000" w:themeColor="text1"/>
          <w:sz w:val="28"/>
          <w:szCs w:val="28"/>
        </w:rPr>
        <w:t xml:space="preserve"> struggles due to random allocations and overtrading.</w:t>
      </w:r>
    </w:p>
    <w:p w14:paraId="27F061C8" w14:textId="24A7F263" w:rsidR="00EE4CA3" w:rsidRPr="00EE4CA3" w:rsidRDefault="00EE4CA3" w:rsidP="00EE4CA3">
      <w:pPr>
        <w:pStyle w:val="p1"/>
        <w:numPr>
          <w:ilvl w:val="0"/>
          <w:numId w:val="31"/>
        </w:numPr>
        <w:rPr>
          <w:color w:val="000000" w:themeColor="text1"/>
          <w:sz w:val="28"/>
          <w:szCs w:val="28"/>
        </w:rPr>
      </w:pPr>
      <w:r w:rsidRPr="00EE4CA3">
        <w:rPr>
          <w:rStyle w:val="s1"/>
          <w:b/>
          <w:bCs/>
          <w:color w:val="000000" w:themeColor="text1"/>
          <w:sz w:val="28"/>
          <w:szCs w:val="28"/>
        </w:rPr>
        <w:t>SAC Finetuned</w:t>
      </w:r>
      <w:r w:rsidRPr="00EE4CA3">
        <w:rPr>
          <w:color w:val="000000" w:themeColor="text1"/>
          <w:sz w:val="28"/>
          <w:szCs w:val="28"/>
        </w:rPr>
        <w:t xml:space="preserve"> adapts best, outperforming buy-and-hold by strategically timing allocations during Exxon’s volatile energy cycles.</w:t>
      </w:r>
    </w:p>
    <w:p w14:paraId="4BE40D66" w14:textId="18E6CEB7" w:rsidR="00EE4CA3" w:rsidRPr="00EE4CA3" w:rsidRDefault="00EE4CA3" w:rsidP="00EE4CA3">
      <w:pPr>
        <w:pStyle w:val="p4"/>
        <w:rPr>
          <w:color w:val="000000" w:themeColor="text1"/>
          <w:sz w:val="28"/>
          <w:szCs w:val="28"/>
        </w:rPr>
      </w:pPr>
      <w:r w:rsidRPr="00EE4CA3">
        <w:rPr>
          <w:color w:val="000000" w:themeColor="text1"/>
          <w:sz w:val="28"/>
          <w:szCs w:val="28"/>
        </w:rPr>
        <w:t xml:space="preserve"> </w:t>
      </w:r>
      <w:r w:rsidRPr="00EE4CA3">
        <w:rPr>
          <w:b/>
          <w:bCs/>
          <w:color w:val="000000" w:themeColor="text1"/>
          <w:sz w:val="32"/>
          <w:szCs w:val="32"/>
          <w:u w:val="single"/>
        </w:rPr>
        <w:t>Overall</w:t>
      </w:r>
      <w:r w:rsidRPr="00EE4CA3">
        <w:rPr>
          <w:color w:val="000000" w:themeColor="text1"/>
          <w:sz w:val="28"/>
          <w:szCs w:val="28"/>
        </w:rPr>
        <w:t xml:space="preserve">: </w:t>
      </w:r>
      <w:r w:rsidRPr="00EE4CA3">
        <w:rPr>
          <w:rStyle w:val="s3"/>
          <w:b/>
          <w:bCs/>
          <w:color w:val="000000" w:themeColor="text1"/>
          <w:sz w:val="28"/>
          <w:szCs w:val="28"/>
        </w:rPr>
        <w:t>Finetuned SAC is the optimal strategy for Exxon</w:t>
      </w:r>
      <w:r w:rsidRPr="00EE4CA3">
        <w:rPr>
          <w:color w:val="000000" w:themeColor="text1"/>
          <w:sz w:val="28"/>
          <w:szCs w:val="28"/>
        </w:rPr>
        <w:t xml:space="preserve">, capturing cyclical oil price </w:t>
      </w:r>
      <w:r w:rsidRPr="00EE4CA3">
        <w:rPr>
          <w:color w:val="000000" w:themeColor="text1"/>
          <w:sz w:val="28"/>
          <w:szCs w:val="28"/>
        </w:rPr>
        <w:t>behaviour</w:t>
      </w:r>
      <w:r w:rsidRPr="00EE4CA3">
        <w:rPr>
          <w:color w:val="000000" w:themeColor="text1"/>
          <w:sz w:val="28"/>
          <w:szCs w:val="28"/>
        </w:rPr>
        <w:t xml:space="preserve"> effectively, while </w:t>
      </w:r>
      <w:r w:rsidRPr="00EE4CA3">
        <w:rPr>
          <w:rStyle w:val="s3"/>
          <w:b/>
          <w:bCs/>
          <w:color w:val="000000" w:themeColor="text1"/>
          <w:sz w:val="28"/>
          <w:szCs w:val="28"/>
        </w:rPr>
        <w:t>discrete models (DQN, PPO)</w:t>
      </w:r>
      <w:r w:rsidRPr="00EE4CA3">
        <w:rPr>
          <w:color w:val="000000" w:themeColor="text1"/>
          <w:sz w:val="28"/>
          <w:szCs w:val="28"/>
        </w:rPr>
        <w:t xml:space="preserve"> underperform.</w:t>
      </w:r>
    </w:p>
    <w:p w14:paraId="3B8AB715" w14:textId="77777777" w:rsidR="00EE4CA3" w:rsidRPr="00EE4CA3" w:rsidRDefault="00EE4CA3" w:rsidP="00EE4CA3">
      <w:pPr>
        <w:pStyle w:val="p1"/>
        <w:rPr>
          <w:sz w:val="28"/>
          <w:szCs w:val="28"/>
        </w:rPr>
      </w:pPr>
    </w:p>
    <w:p w14:paraId="0E5811C0" w14:textId="77777777" w:rsidR="00EE4CA3" w:rsidRDefault="00EE4CA3">
      <w:pPr>
        <w:rPr>
          <w:rFonts w:ascii="American Typewriter" w:hAnsi="American Typewriter"/>
          <w:color w:val="000000" w:themeColor="text1"/>
        </w:rPr>
      </w:pPr>
    </w:p>
    <w:p w14:paraId="3B1AF3CE" w14:textId="77777777" w:rsidR="00EE4CA3" w:rsidRPr="00EE4CA3" w:rsidRDefault="00EE4CA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5C003E" w14:textId="58002764" w:rsidR="00EE4CA3" w:rsidRPr="00EE4CA3" w:rsidRDefault="00EE4CA3" w:rsidP="00EE4CA3">
      <w:pPr>
        <w:rPr>
          <w:rStyle w:val="s2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D3DFCE" w14:textId="4CD7F8DE" w:rsidR="00EE4CA3" w:rsidRPr="00EE4CA3" w:rsidRDefault="00EE4CA3" w:rsidP="00EE4CA3">
      <w:pPr>
        <w:pStyle w:val="Heading1"/>
        <w:jc w:val="center"/>
        <w:rPr>
          <w:rFonts w:ascii="Times New Roman" w:hAnsi="Times New Roman" w:cs="Times New Roman"/>
          <w:color w:val="000000" w:themeColor="text1"/>
          <w:sz w:val="40"/>
          <w:szCs w:val="40"/>
          <w:u w:val="single"/>
        </w:rPr>
      </w:pPr>
      <w:r w:rsidRPr="00EE4CA3">
        <w:rPr>
          <w:rFonts w:ascii="Times New Roman" w:hAnsi="Times New Roman" w:cs="Times New Roman"/>
          <w:color w:val="000000" w:themeColor="text1"/>
          <w:sz w:val="40"/>
          <w:szCs w:val="40"/>
          <w:u w:val="single"/>
        </w:rPr>
        <w:lastRenderedPageBreak/>
        <w:t xml:space="preserve">Comparative Summary – Model Performance Across </w:t>
      </w:r>
      <w:r>
        <w:rPr>
          <w:rFonts w:ascii="Times New Roman" w:hAnsi="Times New Roman" w:cs="Times New Roman"/>
          <w:color w:val="000000" w:themeColor="text1"/>
          <w:sz w:val="40"/>
          <w:szCs w:val="40"/>
          <w:u w:val="single"/>
        </w:rPr>
        <w:t xml:space="preserve">5 </w:t>
      </w:r>
      <w:r w:rsidRPr="00EE4CA3">
        <w:rPr>
          <w:rFonts w:ascii="Times New Roman" w:hAnsi="Times New Roman" w:cs="Times New Roman"/>
          <w:color w:val="000000" w:themeColor="text1"/>
          <w:sz w:val="40"/>
          <w:szCs w:val="40"/>
          <w:u w:val="single"/>
        </w:rPr>
        <w:t>Companies</w:t>
      </w:r>
    </w:p>
    <w:p w14:paraId="6C3DABA3" w14:textId="71B131F0" w:rsidR="00EE4CA3" w:rsidRPr="00EE4CA3" w:rsidRDefault="00EE4CA3" w:rsidP="00EE4CA3">
      <w:pPr>
        <w:pStyle w:val="p1"/>
        <w:rPr>
          <w:color w:val="000000" w:themeColor="text1"/>
          <w:sz w:val="28"/>
          <w:szCs w:val="28"/>
        </w:rPr>
      </w:pPr>
      <w:r w:rsidRPr="00EE4CA3">
        <w:rPr>
          <w:color w:val="000000" w:themeColor="text1"/>
          <w:sz w:val="28"/>
          <w:szCs w:val="28"/>
        </w:rPr>
        <w:t xml:space="preserve">To evaluate the effectiveness of different reinforcement learning (RL) models in stock trading, we tested </w:t>
      </w:r>
      <w:r w:rsidRPr="00EE4CA3">
        <w:rPr>
          <w:rStyle w:val="s1"/>
          <w:b/>
          <w:bCs/>
          <w:color w:val="000000" w:themeColor="text1"/>
          <w:sz w:val="28"/>
          <w:szCs w:val="28"/>
        </w:rPr>
        <w:t>DQN</w:t>
      </w:r>
      <w:r w:rsidRPr="00EE4CA3">
        <w:rPr>
          <w:color w:val="000000" w:themeColor="text1"/>
          <w:sz w:val="28"/>
          <w:szCs w:val="28"/>
        </w:rPr>
        <w:t xml:space="preserve">, </w:t>
      </w:r>
      <w:r w:rsidRPr="00EE4CA3">
        <w:rPr>
          <w:rStyle w:val="s1"/>
          <w:b/>
          <w:bCs/>
          <w:color w:val="000000" w:themeColor="text1"/>
          <w:sz w:val="28"/>
          <w:szCs w:val="28"/>
        </w:rPr>
        <w:t>PPO</w:t>
      </w:r>
      <w:r w:rsidRPr="00EE4CA3">
        <w:rPr>
          <w:color w:val="000000" w:themeColor="text1"/>
          <w:sz w:val="28"/>
          <w:szCs w:val="28"/>
        </w:rPr>
        <w:t xml:space="preserve">, </w:t>
      </w:r>
      <w:r w:rsidRPr="00EE4CA3">
        <w:rPr>
          <w:rStyle w:val="s1"/>
          <w:b/>
          <w:bCs/>
          <w:color w:val="000000" w:themeColor="text1"/>
          <w:sz w:val="28"/>
          <w:szCs w:val="28"/>
        </w:rPr>
        <w:t>SAC (Pretrain)</w:t>
      </w:r>
      <w:r w:rsidRPr="00EE4CA3">
        <w:rPr>
          <w:color w:val="000000" w:themeColor="text1"/>
          <w:sz w:val="28"/>
          <w:szCs w:val="28"/>
        </w:rPr>
        <w:t xml:space="preserve">, and </w:t>
      </w:r>
      <w:r w:rsidRPr="00EE4CA3">
        <w:rPr>
          <w:rStyle w:val="s1"/>
          <w:b/>
          <w:bCs/>
          <w:color w:val="000000" w:themeColor="text1"/>
          <w:sz w:val="28"/>
          <w:szCs w:val="28"/>
        </w:rPr>
        <w:t>SAC (Finetuned)</w:t>
      </w:r>
      <w:r w:rsidRPr="00EE4CA3">
        <w:rPr>
          <w:color w:val="000000" w:themeColor="text1"/>
          <w:sz w:val="28"/>
          <w:szCs w:val="28"/>
        </w:rPr>
        <w:t xml:space="preserve"> on five companies with distinct market </w:t>
      </w:r>
      <w:r w:rsidRPr="00EE4CA3">
        <w:rPr>
          <w:color w:val="000000" w:themeColor="text1"/>
          <w:sz w:val="28"/>
          <w:szCs w:val="28"/>
        </w:rPr>
        <w:t>behaviours</w:t>
      </w:r>
      <w:r w:rsidRPr="00EE4CA3">
        <w:rPr>
          <w:color w:val="000000" w:themeColor="text1"/>
          <w:sz w:val="28"/>
          <w:szCs w:val="28"/>
        </w:rPr>
        <w:t xml:space="preserve">: </w:t>
      </w:r>
      <w:r w:rsidRPr="00EE4CA3">
        <w:rPr>
          <w:rStyle w:val="s1"/>
          <w:b/>
          <w:bCs/>
          <w:color w:val="000000" w:themeColor="text1"/>
          <w:sz w:val="28"/>
          <w:szCs w:val="28"/>
        </w:rPr>
        <w:t>Apple, Tesla, JP Morgan, Goldman Sachs, and ExxonMobil</w:t>
      </w:r>
      <w:r w:rsidRPr="00EE4CA3">
        <w:rPr>
          <w:color w:val="000000" w:themeColor="text1"/>
          <w:sz w:val="28"/>
          <w:szCs w:val="28"/>
        </w:rPr>
        <w:t>.</w:t>
      </w:r>
    </w:p>
    <w:p w14:paraId="14EE8933" w14:textId="18F41DCB" w:rsidR="00EE4CA3" w:rsidRPr="00EE4CA3" w:rsidRDefault="00EE4CA3" w:rsidP="00EE4CA3">
      <w:pPr>
        <w:rPr>
          <w:rStyle w:val="s2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121C1B" w14:textId="77777777" w:rsidR="00EE4CA3" w:rsidRPr="00EE4CA3" w:rsidRDefault="00EE4CA3" w:rsidP="00EE4CA3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EE4CA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1. Discrete Models (DQN &amp; PPO)</w:t>
      </w:r>
    </w:p>
    <w:p w14:paraId="37CD0296" w14:textId="77777777" w:rsidR="00EE4CA3" w:rsidRPr="00EE4CA3" w:rsidRDefault="00EE4CA3" w:rsidP="00EE4CA3">
      <w:pPr>
        <w:pStyle w:val="p1"/>
        <w:numPr>
          <w:ilvl w:val="0"/>
          <w:numId w:val="32"/>
        </w:numPr>
        <w:rPr>
          <w:color w:val="000000" w:themeColor="text1"/>
          <w:sz w:val="28"/>
          <w:szCs w:val="28"/>
        </w:rPr>
      </w:pPr>
      <w:r w:rsidRPr="00EE4CA3">
        <w:rPr>
          <w:rStyle w:val="s1"/>
          <w:b/>
          <w:bCs/>
          <w:color w:val="000000" w:themeColor="text1"/>
          <w:sz w:val="28"/>
          <w:szCs w:val="28"/>
        </w:rPr>
        <w:t>DQN</w:t>
      </w:r>
      <w:r w:rsidRPr="00EE4CA3">
        <w:rPr>
          <w:color w:val="000000" w:themeColor="text1"/>
          <w:sz w:val="28"/>
          <w:szCs w:val="28"/>
        </w:rPr>
        <w:t xml:space="preserve"> often underperformed or remained passive, with allocations fixed at 0 (Apple, Exxon) or full allocation at 1 (Tesla, Goldman Sachs). It failed to capture adaptive trading opportunities.</w:t>
      </w:r>
    </w:p>
    <w:p w14:paraId="5F6FD22F" w14:textId="77FBA672" w:rsidR="00EE4CA3" w:rsidRPr="00EE4CA3" w:rsidRDefault="00EE4CA3" w:rsidP="00EE4CA3">
      <w:pPr>
        <w:pStyle w:val="p1"/>
        <w:numPr>
          <w:ilvl w:val="0"/>
          <w:numId w:val="32"/>
        </w:numPr>
        <w:rPr>
          <w:color w:val="000000" w:themeColor="text1"/>
          <w:sz w:val="28"/>
          <w:szCs w:val="28"/>
        </w:rPr>
      </w:pPr>
      <w:r w:rsidRPr="00EE4CA3">
        <w:rPr>
          <w:rStyle w:val="s1"/>
          <w:b/>
          <w:bCs/>
          <w:color w:val="000000" w:themeColor="text1"/>
          <w:sz w:val="28"/>
          <w:szCs w:val="28"/>
        </w:rPr>
        <w:t>PPO</w:t>
      </w:r>
      <w:r w:rsidRPr="00EE4CA3">
        <w:rPr>
          <w:color w:val="000000" w:themeColor="text1"/>
          <w:sz w:val="28"/>
          <w:szCs w:val="28"/>
        </w:rPr>
        <w:t xml:space="preserve"> showed slightly more stability than DQN but behaved similarly with rigid allocations. While it performed close to buy-and-hold in equity curves (e.g., JP Morgan, Goldman Sachs), it did not generate significant improvements.</w:t>
      </w:r>
    </w:p>
    <w:p w14:paraId="5FDF4B16" w14:textId="77777777" w:rsidR="00EE4CA3" w:rsidRPr="00EE4CA3" w:rsidRDefault="00EE4CA3" w:rsidP="00EE4CA3">
      <w:pPr>
        <w:pStyle w:val="p1"/>
        <w:rPr>
          <w:color w:val="000000" w:themeColor="text1"/>
          <w:sz w:val="28"/>
          <w:szCs w:val="28"/>
        </w:rPr>
      </w:pPr>
      <w:r w:rsidRPr="00EE4CA3">
        <w:rPr>
          <w:rStyle w:val="s1"/>
          <w:b/>
          <w:bCs/>
          <w:color w:val="000000" w:themeColor="text1"/>
          <w:sz w:val="28"/>
          <w:szCs w:val="28"/>
        </w:rPr>
        <w:t>Key Limitation</w:t>
      </w:r>
      <w:r w:rsidRPr="00EE4CA3">
        <w:rPr>
          <w:color w:val="000000" w:themeColor="text1"/>
          <w:sz w:val="28"/>
          <w:szCs w:val="28"/>
        </w:rPr>
        <w:t>: Both models lacked flexibility due to their discrete allocation framework, making them unsuitable for stocks with volatility or cyclical patterns.</w:t>
      </w:r>
    </w:p>
    <w:p w14:paraId="1450680E" w14:textId="6827AEE3" w:rsidR="00EE4CA3" w:rsidRPr="00EE4CA3" w:rsidRDefault="00EE4CA3" w:rsidP="00EE4CA3">
      <w:pPr>
        <w:rPr>
          <w:rStyle w:val="s2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B4AB7D" w14:textId="77777777" w:rsidR="00EE4CA3" w:rsidRPr="00EE4CA3" w:rsidRDefault="00EE4CA3" w:rsidP="00EE4CA3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EE4CA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2. SAC (Pretrain)</w:t>
      </w:r>
    </w:p>
    <w:p w14:paraId="0D23C26A" w14:textId="77777777" w:rsidR="00EE4CA3" w:rsidRPr="00EE4CA3" w:rsidRDefault="00EE4CA3" w:rsidP="00EE4CA3">
      <w:pPr>
        <w:pStyle w:val="p1"/>
        <w:numPr>
          <w:ilvl w:val="0"/>
          <w:numId w:val="33"/>
        </w:numPr>
        <w:rPr>
          <w:color w:val="000000" w:themeColor="text1"/>
          <w:sz w:val="28"/>
          <w:szCs w:val="28"/>
        </w:rPr>
      </w:pPr>
      <w:r w:rsidRPr="00EE4CA3">
        <w:rPr>
          <w:color w:val="000000" w:themeColor="text1"/>
          <w:sz w:val="28"/>
          <w:szCs w:val="28"/>
        </w:rPr>
        <w:t xml:space="preserve">The </w:t>
      </w:r>
      <w:r w:rsidRPr="00EE4CA3">
        <w:rPr>
          <w:rStyle w:val="s1"/>
          <w:b/>
          <w:bCs/>
          <w:color w:val="000000" w:themeColor="text1"/>
          <w:sz w:val="28"/>
          <w:szCs w:val="28"/>
        </w:rPr>
        <w:t>pretrained SAC model</w:t>
      </w:r>
      <w:r w:rsidRPr="00EE4CA3">
        <w:rPr>
          <w:color w:val="000000" w:themeColor="text1"/>
          <w:sz w:val="28"/>
          <w:szCs w:val="28"/>
        </w:rPr>
        <w:t xml:space="preserve"> frequently overtraded, producing highly random allocation patterns and poor net worth results across all companies.</w:t>
      </w:r>
    </w:p>
    <w:p w14:paraId="28AC8076" w14:textId="34D01D34" w:rsidR="00EE4CA3" w:rsidRPr="00EE4CA3" w:rsidRDefault="00EE4CA3" w:rsidP="00EE4CA3">
      <w:pPr>
        <w:pStyle w:val="p1"/>
        <w:numPr>
          <w:ilvl w:val="0"/>
          <w:numId w:val="33"/>
        </w:numPr>
        <w:rPr>
          <w:color w:val="000000" w:themeColor="text1"/>
          <w:sz w:val="28"/>
          <w:szCs w:val="28"/>
        </w:rPr>
      </w:pPr>
      <w:r w:rsidRPr="00EE4CA3">
        <w:rPr>
          <w:color w:val="000000" w:themeColor="text1"/>
          <w:sz w:val="28"/>
          <w:szCs w:val="28"/>
        </w:rPr>
        <w:t>Its performance lagged far behind buy-and-hold, as seen in Exxon and Goldman Sachs, where excessive trading reduced profitability.</w:t>
      </w:r>
    </w:p>
    <w:p w14:paraId="7CC8F72B" w14:textId="00FAF0F3" w:rsidR="00EE4CA3" w:rsidRPr="00EE4CA3" w:rsidRDefault="00EE4CA3" w:rsidP="00EE4CA3">
      <w:pPr>
        <w:pStyle w:val="p1"/>
        <w:rPr>
          <w:color w:val="000000" w:themeColor="text1"/>
          <w:sz w:val="28"/>
          <w:szCs w:val="28"/>
        </w:rPr>
      </w:pPr>
      <w:r w:rsidRPr="00EE4CA3">
        <w:rPr>
          <w:rStyle w:val="s1"/>
          <w:b/>
          <w:bCs/>
          <w:color w:val="000000" w:themeColor="text1"/>
          <w:sz w:val="28"/>
          <w:szCs w:val="28"/>
        </w:rPr>
        <w:t>Key Limitation</w:t>
      </w:r>
      <w:r w:rsidRPr="00EE4CA3">
        <w:rPr>
          <w:color w:val="000000" w:themeColor="text1"/>
          <w:sz w:val="28"/>
          <w:szCs w:val="28"/>
        </w:rPr>
        <w:t xml:space="preserve">: Without fine-tuning, SAC could not align with company-specific stock </w:t>
      </w:r>
      <w:r w:rsidRPr="00EE4CA3">
        <w:rPr>
          <w:color w:val="000000" w:themeColor="text1"/>
          <w:sz w:val="28"/>
          <w:szCs w:val="28"/>
        </w:rPr>
        <w:t>behaviours</w:t>
      </w:r>
      <w:r w:rsidRPr="00EE4CA3">
        <w:rPr>
          <w:color w:val="000000" w:themeColor="text1"/>
          <w:sz w:val="28"/>
          <w:szCs w:val="28"/>
        </w:rPr>
        <w:t>, leading to unstable results.</w:t>
      </w:r>
    </w:p>
    <w:p w14:paraId="44BF37B0" w14:textId="556D38DE" w:rsidR="00EE4CA3" w:rsidRPr="00EE4CA3" w:rsidRDefault="00EE4CA3" w:rsidP="00EE4CA3">
      <w:pPr>
        <w:rPr>
          <w:rStyle w:val="s2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C83992" w14:textId="77777777" w:rsidR="00EE4CA3" w:rsidRPr="00EE4CA3" w:rsidRDefault="00EE4CA3" w:rsidP="00EE4CA3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EE4CA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3. SAC (Finetuned)</w:t>
      </w:r>
    </w:p>
    <w:p w14:paraId="7A557FAF" w14:textId="77777777" w:rsidR="00EE4CA3" w:rsidRPr="00EE4CA3" w:rsidRDefault="00EE4CA3" w:rsidP="00EE4CA3">
      <w:pPr>
        <w:pStyle w:val="p1"/>
        <w:numPr>
          <w:ilvl w:val="0"/>
          <w:numId w:val="34"/>
        </w:numPr>
        <w:rPr>
          <w:color w:val="000000" w:themeColor="text1"/>
          <w:sz w:val="28"/>
          <w:szCs w:val="28"/>
        </w:rPr>
      </w:pPr>
      <w:r w:rsidRPr="00EE4CA3">
        <w:rPr>
          <w:rStyle w:val="s1"/>
          <w:b/>
          <w:bCs/>
          <w:color w:val="000000" w:themeColor="text1"/>
          <w:sz w:val="28"/>
          <w:szCs w:val="28"/>
        </w:rPr>
        <w:t>Apple</w:t>
      </w:r>
      <w:r w:rsidRPr="00EE4CA3">
        <w:rPr>
          <w:color w:val="000000" w:themeColor="text1"/>
          <w:sz w:val="28"/>
          <w:szCs w:val="28"/>
        </w:rPr>
        <w:t>: Adjusted allocations smoothly, outperforming rigid models and aligning with Apple’s consistent growth and short-term volatility.</w:t>
      </w:r>
    </w:p>
    <w:p w14:paraId="3D10611F" w14:textId="77777777" w:rsidR="00EE4CA3" w:rsidRPr="00EE4CA3" w:rsidRDefault="00EE4CA3" w:rsidP="00EE4CA3">
      <w:pPr>
        <w:pStyle w:val="p1"/>
        <w:numPr>
          <w:ilvl w:val="0"/>
          <w:numId w:val="34"/>
        </w:numPr>
        <w:rPr>
          <w:color w:val="000000" w:themeColor="text1"/>
          <w:sz w:val="28"/>
          <w:szCs w:val="28"/>
        </w:rPr>
      </w:pPr>
      <w:r w:rsidRPr="00EE4CA3">
        <w:rPr>
          <w:rStyle w:val="s1"/>
          <w:b/>
          <w:bCs/>
          <w:color w:val="000000" w:themeColor="text1"/>
          <w:sz w:val="28"/>
          <w:szCs w:val="28"/>
        </w:rPr>
        <w:t>Tesla</w:t>
      </w:r>
      <w:r w:rsidRPr="00EE4CA3">
        <w:rPr>
          <w:color w:val="000000" w:themeColor="text1"/>
          <w:sz w:val="28"/>
          <w:szCs w:val="28"/>
        </w:rPr>
        <w:t>: Captured Tesla’s extreme volatility better than discrete models, though gains were limited compared to buy-and-hold during massive rallies.</w:t>
      </w:r>
    </w:p>
    <w:p w14:paraId="386AC88A" w14:textId="77777777" w:rsidR="00EE4CA3" w:rsidRPr="00EE4CA3" w:rsidRDefault="00EE4CA3" w:rsidP="00EE4CA3">
      <w:pPr>
        <w:pStyle w:val="p1"/>
        <w:numPr>
          <w:ilvl w:val="0"/>
          <w:numId w:val="34"/>
        </w:numPr>
        <w:rPr>
          <w:color w:val="000000" w:themeColor="text1"/>
          <w:sz w:val="28"/>
          <w:szCs w:val="28"/>
        </w:rPr>
      </w:pPr>
      <w:r w:rsidRPr="00EE4CA3">
        <w:rPr>
          <w:rStyle w:val="s1"/>
          <w:b/>
          <w:bCs/>
          <w:color w:val="000000" w:themeColor="text1"/>
          <w:sz w:val="28"/>
          <w:szCs w:val="28"/>
        </w:rPr>
        <w:t>JP Morgan</w:t>
      </w:r>
      <w:r w:rsidRPr="00EE4CA3">
        <w:rPr>
          <w:color w:val="000000" w:themeColor="text1"/>
          <w:sz w:val="28"/>
          <w:szCs w:val="28"/>
        </w:rPr>
        <w:t>: Outperformed buy-and-hold, showing strong adaptability to banking sector cycles.</w:t>
      </w:r>
    </w:p>
    <w:p w14:paraId="739C2DA5" w14:textId="77777777" w:rsidR="00EE4CA3" w:rsidRPr="00EE4CA3" w:rsidRDefault="00EE4CA3" w:rsidP="00EE4CA3">
      <w:pPr>
        <w:pStyle w:val="p1"/>
        <w:numPr>
          <w:ilvl w:val="0"/>
          <w:numId w:val="34"/>
        </w:numPr>
        <w:rPr>
          <w:color w:val="000000" w:themeColor="text1"/>
          <w:sz w:val="28"/>
          <w:szCs w:val="28"/>
        </w:rPr>
      </w:pPr>
      <w:r w:rsidRPr="00EE4CA3">
        <w:rPr>
          <w:rStyle w:val="s1"/>
          <w:b/>
          <w:bCs/>
          <w:color w:val="000000" w:themeColor="text1"/>
          <w:sz w:val="28"/>
          <w:szCs w:val="28"/>
        </w:rPr>
        <w:lastRenderedPageBreak/>
        <w:t>Goldman Sachs</w:t>
      </w:r>
      <w:r w:rsidRPr="00EE4CA3">
        <w:rPr>
          <w:color w:val="000000" w:themeColor="text1"/>
          <w:sz w:val="28"/>
          <w:szCs w:val="28"/>
        </w:rPr>
        <w:t>: Delivered the most consistent gains, significantly beating buy-and-hold through adaptive trading.</w:t>
      </w:r>
    </w:p>
    <w:p w14:paraId="382139D8" w14:textId="68A65558" w:rsidR="00EE4CA3" w:rsidRPr="00EE4CA3" w:rsidRDefault="00EE4CA3" w:rsidP="00EE4CA3">
      <w:pPr>
        <w:pStyle w:val="p1"/>
        <w:numPr>
          <w:ilvl w:val="0"/>
          <w:numId w:val="34"/>
        </w:numPr>
        <w:rPr>
          <w:color w:val="000000" w:themeColor="text1"/>
          <w:sz w:val="28"/>
          <w:szCs w:val="28"/>
        </w:rPr>
      </w:pPr>
      <w:r w:rsidRPr="00EE4CA3">
        <w:rPr>
          <w:rStyle w:val="s1"/>
          <w:b/>
          <w:bCs/>
          <w:color w:val="000000" w:themeColor="text1"/>
          <w:sz w:val="28"/>
          <w:szCs w:val="28"/>
        </w:rPr>
        <w:t>ExxonMobil</w:t>
      </w:r>
      <w:r w:rsidRPr="00EE4CA3">
        <w:rPr>
          <w:color w:val="000000" w:themeColor="text1"/>
          <w:sz w:val="28"/>
          <w:szCs w:val="28"/>
        </w:rPr>
        <w:t>: Excelled by exploiting cyclical oil price movements, far surpassing passive strategies.</w:t>
      </w:r>
    </w:p>
    <w:p w14:paraId="6DB4DD0C" w14:textId="77777777" w:rsidR="00EE4CA3" w:rsidRPr="00EE4CA3" w:rsidRDefault="00EE4CA3" w:rsidP="00EE4CA3">
      <w:pPr>
        <w:pStyle w:val="p1"/>
        <w:rPr>
          <w:color w:val="000000" w:themeColor="text1"/>
          <w:sz w:val="28"/>
          <w:szCs w:val="28"/>
        </w:rPr>
      </w:pPr>
      <w:r w:rsidRPr="00EE4CA3">
        <w:rPr>
          <w:rStyle w:val="s1"/>
          <w:b/>
          <w:bCs/>
          <w:color w:val="000000" w:themeColor="text1"/>
          <w:sz w:val="28"/>
          <w:szCs w:val="28"/>
        </w:rPr>
        <w:t>Key Strength</w:t>
      </w:r>
      <w:r w:rsidRPr="00EE4CA3">
        <w:rPr>
          <w:color w:val="000000" w:themeColor="text1"/>
          <w:sz w:val="28"/>
          <w:szCs w:val="28"/>
        </w:rPr>
        <w:t xml:space="preserve">: Finetuned SAC demonstrated the ability to adapt allocations dynamically, leading to </w:t>
      </w:r>
      <w:r w:rsidRPr="00EE4CA3">
        <w:rPr>
          <w:rStyle w:val="s1"/>
          <w:b/>
          <w:bCs/>
          <w:color w:val="000000" w:themeColor="text1"/>
          <w:sz w:val="28"/>
          <w:szCs w:val="28"/>
        </w:rPr>
        <w:t>superior performance in most scenarios</w:t>
      </w:r>
      <w:r w:rsidRPr="00EE4CA3">
        <w:rPr>
          <w:color w:val="000000" w:themeColor="text1"/>
          <w:sz w:val="28"/>
          <w:szCs w:val="28"/>
        </w:rPr>
        <w:t>.</w:t>
      </w:r>
    </w:p>
    <w:p w14:paraId="4E90FD6F" w14:textId="5A2B86E5" w:rsidR="00EE4CA3" w:rsidRPr="00EE4CA3" w:rsidRDefault="00EE4CA3" w:rsidP="00EE4CA3">
      <w:pPr>
        <w:rPr>
          <w:rStyle w:val="s2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5770B4" w14:textId="77777777" w:rsidR="00EE4CA3" w:rsidRPr="00EE4CA3" w:rsidRDefault="00EE4CA3" w:rsidP="00EE4CA3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EE4CA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4. Company-Specific Observations</w:t>
      </w:r>
    </w:p>
    <w:p w14:paraId="548B7A03" w14:textId="77777777" w:rsidR="00EE4CA3" w:rsidRPr="00EE4CA3" w:rsidRDefault="00EE4CA3" w:rsidP="00EE4CA3">
      <w:pPr>
        <w:pStyle w:val="p1"/>
        <w:numPr>
          <w:ilvl w:val="0"/>
          <w:numId w:val="35"/>
        </w:numPr>
        <w:rPr>
          <w:color w:val="000000" w:themeColor="text1"/>
          <w:sz w:val="28"/>
          <w:szCs w:val="28"/>
        </w:rPr>
      </w:pPr>
      <w:r w:rsidRPr="00EE4CA3">
        <w:rPr>
          <w:rStyle w:val="s1"/>
          <w:b/>
          <w:bCs/>
          <w:color w:val="000000" w:themeColor="text1"/>
          <w:sz w:val="28"/>
          <w:szCs w:val="28"/>
        </w:rPr>
        <w:t>Apple</w:t>
      </w:r>
      <w:r w:rsidRPr="00EE4CA3">
        <w:rPr>
          <w:color w:val="000000" w:themeColor="text1"/>
          <w:sz w:val="28"/>
          <w:szCs w:val="28"/>
        </w:rPr>
        <w:t>: Best handled by SAC (Finetuned) due to moderate volatility and strong long-term growth.</w:t>
      </w:r>
    </w:p>
    <w:p w14:paraId="05D4B004" w14:textId="77777777" w:rsidR="00EE4CA3" w:rsidRPr="00EE4CA3" w:rsidRDefault="00EE4CA3" w:rsidP="00EE4CA3">
      <w:pPr>
        <w:pStyle w:val="p1"/>
        <w:numPr>
          <w:ilvl w:val="0"/>
          <w:numId w:val="35"/>
        </w:numPr>
        <w:rPr>
          <w:color w:val="000000" w:themeColor="text1"/>
          <w:sz w:val="28"/>
          <w:szCs w:val="28"/>
        </w:rPr>
      </w:pPr>
      <w:r w:rsidRPr="00EE4CA3">
        <w:rPr>
          <w:rStyle w:val="s1"/>
          <w:b/>
          <w:bCs/>
          <w:color w:val="000000" w:themeColor="text1"/>
          <w:sz w:val="28"/>
          <w:szCs w:val="28"/>
        </w:rPr>
        <w:t>Tesla</w:t>
      </w:r>
      <w:r w:rsidRPr="00EE4CA3">
        <w:rPr>
          <w:color w:val="000000" w:themeColor="text1"/>
          <w:sz w:val="28"/>
          <w:szCs w:val="28"/>
        </w:rPr>
        <w:t>: Extremely volatile, limiting RL advantage; buy-and-hold performed competitively.</w:t>
      </w:r>
    </w:p>
    <w:p w14:paraId="4B7144A5" w14:textId="77777777" w:rsidR="00EE4CA3" w:rsidRPr="00EE4CA3" w:rsidRDefault="00EE4CA3" w:rsidP="00EE4CA3">
      <w:pPr>
        <w:pStyle w:val="p1"/>
        <w:numPr>
          <w:ilvl w:val="0"/>
          <w:numId w:val="35"/>
        </w:numPr>
        <w:rPr>
          <w:color w:val="000000" w:themeColor="text1"/>
          <w:sz w:val="28"/>
          <w:szCs w:val="28"/>
        </w:rPr>
      </w:pPr>
      <w:r w:rsidRPr="00EE4CA3">
        <w:rPr>
          <w:rStyle w:val="s1"/>
          <w:b/>
          <w:bCs/>
          <w:color w:val="000000" w:themeColor="text1"/>
          <w:sz w:val="28"/>
          <w:szCs w:val="28"/>
        </w:rPr>
        <w:t>JP Morgan</w:t>
      </w:r>
      <w:r w:rsidRPr="00EE4CA3">
        <w:rPr>
          <w:color w:val="000000" w:themeColor="text1"/>
          <w:sz w:val="28"/>
          <w:szCs w:val="28"/>
        </w:rPr>
        <w:t>: SAC (Finetuned) provided stable gains by adapting to steady banking cycles.</w:t>
      </w:r>
    </w:p>
    <w:p w14:paraId="53635AD0" w14:textId="77777777" w:rsidR="00EE4CA3" w:rsidRPr="00EE4CA3" w:rsidRDefault="00EE4CA3" w:rsidP="00EE4CA3">
      <w:pPr>
        <w:pStyle w:val="p1"/>
        <w:numPr>
          <w:ilvl w:val="0"/>
          <w:numId w:val="35"/>
        </w:numPr>
        <w:rPr>
          <w:color w:val="000000" w:themeColor="text1"/>
          <w:sz w:val="28"/>
          <w:szCs w:val="28"/>
        </w:rPr>
      </w:pPr>
      <w:r w:rsidRPr="00EE4CA3">
        <w:rPr>
          <w:rStyle w:val="s1"/>
          <w:b/>
          <w:bCs/>
          <w:color w:val="000000" w:themeColor="text1"/>
          <w:sz w:val="28"/>
          <w:szCs w:val="28"/>
        </w:rPr>
        <w:t>Goldman Sachs</w:t>
      </w:r>
      <w:r w:rsidRPr="00EE4CA3">
        <w:rPr>
          <w:color w:val="000000" w:themeColor="text1"/>
          <w:sz w:val="28"/>
          <w:szCs w:val="28"/>
        </w:rPr>
        <w:t>: SAC (Finetuned) achieved strong outperformance, exploiting moderate cycles effectively.</w:t>
      </w:r>
    </w:p>
    <w:p w14:paraId="259FB47B" w14:textId="77777777" w:rsidR="00EE4CA3" w:rsidRPr="00EE4CA3" w:rsidRDefault="00EE4CA3" w:rsidP="00EE4CA3">
      <w:pPr>
        <w:pStyle w:val="p1"/>
        <w:numPr>
          <w:ilvl w:val="0"/>
          <w:numId w:val="35"/>
        </w:numPr>
        <w:rPr>
          <w:color w:val="000000" w:themeColor="text1"/>
          <w:sz w:val="28"/>
          <w:szCs w:val="28"/>
        </w:rPr>
      </w:pPr>
      <w:r w:rsidRPr="00EE4CA3">
        <w:rPr>
          <w:rStyle w:val="s1"/>
          <w:b/>
          <w:bCs/>
          <w:color w:val="000000" w:themeColor="text1"/>
          <w:sz w:val="28"/>
          <w:szCs w:val="28"/>
        </w:rPr>
        <w:t>ExxonMobil</w:t>
      </w:r>
      <w:r w:rsidRPr="00EE4CA3">
        <w:rPr>
          <w:color w:val="000000" w:themeColor="text1"/>
          <w:sz w:val="28"/>
          <w:szCs w:val="28"/>
        </w:rPr>
        <w:t>: SAC (Finetuned) proved highly effective in cyclical energy markets, generating the largest edge over buy-and-hold.</w:t>
      </w:r>
    </w:p>
    <w:p w14:paraId="7ADBA121" w14:textId="52E2EEC2" w:rsidR="00EE4CA3" w:rsidRPr="00EE4CA3" w:rsidRDefault="00EE4CA3" w:rsidP="00EE4CA3">
      <w:pPr>
        <w:rPr>
          <w:rStyle w:val="s2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39EF88" w14:textId="77777777" w:rsidR="00EE4CA3" w:rsidRDefault="00EE4CA3" w:rsidP="00EE4CA3">
      <w:pPr>
        <w:pStyle w:val="p4"/>
        <w:rPr>
          <w:rStyle w:val="s3"/>
          <w:rFonts w:eastAsiaTheme="majorEastAsia"/>
          <w:color w:val="000000" w:themeColor="text1"/>
          <w:sz w:val="28"/>
          <w:szCs w:val="28"/>
        </w:rPr>
      </w:pPr>
      <w:r w:rsidRPr="00EE4CA3">
        <w:rPr>
          <w:b/>
          <w:bCs/>
          <w:color w:val="000000" w:themeColor="text1"/>
          <w:sz w:val="28"/>
          <w:szCs w:val="28"/>
        </w:rPr>
        <w:t>Conclusion</w:t>
      </w:r>
      <w:r w:rsidRPr="00EE4CA3">
        <w:rPr>
          <w:rStyle w:val="s3"/>
          <w:rFonts w:eastAsiaTheme="majorEastAsia"/>
          <w:color w:val="000000" w:themeColor="text1"/>
          <w:sz w:val="28"/>
          <w:szCs w:val="28"/>
        </w:rPr>
        <w:t xml:space="preserve">: </w:t>
      </w:r>
    </w:p>
    <w:p w14:paraId="41F3415E" w14:textId="77777777" w:rsidR="00EE4CA3" w:rsidRPr="00EE4CA3" w:rsidRDefault="00EE4CA3" w:rsidP="00EE4CA3">
      <w:pPr>
        <w:pStyle w:val="p1"/>
        <w:numPr>
          <w:ilvl w:val="0"/>
          <w:numId w:val="36"/>
        </w:numPr>
        <w:rPr>
          <w:color w:val="000000" w:themeColor="text1"/>
          <w:sz w:val="28"/>
          <w:szCs w:val="28"/>
        </w:rPr>
      </w:pPr>
      <w:r w:rsidRPr="00EE4CA3">
        <w:rPr>
          <w:rStyle w:val="s1"/>
          <w:b/>
          <w:bCs/>
          <w:color w:val="000000" w:themeColor="text1"/>
          <w:sz w:val="28"/>
          <w:szCs w:val="28"/>
        </w:rPr>
        <w:t>Discrete Models (DQN, PPO)</w:t>
      </w:r>
      <w:r w:rsidRPr="00EE4CA3">
        <w:rPr>
          <w:color w:val="000000" w:themeColor="text1"/>
          <w:sz w:val="28"/>
          <w:szCs w:val="28"/>
        </w:rPr>
        <w:t xml:space="preserve"> → Too rigid, often replicate buy-and-hold with little added value.</w:t>
      </w:r>
    </w:p>
    <w:p w14:paraId="2C1F8E90" w14:textId="77777777" w:rsidR="00EE4CA3" w:rsidRPr="00EE4CA3" w:rsidRDefault="00EE4CA3" w:rsidP="00EE4CA3">
      <w:pPr>
        <w:pStyle w:val="p1"/>
        <w:numPr>
          <w:ilvl w:val="0"/>
          <w:numId w:val="36"/>
        </w:numPr>
        <w:rPr>
          <w:color w:val="000000" w:themeColor="text1"/>
          <w:sz w:val="28"/>
          <w:szCs w:val="28"/>
        </w:rPr>
      </w:pPr>
      <w:r w:rsidRPr="00EE4CA3">
        <w:rPr>
          <w:rStyle w:val="s1"/>
          <w:b/>
          <w:bCs/>
          <w:color w:val="000000" w:themeColor="text1"/>
          <w:sz w:val="28"/>
          <w:szCs w:val="28"/>
        </w:rPr>
        <w:t>SAC (Pretrain)</w:t>
      </w:r>
      <w:r w:rsidRPr="00EE4CA3">
        <w:rPr>
          <w:color w:val="000000" w:themeColor="text1"/>
          <w:sz w:val="28"/>
          <w:szCs w:val="28"/>
        </w:rPr>
        <w:t xml:space="preserve"> → Overtrades and performs poorly without adaptation.</w:t>
      </w:r>
    </w:p>
    <w:p w14:paraId="51ACF4DE" w14:textId="77777777" w:rsidR="00EE4CA3" w:rsidRPr="00EE4CA3" w:rsidRDefault="00EE4CA3" w:rsidP="00EE4CA3">
      <w:pPr>
        <w:pStyle w:val="p1"/>
        <w:numPr>
          <w:ilvl w:val="0"/>
          <w:numId w:val="36"/>
        </w:numPr>
        <w:rPr>
          <w:color w:val="000000" w:themeColor="text1"/>
          <w:sz w:val="28"/>
          <w:szCs w:val="28"/>
        </w:rPr>
      </w:pPr>
      <w:r w:rsidRPr="00EE4CA3">
        <w:rPr>
          <w:rStyle w:val="s1"/>
          <w:b/>
          <w:bCs/>
          <w:color w:val="000000" w:themeColor="text1"/>
          <w:sz w:val="28"/>
          <w:szCs w:val="28"/>
        </w:rPr>
        <w:t>SAC (Finetuned)</w:t>
      </w:r>
      <w:r w:rsidRPr="00EE4CA3">
        <w:rPr>
          <w:color w:val="000000" w:themeColor="text1"/>
          <w:sz w:val="28"/>
          <w:szCs w:val="28"/>
        </w:rPr>
        <w:t xml:space="preserve"> → </w:t>
      </w:r>
      <w:r w:rsidRPr="00EE4CA3">
        <w:rPr>
          <w:rStyle w:val="s1"/>
          <w:b/>
          <w:bCs/>
          <w:color w:val="000000" w:themeColor="text1"/>
          <w:sz w:val="28"/>
          <w:szCs w:val="28"/>
        </w:rPr>
        <w:t>Best performer across most companies</w:t>
      </w:r>
      <w:r w:rsidRPr="00EE4CA3">
        <w:rPr>
          <w:color w:val="000000" w:themeColor="text1"/>
          <w:sz w:val="28"/>
          <w:szCs w:val="28"/>
        </w:rPr>
        <w:t>, especially for cyclical (Exxon) and moderately volatile (Apple, Goldman Sachs, JP Morgan) stocks.</w:t>
      </w:r>
    </w:p>
    <w:p w14:paraId="3FD3F88E" w14:textId="163183CD" w:rsidR="00EE4CA3" w:rsidRPr="00EE4CA3" w:rsidRDefault="00EE4CA3" w:rsidP="00EE4CA3">
      <w:pPr>
        <w:pStyle w:val="p1"/>
        <w:numPr>
          <w:ilvl w:val="0"/>
          <w:numId w:val="36"/>
        </w:numPr>
        <w:rPr>
          <w:rStyle w:val="s3"/>
          <w:color w:val="000000" w:themeColor="text1"/>
          <w:sz w:val="28"/>
          <w:szCs w:val="28"/>
        </w:rPr>
      </w:pPr>
      <w:r w:rsidRPr="00EE4CA3">
        <w:rPr>
          <w:rStyle w:val="s1"/>
          <w:b/>
          <w:bCs/>
          <w:color w:val="000000" w:themeColor="text1"/>
          <w:sz w:val="28"/>
          <w:szCs w:val="28"/>
        </w:rPr>
        <w:t>Tesla</w:t>
      </w:r>
      <w:r w:rsidRPr="00EE4CA3">
        <w:rPr>
          <w:color w:val="000000" w:themeColor="text1"/>
          <w:sz w:val="28"/>
          <w:szCs w:val="28"/>
        </w:rPr>
        <w:t xml:space="preserve"> remains a challenge for RL models due to extreme volatility, where traditional buy-and-hold is still competitive.</w:t>
      </w:r>
    </w:p>
    <w:p w14:paraId="5FE40216" w14:textId="3647B6BB" w:rsidR="00EE4CA3" w:rsidRPr="00EE4CA3" w:rsidRDefault="00EE4CA3" w:rsidP="00EE4CA3">
      <w:pPr>
        <w:pStyle w:val="p4"/>
        <w:rPr>
          <w:color w:val="000000" w:themeColor="text1"/>
          <w:sz w:val="28"/>
          <w:szCs w:val="28"/>
        </w:rPr>
      </w:pPr>
      <w:r w:rsidRPr="00EE4CA3">
        <w:rPr>
          <w:b/>
          <w:bCs/>
          <w:color w:val="000000" w:themeColor="text1"/>
          <w:sz w:val="28"/>
          <w:szCs w:val="28"/>
        </w:rPr>
        <w:t>Finetuned SAC is the most effective RL trading model across diverse company types</w:t>
      </w:r>
      <w:r w:rsidRPr="00EE4CA3">
        <w:rPr>
          <w:rStyle w:val="s3"/>
          <w:rFonts w:eastAsiaTheme="majorEastAsia"/>
          <w:color w:val="000000" w:themeColor="text1"/>
          <w:sz w:val="28"/>
          <w:szCs w:val="28"/>
        </w:rPr>
        <w:t>, offering adaptive allocation strategies that outperform passive methods in most cases.</w:t>
      </w:r>
    </w:p>
    <w:p w14:paraId="0FBABA9D" w14:textId="77777777" w:rsidR="00EE4CA3" w:rsidRPr="00E9206A" w:rsidRDefault="00EE4CA3">
      <w:pPr>
        <w:rPr>
          <w:rFonts w:ascii="American Typewriter" w:hAnsi="American Typewriter"/>
          <w:color w:val="000000" w:themeColor="text1"/>
        </w:rPr>
      </w:pPr>
    </w:p>
    <w:sectPr w:rsidR="00EE4CA3" w:rsidRPr="00E9206A" w:rsidSect="00730C18">
      <w:pgSz w:w="12240" w:h="15840"/>
      <w:pgMar w:top="720" w:right="720" w:bottom="720" w:left="720" w:header="720" w:footer="720" w:gutter="0"/>
      <w:pgBorders w:offsetFrom="page">
        <w:top w:val="double" w:sz="18" w:space="24" w:color="auto"/>
        <w:left w:val="double" w:sz="18" w:space="24" w:color="auto"/>
        <w:bottom w:val="double" w:sz="18" w:space="24" w:color="auto"/>
        <w:right w:val="doub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CAF05F" w14:textId="77777777" w:rsidR="00CD4166" w:rsidRDefault="00CD4166" w:rsidP="009E79AA">
      <w:pPr>
        <w:spacing w:after="0" w:line="240" w:lineRule="auto"/>
      </w:pPr>
      <w:r>
        <w:separator/>
      </w:r>
    </w:p>
  </w:endnote>
  <w:endnote w:type="continuationSeparator" w:id="0">
    <w:p w14:paraId="4AA4E8E9" w14:textId="77777777" w:rsidR="00CD4166" w:rsidRDefault="00CD4166" w:rsidP="009E79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merican Typewriter">
    <w:panose1 w:val="02090604020004020304"/>
    <w:charset w:val="4D"/>
    <w:family w:val="roman"/>
    <w:pitch w:val="variable"/>
    <w:sig w:usb0="A000006F" w:usb1="00000019" w:usb2="00000000" w:usb3="00000000" w:csb0="0000011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0CEFE1" w14:textId="77777777" w:rsidR="00CD4166" w:rsidRDefault="00CD4166" w:rsidP="009E79AA">
      <w:pPr>
        <w:spacing w:after="0" w:line="240" w:lineRule="auto"/>
      </w:pPr>
      <w:r>
        <w:separator/>
      </w:r>
    </w:p>
  </w:footnote>
  <w:footnote w:type="continuationSeparator" w:id="0">
    <w:p w14:paraId="1CA227D1" w14:textId="77777777" w:rsidR="00CD4166" w:rsidRDefault="00CD4166" w:rsidP="009E79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5275CE"/>
    <w:multiLevelType w:val="multilevel"/>
    <w:tmpl w:val="4F7EF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2860F5D"/>
    <w:multiLevelType w:val="multilevel"/>
    <w:tmpl w:val="305E1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5FA6517"/>
    <w:multiLevelType w:val="multilevel"/>
    <w:tmpl w:val="BFDAA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ABE433C"/>
    <w:multiLevelType w:val="multilevel"/>
    <w:tmpl w:val="3D1CE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B3E791E"/>
    <w:multiLevelType w:val="multilevel"/>
    <w:tmpl w:val="94B20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103666A"/>
    <w:multiLevelType w:val="multilevel"/>
    <w:tmpl w:val="97F87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310FBE"/>
    <w:multiLevelType w:val="multilevel"/>
    <w:tmpl w:val="1E1A4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445525"/>
    <w:multiLevelType w:val="multilevel"/>
    <w:tmpl w:val="572EE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B26871"/>
    <w:multiLevelType w:val="multilevel"/>
    <w:tmpl w:val="E732E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0F29EC"/>
    <w:multiLevelType w:val="multilevel"/>
    <w:tmpl w:val="20525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A03376"/>
    <w:multiLevelType w:val="multilevel"/>
    <w:tmpl w:val="EE802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255EDE"/>
    <w:multiLevelType w:val="multilevel"/>
    <w:tmpl w:val="8514F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C950D1"/>
    <w:multiLevelType w:val="multilevel"/>
    <w:tmpl w:val="64323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FD30AC"/>
    <w:multiLevelType w:val="multilevel"/>
    <w:tmpl w:val="F01CE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B07F76"/>
    <w:multiLevelType w:val="multilevel"/>
    <w:tmpl w:val="56546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7636F17"/>
    <w:multiLevelType w:val="multilevel"/>
    <w:tmpl w:val="1ECAB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895D51"/>
    <w:multiLevelType w:val="multilevel"/>
    <w:tmpl w:val="5A60A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3122A56"/>
    <w:multiLevelType w:val="multilevel"/>
    <w:tmpl w:val="BB8A1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044749"/>
    <w:multiLevelType w:val="multilevel"/>
    <w:tmpl w:val="F95CC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AF250A5"/>
    <w:multiLevelType w:val="multilevel"/>
    <w:tmpl w:val="202A5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B82663A"/>
    <w:multiLevelType w:val="multilevel"/>
    <w:tmpl w:val="14764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10B3B47"/>
    <w:multiLevelType w:val="multilevel"/>
    <w:tmpl w:val="8A4E5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1A428FC"/>
    <w:multiLevelType w:val="multilevel"/>
    <w:tmpl w:val="E6F83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8567E8E"/>
    <w:multiLevelType w:val="multilevel"/>
    <w:tmpl w:val="C512E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6B016F"/>
    <w:multiLevelType w:val="multilevel"/>
    <w:tmpl w:val="621AF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B165662"/>
    <w:multiLevelType w:val="multilevel"/>
    <w:tmpl w:val="83EC9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EDB59D7"/>
    <w:multiLevelType w:val="multilevel"/>
    <w:tmpl w:val="9918C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8244291">
    <w:abstractNumId w:val="8"/>
  </w:num>
  <w:num w:numId="2" w16cid:durableId="2082411698">
    <w:abstractNumId w:val="6"/>
  </w:num>
  <w:num w:numId="3" w16cid:durableId="1144851593">
    <w:abstractNumId w:val="5"/>
  </w:num>
  <w:num w:numId="4" w16cid:durableId="1007561457">
    <w:abstractNumId w:val="4"/>
  </w:num>
  <w:num w:numId="5" w16cid:durableId="1918859629">
    <w:abstractNumId w:val="7"/>
  </w:num>
  <w:num w:numId="6" w16cid:durableId="187715511">
    <w:abstractNumId w:val="3"/>
  </w:num>
  <w:num w:numId="7" w16cid:durableId="127093046">
    <w:abstractNumId w:val="2"/>
  </w:num>
  <w:num w:numId="8" w16cid:durableId="1065908054">
    <w:abstractNumId w:val="1"/>
  </w:num>
  <w:num w:numId="9" w16cid:durableId="2039044907">
    <w:abstractNumId w:val="0"/>
  </w:num>
  <w:num w:numId="10" w16cid:durableId="930893167">
    <w:abstractNumId w:val="20"/>
  </w:num>
  <w:num w:numId="11" w16cid:durableId="621696195">
    <w:abstractNumId w:val="29"/>
  </w:num>
  <w:num w:numId="12" w16cid:durableId="129982467">
    <w:abstractNumId w:val="9"/>
  </w:num>
  <w:num w:numId="13" w16cid:durableId="1384327037">
    <w:abstractNumId w:val="16"/>
  </w:num>
  <w:num w:numId="14" w16cid:durableId="608702356">
    <w:abstractNumId w:val="27"/>
  </w:num>
  <w:num w:numId="15" w16cid:durableId="1763181075">
    <w:abstractNumId w:val="13"/>
  </w:num>
  <w:num w:numId="16" w16cid:durableId="133305012">
    <w:abstractNumId w:val="11"/>
  </w:num>
  <w:num w:numId="17" w16cid:durableId="358044473">
    <w:abstractNumId w:val="35"/>
  </w:num>
  <w:num w:numId="18" w16cid:durableId="1508668665">
    <w:abstractNumId w:val="34"/>
  </w:num>
  <w:num w:numId="19" w16cid:durableId="215313580">
    <w:abstractNumId w:val="28"/>
  </w:num>
  <w:num w:numId="20" w16cid:durableId="1292052808">
    <w:abstractNumId w:val="12"/>
  </w:num>
  <w:num w:numId="21" w16cid:durableId="85227178">
    <w:abstractNumId w:val="31"/>
  </w:num>
  <w:num w:numId="22" w16cid:durableId="241763804">
    <w:abstractNumId w:val="21"/>
  </w:num>
  <w:num w:numId="23" w16cid:durableId="1318652663">
    <w:abstractNumId w:val="26"/>
  </w:num>
  <w:num w:numId="24" w16cid:durableId="257952194">
    <w:abstractNumId w:val="14"/>
  </w:num>
  <w:num w:numId="25" w16cid:durableId="1441682088">
    <w:abstractNumId w:val="17"/>
  </w:num>
  <w:num w:numId="26" w16cid:durableId="452672047">
    <w:abstractNumId w:val="33"/>
  </w:num>
  <w:num w:numId="27" w16cid:durableId="517894628">
    <w:abstractNumId w:val="22"/>
  </w:num>
  <w:num w:numId="28" w16cid:durableId="2049716610">
    <w:abstractNumId w:val="18"/>
  </w:num>
  <w:num w:numId="29" w16cid:durableId="1988587410">
    <w:abstractNumId w:val="23"/>
  </w:num>
  <w:num w:numId="30" w16cid:durableId="22245128">
    <w:abstractNumId w:val="19"/>
  </w:num>
  <w:num w:numId="31" w16cid:durableId="4866902">
    <w:abstractNumId w:val="24"/>
  </w:num>
  <w:num w:numId="32" w16cid:durableId="1700548327">
    <w:abstractNumId w:val="30"/>
  </w:num>
  <w:num w:numId="33" w16cid:durableId="1197542230">
    <w:abstractNumId w:val="25"/>
  </w:num>
  <w:num w:numId="34" w16cid:durableId="391513353">
    <w:abstractNumId w:val="10"/>
  </w:num>
  <w:num w:numId="35" w16cid:durableId="1807089667">
    <w:abstractNumId w:val="32"/>
  </w:num>
  <w:num w:numId="36" w16cid:durableId="519757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A1979"/>
    <w:rsid w:val="0015074B"/>
    <w:rsid w:val="00171A6F"/>
    <w:rsid w:val="0029639D"/>
    <w:rsid w:val="002F26E6"/>
    <w:rsid w:val="00326F90"/>
    <w:rsid w:val="00471022"/>
    <w:rsid w:val="00585B50"/>
    <w:rsid w:val="005C1D37"/>
    <w:rsid w:val="00730C18"/>
    <w:rsid w:val="009E79AA"/>
    <w:rsid w:val="00AA1D8D"/>
    <w:rsid w:val="00B47730"/>
    <w:rsid w:val="00BC3FB7"/>
    <w:rsid w:val="00C766C5"/>
    <w:rsid w:val="00CB0664"/>
    <w:rsid w:val="00CD4166"/>
    <w:rsid w:val="00CE3963"/>
    <w:rsid w:val="00E9206A"/>
    <w:rsid w:val="00EE4CA3"/>
    <w:rsid w:val="00F553A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82E158"/>
  <w14:defaultImageDpi w14:val="300"/>
  <w15:docId w15:val="{8276BD61-011F-0D4C-A3C8-037189426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p1">
    <w:name w:val="p1"/>
    <w:basedOn w:val="Normal"/>
    <w:rsid w:val="00E920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character" w:customStyle="1" w:styleId="s1">
    <w:name w:val="s1"/>
    <w:basedOn w:val="DefaultParagraphFont"/>
    <w:rsid w:val="00E9206A"/>
  </w:style>
  <w:style w:type="paragraph" w:customStyle="1" w:styleId="p2">
    <w:name w:val="p2"/>
    <w:basedOn w:val="Normal"/>
    <w:rsid w:val="00E920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paragraph" w:customStyle="1" w:styleId="p3">
    <w:name w:val="p3"/>
    <w:basedOn w:val="Normal"/>
    <w:rsid w:val="00E920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character" w:customStyle="1" w:styleId="s2">
    <w:name w:val="s2"/>
    <w:basedOn w:val="DefaultParagraphFont"/>
    <w:rsid w:val="00E9206A"/>
  </w:style>
  <w:style w:type="paragraph" w:customStyle="1" w:styleId="p4">
    <w:name w:val="p4"/>
    <w:basedOn w:val="Normal"/>
    <w:rsid w:val="00EE4C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character" w:customStyle="1" w:styleId="s3">
    <w:name w:val="s3"/>
    <w:basedOn w:val="DefaultParagraphFont"/>
    <w:rsid w:val="00EE4C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27</Pages>
  <Words>1961</Words>
  <Characters>11184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13119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Senthilkumar Thangavelu</cp:lastModifiedBy>
  <cp:revision>3</cp:revision>
  <dcterms:created xsi:type="dcterms:W3CDTF">2025-10-02T06:27:00Z</dcterms:created>
  <dcterms:modified xsi:type="dcterms:W3CDTF">2025-10-02T06:48:00Z</dcterms:modified>
  <cp:category/>
</cp:coreProperties>
</file>