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EXPERIMENT 5a</w:t>
      </w:r>
    </w:p>
    <w:p>
      <w:pPr>
        <w:pBdr>
          <w:bottom w:val="single" w:color="000000" w:sz="8" w:space="6"/>
        </w:pBd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Simulation and Performance Evaluation of RFID/NFC-Based Device Identification and IoE Data Integration using Node-RED and MQTT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  <w:u w:val="single"/>
        </w:rPr>
        <w:t xml:space="preserve">OBJECTIVE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main aim of this experiment is to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simulate an RFID/NFC-based device identification system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and to see how the data read from a tag can be passed on to other devices over the network. For this, we use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Node-RED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as the visual programming tool and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MQTT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as the messaging protocol, so that we can understand how things work in an Internet of Everything (IoE) set-up without needing any physical reader hardware.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Through this experiment we try to achieve the following: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understand how an RFID tag can represent the identity of a person or a device.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build a small flow in Node-RED where one side acts as the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  <w:t xml:space="preserve">tag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and the other side acts as the 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  <w:t xml:space="preserve">edge device (reader)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publish and subscribe to data using an MQTT broker and check that the message reaches the correct end.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 observe the performance of the flow, such as whether the connection is stable and how quickly the data is received.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  <w:u w:val="single"/>
        </w:rPr>
        <w:t xml:space="preserve">PROCEDURE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Requirements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Node-RED (running on a laptop/PC), an MQTT broker (such as Mosquitto or a public test broker), and a web browser to open the Node-RED editor at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localhost:1880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Steps followed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Started Node-RED and opened the editor in the browser. A new tab called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Flow 1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was used for the experiment.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Created the first group and named it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RFID-TAG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This group represents the tag side, which sends out the identity data.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Inside this group, dragged an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inject node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(shown as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timestamp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in the flow) so that the data could be triggered manually whenever needed.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Added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function node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named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USER_DETAILS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In this node, a small JavaScript code was written to create the tag details such as tag ID, user name and a time value, and to put them in the message payload.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Connected an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MQTT out node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(MQTT Publisher) after it. The broker address and a topic name were set in the node settings. Once the node showed the green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connected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label, it was clear that the broker link was working.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Created the second group and named it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EDGE_DEVICE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This is the reader or receiving side.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Placed an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MQTT in node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(MQTT Subscriber) here, using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same broker and same topic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as the publisher, otherwise the data will not be received.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Connected it to another function node called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RFID_READER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, which reads the incoming message, checks the tag details and prepares them for display.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Finally, linked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debug node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to the output so that the received message can be seen in the debug sidebar.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Clicked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Deploy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button at the top right corner to start the flow.</w:t>
      </w:r>
    </w:p>
    <w:p>
      <w:pPr>
        <w:pStyle w:val="ListParagraph"/>
        <w:numPr>
          <w:ilvl w:val="0"/>
          <w:numId w:val="3"/>
        </w:numPr>
        <w:spacing w:after="12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Pressed the button on the inject node, watched the debug window, and noted down the output. The process was repeated a few times to check whether the result stayed the same each time.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  <w:u w:val="single"/>
        </w:rPr>
        <w:t xml:space="preserve">OUTPUT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screenshot below shows the final Node-RED flow after deployment. The upper group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(RFID-TAG)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sends the tag data and the lower group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(EDGE_DEVICE)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receives and displays it. Both MQTT nodes show the status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connected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457325"/>
            <wp:effectExtent t="0" r="0" b="0" l="0"/>
            <wp:docPr id="1" name="flow" descr="Node-RED flow with RFID-TAG and EDGE_DEVICE groups" title="Node-RED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Fig. 5a.1  Node-RED flow for RFID tag and edge device communication using MQTT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  <w:u w:val="single"/>
        </w:rPr>
        <w:t xml:space="preserve">RESULT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RFID/NFC-based device identification was successfully simulated using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Node-RED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MQTT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 The tag data generated in the RFID-TAG section was published to the broker and was received correctly by the EDGE_DEVICE section, where it was read and shown in the debug window.</w:t>
      </w:r>
    </w:p>
    <w:p>
      <w:pPr>
        <w:spacing w:after="140" w:line="312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From the experiment it was seen that: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Both MQTT nodes stayed connected to the broker throughout the run.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message reached the edge device almost instantly, with no noticeable delay and no loss of data in the trials that were done.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Using separate groups for the tag and the reader made the flow easy to follow and easy to debug.</w:t>
      </w:r>
    </w:p>
    <w:p>
      <w:pPr>
        <w:spacing w:after="140" w:before="160" w:line="312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Hence, it is concluded that Node-RED together with MQTT is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simple, light-weight and effective way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to model device identification and to move the data into an IoE system. The same flow can later be extended to a real RFID/NFC reader, a database or a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98bd0e4583069c948ed4a6880ceb62b26f90e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2026-10-29T18:17:55.408Z</dcterms:created>
  <dcterms:modified xsi:type="dcterms:W3CDTF">2026-10-29T18:17:55.412Z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