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864"/>
          <w:sz w:val="52"/>
          <w:szCs w:val="52"/>
        </w:rPr>
        <w:t xml:space="preserve">PROJECT-001</w:t>
      </w:r>
    </w:p>
    <w:p>
      <w:pPr>
        <w:spacing w:after="80" w:before="0"/>
      </w:pPr>
      <w:r>
        <w:rPr>
          <w:rFonts w:ascii="Arial" w:cs="Arial" w:eastAsia="Arial" w:hAnsi="Arial"/>
          <w:b/>
          <w:bCs/>
          <w:color w:val="2E75B6"/>
          <w:sz w:val="36"/>
          <w:szCs w:val="36"/>
        </w:rPr>
        <w:t xml:space="preserve">CODING STANDARDS</w:t>
      </w:r>
    </w:p>
    <w:p>
      <w:pPr>
        <w:spacing w:after="40" w:before="0"/>
      </w:pPr>
      <w:r>
        <w:rPr>
          <w:rFonts w:ascii="Arial" w:cs="Arial" w:eastAsia="Arial" w:hAnsi="Arial"/>
          <w:color w:val="595959"/>
          <w:sz w:val="20"/>
          <w:szCs w:val="20"/>
        </w:rPr>
        <w:t xml:space="preserve">Document Reference: CS-001-REV-1.0</w:t>
      </w:r>
    </w:p>
    <w:p>
      <w:pPr>
        <w:spacing w:after="40" w:before="0"/>
      </w:pPr>
      <w:r>
        <w:rPr>
          <w:rFonts w:ascii="Arial" w:cs="Arial" w:eastAsia="Arial" w:hAnsi="Arial"/>
          <w:color w:val="595959"/>
          <w:sz w:val="20"/>
          <w:szCs w:val="20"/>
        </w:rPr>
        <w:t xml:space="preserve">Status: ACTIVE — Mandatory for all coding team members</w:t>
      </w:r>
    </w:p>
    <w:p>
      <w:pPr>
        <w:spacing w:after="40" w:before="0"/>
      </w:pPr>
      <w:r>
        <w:rPr>
          <w:rFonts w:ascii="Arial" w:cs="Arial" w:eastAsia="Arial" w:hAnsi="Arial"/>
          <w:color w:val="595959"/>
          <w:sz w:val="20"/>
          <w:szCs w:val="20"/>
        </w:rPr>
        <w:t xml:space="preserve">Last Updated: June 2026</w:t>
      </w:r>
    </w:p>
    <w:p>
      <w:pPr>
        <w:spacing w:after="600" w:before="0"/>
      </w:pPr>
      <w:r>
        <w:rPr>
          <w:rFonts w:ascii="Arial" w:cs="Arial" w:eastAsia="Arial" w:hAnsi="Arial"/>
          <w:b/>
          <w:bCs/>
          <w:color w:val="C00000"/>
          <w:sz w:val="20"/>
          <w:szCs w:val="20"/>
        </w:rPr>
        <w:t xml:space="preserve">Enforcement: Required — Not Optional</w:t>
      </w:r>
    </w:p>
    <w:p>
      <w:pPr>
        <w:pBdr>
          <w:bottom w:val="single" w:color="2E75B6" w:sz="6" w:space="1"/>
        </w:pBdr>
        <w:spacing w:after="400" w:before="0"/>
      </w:pPr>
      <w:r>
        <w:t xml:space="preserve"/>
      </w:r>
    </w:p>
    <w:p>
      <w:pPr>
        <w:pStyle w:val="Heading1"/>
        <w:spacing w:after="120" w:before="320"/>
      </w:pPr>
      <w:r>
        <w:rPr>
          <w:rFonts w:ascii="Arial" w:cs="Arial" w:eastAsia="Arial" w:hAnsi="Arial"/>
          <w:b/>
          <w:bCs/>
          <w:color w:val="1F3864"/>
          <w:sz w:val="28"/>
          <w:szCs w:val="28"/>
        </w:rPr>
        <w:t xml:space="preserve">00. Why These Rules Exist</w:t>
      </w:r>
    </w:p>
    <w:p>
      <w:pPr>
        <w:spacing w:after="60" w:before="60"/>
      </w:pPr>
      <w:r>
        <w:rPr>
          <w:rFonts w:ascii="Arial" w:cs="Arial" w:eastAsia="Arial" w:hAnsi="Arial"/>
          <w:b w:val="false"/>
          <w:bCs w:val="false"/>
          <w:i w:val="false"/>
          <w:iCs w:val="false"/>
          <w:color w:val="000000"/>
          <w:sz w:val="20"/>
          <w:szCs w:val="20"/>
        </w:rPr>
        <w:t xml:space="preserve">Project-001 is being built for railway infrastructure — a safety-critical, regulated, and operationally sensitive domain. A bug here is not a minor inconvenience. It can mean signal failures, train conflicts, and cascading operational disasters.</w:t>
      </w:r>
    </w:p>
    <w:p>
      <w:r>
        <w:t xml:space="preserve"/>
      </w:r>
    </w:p>
    <w:p>
      <w:pPr>
        <w:spacing w:after="60" w:before="60"/>
      </w:pPr>
      <w:r>
        <w:rPr>
          <w:rFonts w:ascii="Arial" w:cs="Arial" w:eastAsia="Arial" w:hAnsi="Arial"/>
          <w:b w:val="false"/>
          <w:bCs w:val="false"/>
          <w:i w:val="false"/>
          <w:iCs w:val="false"/>
          <w:color w:val="000000"/>
          <w:sz w:val="20"/>
          <w:szCs w:val="20"/>
        </w:rPr>
        <w:t xml:space="preserve">These standards exist to ensure code is reliable, readable, auditable, and safe — today and as the team scales. They are derived from:</w:t>
      </w:r>
    </w:p>
    <w:p>
      <w:pPr>
        <w:pStyle w:val="ListParagraph"/>
        <w:numPr>
          <w:ilvl w:val="0"/>
          <w:numId w:val="2"/>
        </w:numPr>
        <w:spacing w:after="40" w:before="40"/>
      </w:pPr>
      <w:r>
        <w:rPr>
          <w:rFonts w:ascii="Arial" w:cs="Arial" w:eastAsia="Arial" w:hAnsi="Arial"/>
          <w:color w:val="000000"/>
          <w:sz w:val="20"/>
          <w:szCs w:val="20"/>
        </w:rPr>
        <w:t xml:space="preserve">NASA's Power of 10 — rules for flight-critical software</w:t>
      </w:r>
    </w:p>
    <w:p>
      <w:pPr>
        <w:pStyle w:val="ListParagraph"/>
        <w:numPr>
          <w:ilvl w:val="0"/>
          <w:numId w:val="2"/>
        </w:numPr>
        <w:spacing w:after="40" w:before="40"/>
      </w:pPr>
      <w:r>
        <w:rPr>
          <w:rFonts w:ascii="Arial" w:cs="Arial" w:eastAsia="Arial" w:hAnsi="Arial"/>
          <w:color w:val="000000"/>
          <w:sz w:val="20"/>
          <w:szCs w:val="20"/>
        </w:rPr>
        <w:t xml:space="preserve">IEC 62279 — international standard for railway software safety</w:t>
      </w:r>
    </w:p>
    <w:p>
      <w:pPr>
        <w:pStyle w:val="ListParagraph"/>
        <w:numPr>
          <w:ilvl w:val="0"/>
          <w:numId w:val="2"/>
        </w:numPr>
        <w:spacing w:after="40" w:before="40"/>
      </w:pPr>
      <w:r>
        <w:rPr>
          <w:rFonts w:ascii="Arial" w:cs="Arial" w:eastAsia="Arial" w:hAnsi="Arial"/>
          <w:color w:val="000000"/>
          <w:sz w:val="20"/>
          <w:szCs w:val="20"/>
        </w:rPr>
        <w:t xml:space="preserve">DO-178C — aerospace software certification standard</w:t>
      </w:r>
    </w:p>
    <w:p>
      <w:pPr>
        <w:pStyle w:val="ListParagraph"/>
        <w:numPr>
          <w:ilvl w:val="0"/>
          <w:numId w:val="2"/>
        </w:numPr>
        <w:spacing w:after="40" w:before="40"/>
      </w:pPr>
      <w:r>
        <w:rPr>
          <w:rFonts w:ascii="Arial" w:cs="Arial" w:eastAsia="Arial" w:hAnsi="Arial"/>
          <w:color w:val="000000"/>
          <w:sz w:val="20"/>
          <w:szCs w:val="20"/>
        </w:rPr>
        <w:t xml:space="preserve">MISRA C/C++ — embedded and safety-critical coding guidelines</w:t>
      </w:r>
    </w:p>
    <w:p>
      <w:pPr>
        <w:pStyle w:val="ListParagraph"/>
        <w:numPr>
          <w:ilvl w:val="0"/>
          <w:numId w:val="2"/>
        </w:numPr>
        <w:spacing w:after="40" w:before="40"/>
      </w:pPr>
      <w:r>
        <w:rPr>
          <w:rFonts w:ascii="Arial" w:cs="Arial" w:eastAsia="Arial" w:hAnsi="Arial"/>
          <w:color w:val="000000"/>
          <w:sz w:val="20"/>
          <w:szCs w:val="20"/>
        </w:rPr>
        <w:t xml:space="preserve">OWASP — secure coding practices</w:t>
      </w:r>
    </w:p>
    <w:p>
      <w:pPr>
        <w:pStyle w:val="ListParagraph"/>
        <w:numPr>
          <w:ilvl w:val="0"/>
          <w:numId w:val="2"/>
        </w:numPr>
        <w:spacing w:after="40" w:before="40"/>
      </w:pPr>
      <w:r>
        <w:rPr>
          <w:rFonts w:ascii="Arial" w:cs="Arial" w:eastAsia="Arial" w:hAnsi="Arial"/>
          <w:color w:val="000000"/>
          <w:sz w:val="20"/>
          <w:szCs w:val="20"/>
        </w:rPr>
        <w:t xml:space="preserve">PEP 8 — Python style standard</w:t>
      </w:r>
    </w:p>
    <w:p>
      <w:r>
        <w:t xml:space="preserve"/>
      </w:r>
    </w:p>
    <w:p>
      <w:pPr>
        <w:pStyle w:val="Heading1"/>
        <w:spacing w:after="120" w:before="320"/>
      </w:pPr>
      <w:r>
        <w:rPr>
          <w:rFonts w:ascii="Arial" w:cs="Arial" w:eastAsia="Arial" w:hAnsi="Arial"/>
          <w:b/>
          <w:bCs/>
          <w:color w:val="1F3864"/>
          <w:sz w:val="28"/>
          <w:szCs w:val="28"/>
        </w:rPr>
        <w:t xml:space="preserve">01. Simplicity &amp; Clarity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RULE-01.1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Keep Functions Small and Single-Purpose</w:t>
            </w:r>
          </w:p>
          <w:p>
            <w:pPr>
              <w:spacing w:after="0" w:before="0"/>
            </w:pPr>
            <w:r>
              <w:rPr>
                <w:rFonts w:ascii="Arial" w:cs="Arial" w:eastAsia="Arial" w:hAnsi="Arial"/>
                <w:color w:val="000000"/>
                <w:sz w:val="20"/>
                <w:szCs w:val="20"/>
              </w:rPr>
              <w:t xml:space="preserve">Each function must do one thing only. No function should exceed 60 lines of code. If it does, split it. This is the single most effective rule for reducing bugs in critical systems. A 300-line function that controls braking is a liability.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RULE-01.2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No Hidden Side Effects</w:t>
            </w:r>
          </w:p>
          <w:p>
            <w:pPr>
              <w:spacing w:after="0" w:before="0"/>
            </w:pPr>
            <w:r>
              <w:rPr>
                <w:rFonts w:ascii="Arial" w:cs="Arial" w:eastAsia="Arial" w:hAnsi="Arial"/>
                <w:color w:val="000000"/>
                <w:sz w:val="20"/>
                <w:szCs w:val="20"/>
              </w:rPr>
              <w:t xml:space="preserve">A function that says it calculates speed must only calculate speed. It must not silently modify global state, write to files, or trigger other systems as a side effect. In safety-critical software, hidden side effects cause failures that are nearly impossible to trace.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RULE-01.3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Write Code for the Next Reader, Not Just the Machine</w:t>
            </w:r>
          </w:p>
          <w:p>
            <w:pPr>
              <w:spacing w:after="0" w:before="0"/>
            </w:pPr>
            <w:r>
              <w:rPr>
                <w:rFonts w:ascii="Arial" w:cs="Arial" w:eastAsia="Arial" w:hAnsi="Arial"/>
                <w:color w:val="000000"/>
                <w:sz w:val="20"/>
                <w:szCs w:val="20"/>
              </w:rPr>
              <w:t xml:space="preserve">Variable names like x or tmp2 are banned. Use names like braking_distance_m, safe_speed_kmh, train_id. When a new team member reads your code, they should understand it without asking you.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RULE-01.4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Avoid Clever Code</w:t>
            </w:r>
          </w:p>
          <w:p>
            <w:pPr>
              <w:spacing w:after="0" w:before="0"/>
            </w:pPr>
            <w:r>
              <w:rPr>
                <w:rFonts w:ascii="Arial" w:cs="Arial" w:eastAsia="Arial" w:hAnsi="Arial"/>
                <w:color w:val="000000"/>
                <w:sz w:val="20"/>
                <w:szCs w:val="20"/>
              </w:rPr>
              <w:t xml:space="preserve">Clever one-liners that compress 10 operations into 1 look impressive but are dangerous. In critical systems, boring, obvious code is better code. An operator reviewing your logic at 2AM during an incident cannot afford to decode your cleverness.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RULE-01.5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Always Include Units in Variable Names</w:t>
            </w:r>
          </w:p>
          <w:p>
            <w:pPr>
              <w:spacing w:after="0" w:before="0"/>
            </w:pPr>
            <w:r>
              <w:rPr>
                <w:rFonts w:ascii="Arial" w:cs="Arial" w:eastAsia="Arial" w:hAnsi="Arial"/>
                <w:color w:val="000000"/>
                <w:sz w:val="20"/>
                <w:szCs w:val="20"/>
              </w:rPr>
              <w:t xml:space="preserve">Always include the unit in variable names when dealing with physical quantities. 'speed' is ambiguous. 'speed_ms' (metres per second) or 'speed_kmh' is not. Unit confusion caused the Mars Climate Orbiter crash in 1999. Do not let it cause a train incident.</w:t>
            </w:r>
          </w:p>
        </w:tc>
      </w:tr>
    </w:tbl>
    <w:p>
      <w:r>
        <w:t xml:space="preserve"/>
      </w:r>
    </w:p>
    <w:p>
      <w:pPr>
        <w:pStyle w:val="Heading1"/>
        <w:spacing w:after="120" w:before="320"/>
      </w:pPr>
      <w:r>
        <w:rPr>
          <w:rFonts w:ascii="Arial" w:cs="Arial" w:eastAsia="Arial" w:hAnsi="Arial"/>
          <w:b/>
          <w:bCs/>
          <w:color w:val="1F3864"/>
          <w:sz w:val="28"/>
          <w:szCs w:val="28"/>
        </w:rPr>
        <w:t xml:space="preserve">02. Naming Conventions</w:t>
      </w:r>
    </w:p>
    <w:p>
      <w:pPr>
        <w:spacing w:after="60" w:before="60"/>
      </w:pPr>
      <w:r>
        <w:rPr>
          <w:rFonts w:ascii="Arial" w:cs="Arial" w:eastAsia="Arial" w:hAnsi="Arial"/>
          <w:b w:val="false"/>
          <w:bCs w:val="false"/>
          <w:i w:val="false"/>
          <w:iCs w:val="false"/>
          <w:color w:val="000000"/>
          <w:sz w:val="20"/>
          <w:szCs w:val="20"/>
        </w:rPr>
        <w:t xml:space="preserve">All names must follow these conventions consistently across the entire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Convention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Bad Example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Good Example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Variables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snake_case</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Spd, t2, xVal</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current_speed_ms, elapsed_time_s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snake_case, verb first</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process()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calculate_braking_distance()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Classes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PascalCase</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traincontroller, TRAIN</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TrainController, SimulationEngine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Constants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UPPER_SNAKE_CASE</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maxspeed, SafeBuffer</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MAX_SPEED_KMH, SAFETY_BUFFER_M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read as a question</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brake, emergency</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is_braking, can_proceed, has_error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snake_case.py</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Sim.py, TrainCtrl.py</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000000"/>
                <w:sz w:val="18"/>
                <w:szCs w:val="18"/>
              </w:rPr>
              <w:t xml:space="preserve">simulation_engine.py, train_controller.py</w:t>
            </w:r>
          </w:p>
        </w:tc>
      </w:tr>
    </w:tbl>
    <w:p>
      <w:r>
        <w:t xml:space="preserve"/>
      </w:r>
    </w:p>
    <w:p>
      <w:pPr>
        <w:pStyle w:val="Heading1"/>
        <w:spacing w:after="120" w:before="320"/>
      </w:pPr>
      <w:r>
        <w:rPr>
          <w:rFonts w:ascii="Arial" w:cs="Arial" w:eastAsia="Arial" w:hAnsi="Arial"/>
          <w:b/>
          <w:bCs/>
          <w:color w:val="1F3864"/>
          <w:sz w:val="28"/>
          <w:szCs w:val="28"/>
        </w:rPr>
        <w:t xml:space="preserve">03. Comments &amp; Documentation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RULE-03.1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Comment the 'Why', Not the 'What'</w:t>
            </w:r>
          </w:p>
          <w:p>
            <w:pPr>
              <w:spacing w:after="0" w:before="0"/>
            </w:pPr>
            <w:r>
              <w:rPr>
                <w:rFonts w:ascii="Arial" w:cs="Arial" w:eastAsia="Arial" w:hAnsi="Arial"/>
                <w:color w:val="000000"/>
                <w:sz w:val="20"/>
                <w:szCs w:val="20"/>
              </w:rPr>
              <w:t xml:space="preserve">The code already shows what it does. Comments must explain why a decision was made.
Bad:   # increment speed by 1
Good: # Gradual increment to prevent wheel slip at low adhesion speeds (IEC 62279 §5.3)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RULE-03.2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Every File Must Start with a Header Block</w:t>
            </w:r>
          </w:p>
          <w:p>
            <w:pPr>
              <w:spacing w:after="0" w:before="0"/>
            </w:pPr>
            <w:r>
              <w:rPr>
                <w:rFonts w:ascii="Arial" w:cs="Arial" w:eastAsia="Arial" w:hAnsi="Arial"/>
                <w:color w:val="000000"/>
                <w:sz w:val="20"/>
                <w:szCs w:val="20"/>
              </w:rPr>
              <w:t xml:space="preserve">Every file must begin with a comment block containing: module name, purpose, author, last modified date, and dependencies. This is mandatory for audit trails in regulated environments.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RULE-03.3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All Safety-Critical Logic Must Have a Comment</w:t>
            </w:r>
          </w:p>
          <w:p>
            <w:pPr>
              <w:spacing w:after="0" w:before="0"/>
            </w:pPr>
            <w:r>
              <w:rPr>
                <w:rFonts w:ascii="Arial" w:cs="Arial" w:eastAsia="Arial" w:hAnsi="Arial"/>
                <w:color w:val="000000"/>
                <w:sz w:val="20"/>
                <w:szCs w:val="20"/>
              </w:rPr>
              <w:t xml:space="preserve">Any line or block that controls braking, speed limits, signal states, or emergency logic must have an inline comment explaining the rule it enforces. This allows safety auditors to trace code behaviour to requirements without running the program.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RULE-03.4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Dead Comments Are Dangerous</w:t>
            </w:r>
          </w:p>
          <w:p>
            <w:pPr>
              <w:spacing w:after="0" w:before="0"/>
            </w:pPr>
            <w:r>
              <w:rPr>
                <w:rFonts w:ascii="Arial" w:cs="Arial" w:eastAsia="Arial" w:hAnsi="Arial"/>
                <w:color w:val="000000"/>
                <w:sz w:val="20"/>
                <w:szCs w:val="20"/>
              </w:rPr>
              <w:t xml:space="preserve">A comment that no longer matches the code it describes is worse than no comment — it actively misleads. If you change logic, update the comment immediately. Stale comments in safety-critical code are an audit failure.</w:t>
            </w:r>
          </w:p>
        </w:tc>
      </w:tr>
    </w:tbl>
    <w:p>
      <w:r>
        <w:t xml:space="preserve"/>
      </w:r>
    </w:p>
    <w:p>
      <w:pPr>
        <w:pStyle w:val="Heading1"/>
        <w:spacing w:after="120" w:before="320"/>
      </w:pPr>
      <w:r>
        <w:rPr>
          <w:rFonts w:ascii="Arial" w:cs="Arial" w:eastAsia="Arial" w:hAnsi="Arial"/>
          <w:b/>
          <w:bCs/>
          <w:color w:val="1F3864"/>
          <w:sz w:val="28"/>
          <w:szCs w:val="28"/>
        </w:rPr>
        <w:t xml:space="preserve">04. Error Handling &amp; Failure Safety</w:t>
      </w:r>
    </w:p>
    <w:p>
      <w:pPr>
        <w:spacing w:after="60" w:before="60"/>
      </w:pPr>
      <w:r>
        <w:rPr>
          <w:rFonts w:ascii="Arial" w:cs="Arial" w:eastAsia="Arial" w:hAnsi="Arial"/>
          <w:b/>
          <w:bCs/>
          <w:i w:val="false"/>
          <w:iCs w:val="false"/>
          <w:color w:val="000000"/>
          <w:sz w:val="20"/>
          <w:szCs w:val="20"/>
        </w:rPr>
        <w:t xml:space="preserve">Core principle: when something goes wrong, fail to the safest state, not the most convenient one. A train that cannot confirm its signal state must stop — not proceed.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RULE-04.1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Never Silently Swallow Errors</w:t>
            </w:r>
          </w:p>
          <w:p>
            <w:pPr>
              <w:spacing w:after="0" w:before="0"/>
            </w:pPr>
            <w:r>
              <w:rPr>
                <w:rFonts w:ascii="Arial" w:cs="Arial" w:eastAsia="Arial" w:hAnsi="Arial"/>
                <w:color w:val="000000"/>
                <w:sz w:val="20"/>
                <w:szCs w:val="20"/>
              </w:rPr>
              <w:t xml:space="preserve">A bare 'except: pass' or empty catch block is banned in all safety-relevant code. Every exception must be logged, and the system must be put into a defined safe state. Silent failures are invisible failures.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RULE-04.2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Validate All Inputs at System Boundaries</w:t>
            </w:r>
          </w:p>
          <w:p>
            <w:pPr>
              <w:spacing w:after="0" w:before="0"/>
            </w:pPr>
            <w:r>
              <w:rPr>
                <w:rFonts w:ascii="Arial" w:cs="Arial" w:eastAsia="Arial" w:hAnsi="Arial"/>
                <w:color w:val="000000"/>
                <w:sz w:val="20"/>
                <w:szCs w:val="20"/>
              </w:rPr>
              <w:t xml:space="preserve">Any data coming from an external source — a file, a network call, a user input, another module — must be validated before use. Never assume inputs are correct. Check type, range, and plausibility. A speed value of -50 or 99999 should be rejected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RULE-04.3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Use Explicit Error States, Not Magic Values</w:t>
            </w:r>
          </w:p>
          <w:p>
            <w:pPr>
              <w:spacing w:after="0" w:before="0"/>
            </w:pPr>
            <w:r>
              <w:rPr>
                <w:rFonts w:ascii="Arial" w:cs="Arial" w:eastAsia="Arial" w:hAnsi="Arial"/>
                <w:color w:val="000000"/>
                <w:sz w:val="20"/>
                <w:szCs w:val="20"/>
              </w:rPr>
              <w:t xml:space="preserve">Do not return -1 or None or 0 to signal an error. Use explicit exception types or result objects. Returning None as an error signal is ambiguous — it blends valid empty results with failure states.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RULE-04.4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Always Handle the Edge Case First</w:t>
            </w:r>
          </w:p>
          <w:p>
            <w:pPr>
              <w:spacing w:after="0" w:before="0"/>
            </w:pPr>
            <w:r>
              <w:rPr>
                <w:rFonts w:ascii="Arial" w:cs="Arial" w:eastAsia="Arial" w:hAnsi="Arial"/>
                <w:color w:val="000000"/>
                <w:sz w:val="20"/>
                <w:szCs w:val="20"/>
              </w:rPr>
              <w:t xml:space="preserve">Write your error and edge case handling before writing the happy path. Ask: what happens if the track list is empty? What if speed is zero at a switch? Handle these first. In safety systems, edge cases are not unlikely — they are the scenarios you are most accountable for.</w:t>
            </w:r>
          </w:p>
        </w:tc>
      </w:tr>
    </w:tbl>
    <w:p>
      <w:r>
        <w:t xml:space="preserve"/>
      </w:r>
    </w:p>
    <w:p>
      <w:pPr>
        <w:pStyle w:val="Heading1"/>
        <w:spacing w:after="120" w:before="320"/>
      </w:pPr>
      <w:r>
        <w:rPr>
          <w:rFonts w:ascii="Arial" w:cs="Arial" w:eastAsia="Arial" w:hAnsi="Arial"/>
          <w:b/>
          <w:bCs/>
          <w:color w:val="1F3864"/>
          <w:sz w:val="28"/>
          <w:szCs w:val="28"/>
        </w:rPr>
        <w:t xml:space="preserve">05. Code Structure &amp;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RULE-05.1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One File, One Responsibility</w:t>
            </w:r>
          </w:p>
          <w:p>
            <w:pPr>
              <w:spacing w:after="0" w:before="0"/>
            </w:pPr>
            <w:r>
              <w:rPr>
                <w:rFonts w:ascii="Arial" w:cs="Arial" w:eastAsia="Arial" w:hAnsi="Arial"/>
                <w:color w:val="000000"/>
                <w:sz w:val="20"/>
                <w:szCs w:val="20"/>
              </w:rPr>
              <w:t xml:space="preserve">A file named physics.py contains only physics. A file named train_controller.py contains only controller logic. Do not mix concerns. If you find yourself putting signal logic inside the physics engine, stop and create a new module.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RULE-05.2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Dependencies Must Only Flow Downward</w:t>
            </w:r>
          </w:p>
          <w:p>
            <w:pPr>
              <w:spacing w:after="0" w:before="0"/>
            </w:pPr>
            <w:r>
              <w:rPr>
                <w:rFonts w:ascii="Arial" w:cs="Arial" w:eastAsia="Arial" w:hAnsi="Arial"/>
                <w:color w:val="000000"/>
                <w:sz w:val="20"/>
                <w:szCs w:val="20"/>
              </w:rPr>
              <w:t xml:space="preserve">High-level modules (simulation engine, dispatcher) can use low-level modules (physics, train state). Low-level modules must never import or depend on high-level ones. Circular imports are banned.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RULE-05.3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No Dynamic Memory Allocation in Critical Loops</w:t>
            </w:r>
          </w:p>
          <w:p>
            <w:pPr>
              <w:spacing w:after="0" w:before="0"/>
            </w:pPr>
            <w:r>
              <w:rPr>
                <w:rFonts w:ascii="Arial" w:cs="Arial" w:eastAsia="Arial" w:hAnsi="Arial"/>
                <w:color w:val="000000"/>
                <w:sz w:val="20"/>
                <w:szCs w:val="20"/>
              </w:rPr>
              <w:t xml:space="preserve">Inside the simulation tick loop, avoid creating new objects or large lists. Pre-allocate structures before the loop begins. Dynamic allocation inside tight loops causes unpredictable timing — unacceptable in time-sensitive simulations.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RULE-05.4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No Global Mutable State</w:t>
            </w:r>
          </w:p>
          <w:p>
            <w:pPr>
              <w:spacing w:after="0" w:before="0"/>
            </w:pPr>
            <w:r>
              <w:rPr>
                <w:rFonts w:ascii="Arial" w:cs="Arial" w:eastAsia="Arial" w:hAnsi="Arial"/>
                <w:color w:val="000000"/>
                <w:sz w:val="20"/>
                <w:szCs w:val="20"/>
              </w:rPr>
              <w:t xml:space="preserve">Global variables that can be written from anywhere are banned for anything that affects simulation state. Use class instances, passed parameters, or explicit state objects. When a train's speed can be changed from anywhere in the codebase, bugs become untraceable.</w:t>
            </w:r>
          </w:p>
        </w:tc>
      </w:tr>
    </w:tbl>
    <w:p>
      <w:r>
        <w:t xml:space="preserve"/>
      </w:r>
    </w:p>
    <w:p>
      <w:pPr>
        <w:pStyle w:val="Heading1"/>
        <w:spacing w:after="120" w:before="320"/>
      </w:pPr>
      <w:r>
        <w:rPr>
          <w:rFonts w:ascii="Arial" w:cs="Arial" w:eastAsia="Arial" w:hAnsi="Arial"/>
          <w:b/>
          <w:bCs/>
          <w:color w:val="1F3864"/>
          <w:sz w:val="28"/>
          <w:szCs w:val="28"/>
        </w:rPr>
        <w:t xml:space="preserve">06. Version Control (Git)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RULE-06.1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Descriptive Commit Messages</w:t>
            </w:r>
          </w:p>
          <w:p>
            <w:pPr>
              <w:spacing w:after="0" w:before="0"/>
            </w:pPr>
            <w:r>
              <w:rPr>
                <w:rFonts w:ascii="Arial" w:cs="Arial" w:eastAsia="Arial" w:hAnsi="Arial"/>
                <w:color w:val="000000"/>
                <w:sz w:val="20"/>
                <w:szCs w:val="20"/>
              </w:rPr>
              <w:t xml:space="preserve">Bad:  fix   update   changes
Good: fix: correct braking distance overflow when speed exceeds track limit
Use the format: [type]: [what changed and why]
Types: feat, fix, refactor, docs, test, chore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RULE-06.2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Never Commit Directly to Main</w:t>
            </w:r>
          </w:p>
          <w:p>
            <w:pPr>
              <w:spacing w:after="0" w:before="0"/>
            </w:pPr>
            <w:r>
              <w:rPr>
                <w:rFonts w:ascii="Arial" w:cs="Arial" w:eastAsia="Arial" w:hAnsi="Arial"/>
                <w:color w:val="000000"/>
                <w:sz w:val="20"/>
                <w:szCs w:val="20"/>
              </w:rPr>
              <w:t xml:space="preserve">All changes go through feature branches and a pull/merge request. At least one other team member must review before merging. The main branch must always be in a working, deployable state.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RULE-06.3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Small, Frequent Commits</w:t>
            </w:r>
          </w:p>
          <w:p>
            <w:pPr>
              <w:spacing w:after="0" w:before="0"/>
            </w:pPr>
            <w:r>
              <w:rPr>
                <w:rFonts w:ascii="Arial" w:cs="Arial" w:eastAsia="Arial" w:hAnsi="Arial"/>
                <w:color w:val="000000"/>
                <w:sz w:val="20"/>
                <w:szCs w:val="20"/>
              </w:rPr>
              <w:t xml:space="preserve">A commit should represent one logical change. Do not bundle 'added signal logic, fixed physics bug, refactored train class' into one commit. Small commits allow precise rollback without losing unrelated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RULE-06.4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Never Commit Secrets, Keys, or Credentials</w:t>
            </w:r>
          </w:p>
          <w:p>
            <w:pPr>
              <w:spacing w:after="0" w:before="0"/>
            </w:pPr>
            <w:r>
              <w:rPr>
                <w:rFonts w:ascii="Arial" w:cs="Arial" w:eastAsia="Arial" w:hAnsi="Arial"/>
                <w:color w:val="000000"/>
                <w:sz w:val="20"/>
                <w:szCs w:val="20"/>
              </w:rPr>
              <w:t xml:space="preserve">API keys, passwords, tokens, and credentials must never appear in committed code. Use environment variables or a secrets manager. Use .gitignore to exclude .env files. Once a secret is pushed, consider it compromised — even if deleted later.</w:t>
            </w:r>
          </w:p>
        </w:tc>
      </w:tr>
    </w:tbl>
    <w:p>
      <w:r>
        <w:t xml:space="preserve"/>
      </w:r>
    </w:p>
    <w:p>
      <w:pPr>
        <w:pStyle w:val="Heading1"/>
        <w:spacing w:after="120" w:before="320"/>
      </w:pPr>
      <w:r>
        <w:rPr>
          <w:rFonts w:ascii="Arial" w:cs="Arial" w:eastAsia="Arial" w:hAnsi="Arial"/>
          <w:b/>
          <w:bCs/>
          <w:color w:val="1F3864"/>
          <w:sz w:val="28"/>
          <w:szCs w:val="28"/>
        </w:rPr>
        <w:t xml:space="preserve">07. Testing Standards</w:t>
      </w:r>
    </w:p>
    <w:p>
      <w:pPr>
        <w:spacing w:after="60" w:before="60"/>
      </w:pPr>
      <w:r>
        <w:rPr>
          <w:rFonts w:ascii="Arial" w:cs="Arial" w:eastAsia="Arial" w:hAnsi="Arial"/>
          <w:b w:val="false"/>
          <w:bCs w:val="false"/>
          <w:i w:val="false"/>
          <w:iCs w:val="false"/>
          <w:color w:val="000000"/>
          <w:sz w:val="20"/>
          <w:szCs w:val="20"/>
        </w:rPr>
        <w:t xml:space="preserve">In railway and aerospace software, code that has not been tested does not work. Testing is not optional and not something done at the end. It is built in parallel with the code itself.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RULE-07.1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Every Safety-Critical Function Must Have a Unit Test</w:t>
            </w:r>
          </w:p>
          <w:p>
            <w:pPr>
              <w:spacing w:after="0" w:before="0"/>
            </w:pPr>
            <w:r>
              <w:rPr>
                <w:rFonts w:ascii="Arial" w:cs="Arial" w:eastAsia="Arial" w:hAnsi="Arial"/>
                <w:color w:val="000000"/>
                <w:sz w:val="20"/>
                <w:szCs w:val="20"/>
              </w:rPr>
              <w:t xml:space="preserve">Physics calculations, braking logic, speed limit enforcement, signal state transitions — every one of these must have at least one automated test. Cover the normal case AND the dangerous edge cases: zero distance, max speed, emergency stop.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RULE-07.2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Tests Must Be Deterministic</w:t>
            </w:r>
          </w:p>
          <w:p>
            <w:pPr>
              <w:spacing w:after="0" w:before="0"/>
            </w:pPr>
            <w:r>
              <w:rPr>
                <w:rFonts w:ascii="Arial" w:cs="Arial" w:eastAsia="Arial" w:hAnsi="Arial"/>
                <w:color w:val="000000"/>
                <w:sz w:val="20"/>
                <w:szCs w:val="20"/>
              </w:rPr>
              <w:t xml:space="preserve">A test that passes sometimes and fails sometimes is useless. If your code has randomness (like the noise system in the physics engine), test the behaviour envelope rather than a specific number. Seed random generators in tests for reproducibility.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RULE-07.3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Test the Failure, Not Just the Success</w:t>
            </w:r>
          </w:p>
          <w:p>
            <w:pPr>
              <w:spacing w:after="0" w:before="0"/>
            </w:pPr>
            <w:r>
              <w:rPr>
                <w:rFonts w:ascii="Arial" w:cs="Arial" w:eastAsia="Arial" w:hAnsi="Arial"/>
                <w:color w:val="000000"/>
                <w:sz w:val="20"/>
                <w:szCs w:val="20"/>
              </w:rPr>
              <w:t xml:space="preserve">Your tests must include cases that should fail. What happens when a train receives an invalid route? When braking distance exceeds remaining track? These failure tests are more valuable than success tests in safety systems.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RULE-07.4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Do Not Delete Failing Tests — Fix the Code</w:t>
            </w:r>
          </w:p>
          <w:p>
            <w:pPr>
              <w:spacing w:after="0" w:before="0"/>
            </w:pPr>
            <w:r>
              <w:rPr>
                <w:rFonts w:ascii="Arial" w:cs="Arial" w:eastAsia="Arial" w:hAnsi="Arial"/>
                <w:color w:val="000000"/>
                <w:sz w:val="20"/>
                <w:szCs w:val="20"/>
              </w:rPr>
              <w:t xml:space="preserve">A failing test is information. It tells you the code is wrong. The only acceptable response is fixing the code. Deleting or disabling tests to make the suite pass is a serious violation of engineering integrity.</w:t>
            </w:r>
          </w:p>
        </w:tc>
      </w:tr>
    </w:tbl>
    <w:p>
      <w:r>
        <w:t xml:space="preserve"/>
      </w:r>
    </w:p>
    <w:p>
      <w:pPr>
        <w:pStyle w:val="Heading1"/>
        <w:spacing w:after="120" w:before="320"/>
      </w:pPr>
      <w:r>
        <w:rPr>
          <w:rFonts w:ascii="Arial" w:cs="Arial" w:eastAsia="Arial" w:hAnsi="Arial"/>
          <w:b/>
          <w:bCs/>
          <w:color w:val="1F3864"/>
          <w:sz w:val="28"/>
          <w:szCs w:val="28"/>
        </w:rPr>
        <w:t xml:space="preserve">08. Security Principles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RULE-08.1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Least Privilege — Each Component Gets Only What It Needs</w:t>
            </w:r>
          </w:p>
          <w:p>
            <w:pPr>
              <w:spacing w:after="0" w:before="0"/>
            </w:pPr>
            <w:r>
              <w:rPr>
                <w:rFonts w:ascii="Arial" w:cs="Arial" w:eastAsia="Arial" w:hAnsi="Arial"/>
                <w:color w:val="000000"/>
                <w:sz w:val="20"/>
                <w:szCs w:val="20"/>
              </w:rPr>
              <w:t xml:space="preserve">A physics engine does not need network access. A visualization module does not need write access to train state. Design each component with the minimum permissions required to do its job. This limits the damage when something goes wrong.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RULE-08.2  </w:t>
            </w:r>
            <w:r>
              <w:rPr>
                <w:rFonts w:ascii="Arial" w:cs="Arial" w:eastAsia="Arial" w:hAnsi="Arial"/>
                <w:b/>
                <w:bCs/>
                <w:color w:val="C00000"/>
                <w:sz w:val="16"/>
                <w:szCs w:val="16"/>
              </w:rPr>
              <w:t xml:space="preserve">[CRITICAL]</w:t>
            </w:r>
          </w:p>
          <w:p>
            <w:pPr>
              <w:spacing w:after="60" w:before="0"/>
            </w:pPr>
            <w:r>
              <w:rPr>
                <w:rFonts w:ascii="Arial" w:cs="Arial" w:eastAsia="Arial" w:hAnsi="Arial"/>
                <w:b/>
                <w:bCs/>
                <w:color w:val="000000"/>
                <w:sz w:val="22"/>
                <w:szCs w:val="22"/>
              </w:rPr>
              <w:t xml:space="preserve">Never Trust External Data</w:t>
            </w:r>
          </w:p>
          <w:p>
            <w:pPr>
              <w:spacing w:after="0" w:before="0"/>
            </w:pPr>
            <w:r>
              <w:rPr>
                <w:rFonts w:ascii="Arial" w:cs="Arial" w:eastAsia="Arial" w:hAnsi="Arial"/>
                <w:color w:val="000000"/>
                <w:sz w:val="20"/>
                <w:szCs w:val="20"/>
              </w:rPr>
              <w:t xml:space="preserve">Data from files, APIs, databases, or user input must always be treated as potentially malicious or malformed. Validate everything. When Project-001 connects to real railway data feeds, an unvalidated input could inject false signal states or fabricated train positions.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RULE-08.3  </w:t>
            </w:r>
            <w:r>
              <w:rPr>
                <w:rFonts w:ascii="Arial" w:cs="Arial" w:eastAsia="Arial" w:hAnsi="Arial"/>
                <w:b/>
                <w:bCs/>
                <w:color w:val="2E75B6"/>
                <w:sz w:val="16"/>
                <w:szCs w:val="16"/>
              </w:rPr>
              <w:t xml:space="preserve">[REQUIRED]</w:t>
            </w:r>
          </w:p>
          <w:p>
            <w:pPr>
              <w:spacing w:after="60" w:before="0"/>
            </w:pPr>
            <w:r>
              <w:rPr>
                <w:rFonts w:ascii="Arial" w:cs="Arial" w:eastAsia="Arial" w:hAnsi="Arial"/>
                <w:b/>
                <w:bCs/>
                <w:color w:val="000000"/>
                <w:sz w:val="22"/>
                <w:szCs w:val="22"/>
              </w:rPr>
              <w:t xml:space="preserve">Log Security-Relevant Events</w:t>
            </w:r>
          </w:p>
          <w:p>
            <w:pPr>
              <w:spacing w:after="0" w:before="0"/>
            </w:pPr>
            <w:r>
              <w:rPr>
                <w:rFonts w:ascii="Arial" w:cs="Arial" w:eastAsia="Arial" w:hAnsi="Arial"/>
                <w:color w:val="000000"/>
                <w:sz w:val="20"/>
                <w:szCs w:val="20"/>
              </w:rPr>
              <w:t xml:space="preserve">Authentication attempts, configuration changes, emergency overrides, and data imports must be logged with timestamps and identifiers. In a regulated railway environment, the ability to reconstruct exactly what happened and when is a legal requirement.</w:t>
            </w:r>
          </w:p>
        </w:tc>
      </w:tr>
    </w:tbl>
    <w:p>
      <w:r>
        <w:t xml:space="preserve"/>
      </w:r>
    </w:p>
    <w:p>
      <w:pPr>
        <w:pStyle w:val="Heading1"/>
        <w:spacing w:after="120" w:before="320"/>
      </w:pPr>
      <w:r>
        <w:rPr>
          <w:rFonts w:ascii="Arial" w:cs="Arial" w:eastAsia="Arial" w:hAnsi="Arial"/>
          <w:b/>
          <w:bCs/>
          <w:color w:val="1F3864"/>
          <w:sz w:val="28"/>
          <w:szCs w:val="28"/>
        </w:rPr>
        <w:t xml:space="preserve">09. Performance &amp; Scalability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RULE-09.1  </w:t>
            </w:r>
            <w:r>
              <w:rPr>
                <w:rFonts w:ascii="Arial" w:cs="Arial" w:eastAsia="Arial" w:hAnsi="Arial"/>
                <w:b/>
                <w:bCs/>
                <w:color w:val="7F6000"/>
                <w:sz w:val="16"/>
                <w:szCs w:val="16"/>
              </w:rPr>
              <w:t xml:space="preserve">[RECOMMENDED]</w:t>
            </w:r>
          </w:p>
          <w:p>
            <w:pPr>
              <w:spacing w:after="60" w:before="0"/>
            </w:pPr>
            <w:r>
              <w:rPr>
                <w:rFonts w:ascii="Arial" w:cs="Arial" w:eastAsia="Arial" w:hAnsi="Arial"/>
                <w:b/>
                <w:bCs/>
                <w:color w:val="000000"/>
                <w:sz w:val="22"/>
                <w:szCs w:val="22"/>
              </w:rPr>
              <w:t xml:space="preserve">Write Code That Can Handle 10x the Current Load</w:t>
            </w:r>
          </w:p>
          <w:p>
            <w:pPr>
              <w:spacing w:after="0" w:before="0"/>
            </w:pPr>
            <w:r>
              <w:rPr>
                <w:rFonts w:ascii="Arial" w:cs="Arial" w:eastAsia="Arial" w:hAnsi="Arial"/>
                <w:color w:val="000000"/>
                <w:sz w:val="20"/>
                <w:szCs w:val="20"/>
              </w:rPr>
              <w:t xml:space="preserve">Today the simulator runs one train. Soon it will run dozens. Write data structures and algorithms that do not break when the train count grows. If you are scanning a list to find an occupied track, plan for a dictionary lookup now — before scale makes it a crisis.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RULE-09.2  </w:t>
            </w:r>
            <w:r>
              <w:rPr>
                <w:rFonts w:ascii="Arial" w:cs="Arial" w:eastAsia="Arial" w:hAnsi="Arial"/>
                <w:b/>
                <w:bCs/>
                <w:color w:val="7F6000"/>
                <w:sz w:val="16"/>
                <w:szCs w:val="16"/>
              </w:rPr>
              <w:t xml:space="preserve">[RECOMMENDED]</w:t>
            </w:r>
          </w:p>
          <w:p>
            <w:pPr>
              <w:spacing w:after="60" w:before="0"/>
            </w:pPr>
            <w:r>
              <w:rPr>
                <w:rFonts w:ascii="Arial" w:cs="Arial" w:eastAsia="Arial" w:hAnsi="Arial"/>
                <w:b/>
                <w:bCs/>
                <w:color w:val="000000"/>
                <w:sz w:val="22"/>
                <w:szCs w:val="22"/>
              </w:rPr>
              <w:t xml:space="preserve">Measure Before Optimising</w:t>
            </w:r>
          </w:p>
          <w:p>
            <w:pPr>
              <w:spacing w:after="0" w:before="0"/>
            </w:pPr>
            <w:r>
              <w:rPr>
                <w:rFonts w:ascii="Arial" w:cs="Arial" w:eastAsia="Arial" w:hAnsi="Arial"/>
                <w:color w:val="000000"/>
                <w:sz w:val="20"/>
                <w:szCs w:val="20"/>
              </w:rPr>
              <w:t xml:space="preserve">Do not guess what is slow. Use profiling tools (cProfile, timeit) to find real bottlenecks. Premature optimisation creates complex code for no measurable benefit. Optimise only what is proven to be a bottleneck.</w:t>
            </w:r>
          </w:p>
        </w:tc>
      </w:tr>
    </w:tbl>
    <w:p>
      <w:r>
        <w:t xml:space="preserve"/>
      </w:r>
    </w:p>
    <w:p>
      <w:pPr>
        <w:pStyle w:val="Heading1"/>
        <w:spacing w:after="120" w:before="320"/>
      </w:pPr>
      <w:r>
        <w:rPr>
          <w:rFonts w:ascii="Arial" w:cs="Arial" w:eastAsia="Arial" w:hAnsi="Arial"/>
          <w:b/>
          <w:bCs/>
          <w:color w:val="1F3864"/>
          <w:sz w:val="28"/>
          <w:szCs w:val="28"/>
        </w:rPr>
        <w:t xml:space="preserve">10. Team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RULE-10.1  </w:t>
            </w:r>
            <w:r>
              <w:rPr>
                <w:rFonts w:ascii="Arial" w:cs="Arial" w:eastAsia="Arial" w:hAnsi="Arial"/>
                <w:b/>
                <w:bCs/>
                <w:color w:val="375623"/>
                <w:sz w:val="16"/>
                <w:szCs w:val="16"/>
              </w:rPr>
              <w:t xml:space="preserve">[STANDARD]</w:t>
            </w:r>
          </w:p>
          <w:p>
            <w:pPr>
              <w:spacing w:after="60" w:before="0"/>
            </w:pPr>
            <w:r>
              <w:rPr>
                <w:rFonts w:ascii="Arial" w:cs="Arial" w:eastAsia="Arial" w:hAnsi="Arial"/>
                <w:b/>
                <w:bCs/>
                <w:color w:val="000000"/>
                <w:sz w:val="22"/>
                <w:szCs w:val="22"/>
              </w:rPr>
              <w:t xml:space="preserve">No Undocumented Architecture Changes</w:t>
            </w:r>
          </w:p>
          <w:p>
            <w:pPr>
              <w:spacing w:after="0" w:before="0"/>
            </w:pPr>
            <w:r>
              <w:rPr>
                <w:rFonts w:ascii="Arial" w:cs="Arial" w:eastAsia="Arial" w:hAnsi="Arial"/>
                <w:color w:val="000000"/>
                <w:sz w:val="20"/>
                <w:szCs w:val="20"/>
              </w:rPr>
              <w:t xml:space="preserve">If you change how a system works — not just fix a bug, but change the interface, the data format, or the flow — update the relevant .md documentation files before merging. Architecture drift is a slow-burning project killer.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RULE-10.2  </w:t>
            </w:r>
            <w:r>
              <w:rPr>
                <w:rFonts w:ascii="Arial" w:cs="Arial" w:eastAsia="Arial" w:hAnsi="Arial"/>
                <w:b/>
                <w:bCs/>
                <w:color w:val="375623"/>
                <w:sz w:val="16"/>
                <w:szCs w:val="16"/>
              </w:rPr>
              <w:t xml:space="preserve">[STANDARD]</w:t>
            </w:r>
          </w:p>
          <w:p>
            <w:pPr>
              <w:spacing w:after="60" w:before="0"/>
            </w:pPr>
            <w:r>
              <w:rPr>
                <w:rFonts w:ascii="Arial" w:cs="Arial" w:eastAsia="Arial" w:hAnsi="Arial"/>
                <w:b/>
                <w:bCs/>
                <w:color w:val="000000"/>
                <w:sz w:val="22"/>
                <w:szCs w:val="22"/>
              </w:rPr>
              <w:t xml:space="preserve">Raise Blockers Immediately</w:t>
            </w:r>
          </w:p>
          <w:p>
            <w:pPr>
              <w:spacing w:after="0" w:before="0"/>
            </w:pPr>
            <w:r>
              <w:rPr>
                <w:rFonts w:ascii="Arial" w:cs="Arial" w:eastAsia="Arial" w:hAnsi="Arial"/>
                <w:color w:val="000000"/>
                <w:sz w:val="20"/>
                <w:szCs w:val="20"/>
              </w:rPr>
              <w:t xml:space="preserve">If you are blocked — by a design question, a missing dependency, an unclear requirement — raise it on the same day. Do not silently work around it with a temporary hack. Temporary hacks become permanent infrastructure in critical systems.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RULE-10.3  </w:t>
            </w:r>
            <w:r>
              <w:rPr>
                <w:rFonts w:ascii="Arial" w:cs="Arial" w:eastAsia="Arial" w:hAnsi="Arial"/>
                <w:b/>
                <w:bCs/>
                <w:color w:val="375623"/>
                <w:sz w:val="16"/>
                <w:szCs w:val="16"/>
              </w:rPr>
              <w:t xml:space="preserve">[STANDARD]</w:t>
            </w:r>
          </w:p>
          <w:p>
            <w:pPr>
              <w:spacing w:after="60" w:before="0"/>
            </w:pPr>
            <w:r>
              <w:rPr>
                <w:rFonts w:ascii="Arial" w:cs="Arial" w:eastAsia="Arial" w:hAnsi="Arial"/>
                <w:b/>
                <w:bCs/>
                <w:color w:val="000000"/>
                <w:sz w:val="22"/>
                <w:szCs w:val="22"/>
              </w:rPr>
              <w:t xml:space="preserve">Code Review Is Not Optional</w:t>
            </w:r>
          </w:p>
          <w:p>
            <w:pPr>
              <w:spacing w:after="0" w:before="0"/>
            </w:pPr>
            <w:r>
              <w:rPr>
                <w:rFonts w:ascii="Arial" w:cs="Arial" w:eastAsia="Arial" w:hAnsi="Arial"/>
                <w:color w:val="000000"/>
                <w:sz w:val="20"/>
                <w:szCs w:val="20"/>
              </w:rPr>
              <w:t xml:space="preserve">Every merge to main requires a review from at least one other coding team member. Reviewers check for: correctness, edge cases, naming, documentation, and tests. Review is the most cost-effective quality assurance tool available.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Courier New" w:cs="Courier New" w:eastAsia="Courier New" w:hAnsi="Courier New"/>
                <w:color w:val="595959"/>
                <w:sz w:val="16"/>
                <w:szCs w:val="16"/>
              </w:rPr>
              <w:t xml:space="preserve">RULE-10.4  </w:t>
            </w:r>
            <w:r>
              <w:rPr>
                <w:rFonts w:ascii="Arial" w:cs="Arial" w:eastAsia="Arial" w:hAnsi="Arial"/>
                <w:b/>
                <w:bCs/>
                <w:color w:val="375623"/>
                <w:sz w:val="16"/>
                <w:szCs w:val="16"/>
              </w:rPr>
              <w:t xml:space="preserve">[STANDARD]</w:t>
            </w:r>
          </w:p>
          <w:p>
            <w:pPr>
              <w:spacing w:after="60" w:before="0"/>
            </w:pPr>
            <w:r>
              <w:rPr>
                <w:rFonts w:ascii="Arial" w:cs="Arial" w:eastAsia="Arial" w:hAnsi="Arial"/>
                <w:b/>
                <w:bCs/>
                <w:color w:val="000000"/>
                <w:sz w:val="22"/>
                <w:szCs w:val="22"/>
              </w:rPr>
              <w:t xml:space="preserve">Build Only What the Current Phase Requires</w:t>
            </w:r>
          </w:p>
          <w:p>
            <w:pPr>
              <w:spacing w:after="0" w:before="0"/>
            </w:pPr>
            <w:r>
              <w:rPr>
                <w:rFonts w:ascii="Arial" w:cs="Arial" w:eastAsia="Arial" w:hAnsi="Arial"/>
                <w:color w:val="000000"/>
                <w:sz w:val="20"/>
                <w:szCs w:val="20"/>
              </w:rPr>
              <w:t xml:space="preserve">KNOWN_PROBLEMS.md flags scope creep as a live risk. If a feature is not in the current phase, do not build it. Log it, document it, and save it for the right phase. Building Phase 4 features during Phase 1 creates untested, unsupported code.</w:t>
            </w:r>
          </w:p>
        </w:tc>
      </w:tr>
    </w:tbl>
    <w:p>
      <w:r>
        <w:t xml:space="preserve"/>
      </w:r>
    </w:p>
    <w:p>
      <w:pPr>
        <w:pStyle w:val="Heading1"/>
        <w:spacing w:after="120" w:before="320"/>
      </w:pPr>
      <w:r>
        <w:rPr>
          <w:rFonts w:ascii="Arial" w:cs="Arial" w:eastAsia="Arial" w:hAnsi="Arial"/>
          <w:b/>
          <w:bCs/>
          <w:color w:val="1F3864"/>
          <w:sz w:val="28"/>
          <w:szCs w:val="28"/>
        </w:rPr>
        <w:t xml:space="preserve">11. Enforcement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Sections 01,04,07,08</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be followed in all code, always. Violation requires immediate correction before any merge is accepted.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Sections 02,03,05,06</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be followed in all production code. Deviations require documented justification approved by the Operational Overseer.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RECOMMENDED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09</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Should be followed unless there is a specific, documented reason not 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10</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team behaviour in normal operations.</w:t>
            </w:r>
          </w:p>
        </w:tc>
      </w:tr>
    </w:tbl>
    <w:p>
      <w:r>
        <w:t xml:space="preserve"/>
      </w:r>
    </w:p>
    <w:p>
      <w:pPr>
        <w:pStyle w:val="Heading1"/>
        <w:spacing w:after="120" w:before="320"/>
      </w:pPr>
      <w:r>
        <w:rPr>
          <w:rFonts w:ascii="Arial" w:cs="Arial" w:eastAsia="Arial" w:hAnsi="Arial"/>
          <w:b/>
          <w:bCs/>
          <w:color w:val="1F3864"/>
          <w:sz w:val="28"/>
          <w:szCs w:val="28"/>
        </w:rPr>
        <w:t xml:space="preserve">12. Reference Standards</w:t>
      </w:r>
    </w:p>
    <w:p>
      <w:pPr>
        <w:spacing w:after="60" w:before="60"/>
      </w:pPr>
      <w:r>
        <w:rPr>
          <w:rFonts w:ascii="Arial" w:cs="Arial" w:eastAsia="Arial" w:hAnsi="Arial"/>
          <w:b w:val="false"/>
          <w:bCs w:val="false"/>
          <w:i w:val="false"/>
          <w:iCs w:val="false"/>
          <w:color w:val="000000"/>
          <w:sz w:val="20"/>
          <w:szCs w:val="20"/>
        </w:rPr>
        <w:t xml:space="preserve">These rules are informed by the following industry standards:</w:t>
      </w:r>
    </w:p>
    <w:p>
      <w:r>
        <w:t xml:space="preserve"/>
      </w:r>
    </w:p>
    <w:p>
      <w:pPr>
        <w:pStyle w:val="ListParagraph"/>
        <w:numPr>
          <w:ilvl w:val="0"/>
          <w:numId w:val="2"/>
        </w:numPr>
        <w:spacing w:after="40" w:before="40"/>
      </w:pPr>
      <w:r>
        <w:rPr>
          <w:rFonts w:ascii="Arial" w:cs="Arial" w:eastAsia="Arial" w:hAnsi="Arial"/>
          <w:color w:val="000000"/>
          <w:sz w:val="20"/>
          <w:szCs w:val="20"/>
        </w:rPr>
        <w:t xml:space="preserve">NASA Power of 10 — Rules for Developing Safety-Critical Code</w:t>
      </w:r>
    </w:p>
    <w:p>
      <w:pPr>
        <w:pStyle w:val="ListParagraph"/>
        <w:numPr>
          <w:ilvl w:val="0"/>
          <w:numId w:val="2"/>
        </w:numPr>
        <w:spacing w:after="40" w:before="40"/>
      </w:pPr>
      <w:r>
        <w:rPr>
          <w:rFonts w:ascii="Arial" w:cs="Arial" w:eastAsia="Arial" w:hAnsi="Arial"/>
          <w:color w:val="000000"/>
          <w:sz w:val="20"/>
          <w:szCs w:val="20"/>
        </w:rPr>
        <w:t xml:space="preserve">IEC 61508 — Functional Safety of Electrical/Electronic Systems</w:t>
      </w:r>
    </w:p>
    <w:p>
      <w:pPr>
        <w:pStyle w:val="ListParagraph"/>
        <w:numPr>
          <w:ilvl w:val="0"/>
          <w:numId w:val="2"/>
        </w:numPr>
        <w:spacing w:after="40" w:before="40"/>
      </w:pPr>
      <w:r>
        <w:rPr>
          <w:rFonts w:ascii="Arial" w:cs="Arial" w:eastAsia="Arial" w:hAnsi="Arial"/>
          <w:color w:val="000000"/>
          <w:sz w:val="20"/>
          <w:szCs w:val="20"/>
        </w:rPr>
        <w:t xml:space="preserve">IEC 62279 — Railway Software Safety Standard</w:t>
      </w:r>
    </w:p>
    <w:p>
      <w:pPr>
        <w:pStyle w:val="ListParagraph"/>
        <w:numPr>
          <w:ilvl w:val="0"/>
          <w:numId w:val="2"/>
        </w:numPr>
        <w:spacing w:after="40" w:before="40"/>
      </w:pPr>
      <w:r>
        <w:rPr>
          <w:rFonts w:ascii="Arial" w:cs="Arial" w:eastAsia="Arial" w:hAnsi="Arial"/>
          <w:color w:val="000000"/>
          <w:sz w:val="20"/>
          <w:szCs w:val="20"/>
        </w:rPr>
        <w:t xml:space="preserve">DO-178C — Software Considerations in Airborne Systems</w:t>
      </w:r>
    </w:p>
    <w:p>
      <w:pPr>
        <w:pStyle w:val="ListParagraph"/>
        <w:numPr>
          <w:ilvl w:val="0"/>
          <w:numId w:val="2"/>
        </w:numPr>
        <w:spacing w:after="40" w:before="40"/>
      </w:pPr>
      <w:r>
        <w:rPr>
          <w:rFonts w:ascii="Arial" w:cs="Arial" w:eastAsia="Arial" w:hAnsi="Arial"/>
          <w:color w:val="000000"/>
          <w:sz w:val="20"/>
          <w:szCs w:val="20"/>
        </w:rPr>
        <w:t xml:space="preserve">MISRA C/C++ — Guidelines for Critical Systems</w:t>
      </w:r>
    </w:p>
    <w:p>
      <w:pPr>
        <w:pStyle w:val="ListParagraph"/>
        <w:numPr>
          <w:ilvl w:val="0"/>
          <w:numId w:val="2"/>
        </w:numPr>
        <w:spacing w:after="40" w:before="40"/>
      </w:pPr>
      <w:r>
        <w:rPr>
          <w:rFonts w:ascii="Arial" w:cs="Arial" w:eastAsia="Arial" w:hAnsi="Arial"/>
          <w:color w:val="000000"/>
          <w:sz w:val="20"/>
          <w:szCs w:val="20"/>
        </w:rPr>
        <w:t xml:space="preserve">ISO 26262 — Road Vehicle Functional Safety</w:t>
      </w:r>
    </w:p>
    <w:p>
      <w:pPr>
        <w:pStyle w:val="ListParagraph"/>
        <w:numPr>
          <w:ilvl w:val="0"/>
          <w:numId w:val="2"/>
        </w:numPr>
        <w:spacing w:after="40" w:before="40"/>
      </w:pPr>
      <w:r>
        <w:rPr>
          <w:rFonts w:ascii="Arial" w:cs="Arial" w:eastAsia="Arial" w:hAnsi="Arial"/>
          <w:color w:val="000000"/>
          <w:sz w:val="20"/>
          <w:szCs w:val="20"/>
        </w:rPr>
        <w:t xml:space="preserve">OWASP Secure Coding Practices</w:t>
      </w:r>
    </w:p>
    <w:p>
      <w:pPr>
        <w:pStyle w:val="ListParagraph"/>
        <w:numPr>
          <w:ilvl w:val="0"/>
          <w:numId w:val="2"/>
        </w:numPr>
        <w:spacing w:after="40" w:before="40"/>
      </w:pPr>
      <w:r>
        <w:rPr>
          <w:rFonts w:ascii="Arial" w:cs="Arial" w:eastAsia="Arial" w:hAnsi="Arial"/>
          <w:color w:val="000000"/>
          <w:sz w:val="20"/>
          <w:szCs w:val="20"/>
        </w:rPr>
        <w:t xml:space="preserve">NIST SP 800-160 — Systems Security Engineering</w:t>
      </w:r>
    </w:p>
    <w:p>
      <w:pPr>
        <w:pStyle w:val="ListParagraph"/>
        <w:numPr>
          <w:ilvl w:val="0"/>
          <w:numId w:val="2"/>
        </w:numPr>
        <w:spacing w:after="40" w:before="40"/>
      </w:pPr>
      <w:r>
        <w:rPr>
          <w:rFonts w:ascii="Arial" w:cs="Arial" w:eastAsia="Arial" w:hAnsi="Arial"/>
          <w:color w:val="000000"/>
          <w:sz w:val="20"/>
          <w:szCs w:val="20"/>
        </w:rPr>
        <w:t xml:space="preserve">PEP 8 — Style Guide for Python Code</w:t>
      </w:r>
    </w:p>
    <w:p>
      <w:r>
        <w:t xml:space="preserve"/>
      </w:r>
    </w:p>
    <w:p>
      <w:r>
        <w:t xml:space="preserve"/>
      </w:r>
    </w:p>
    <w:p>
      <w:pPr>
        <w:pBdr>
          <w:top w:val="single" w:color="2E75B6" w:sz="6" w:space="1"/>
        </w:pBdr>
        <w:spacing w:after="120" w:before="200"/>
      </w:pPr>
      <w:r>
        <w:t xml:space="preserve"/>
      </w:r>
    </w:p>
    <w:p>
      <w:pPr>
        <w:spacing w:after="60" w:before="60"/>
      </w:pPr>
      <w:r>
        <w:rPr>
          <w:rFonts w:ascii="Arial" w:cs="Arial" w:eastAsia="Arial" w:hAnsi="Arial"/>
          <w:b w:val="false"/>
          <w:bCs w:val="false"/>
          <w:i/>
          <w:iCs/>
          <w:color w:val="000000"/>
          <w:sz w:val="20"/>
          <w:szCs w:val="20"/>
        </w:rPr>
        <w:t xml:space="preserve">You are building software that will one day interface with real railway operations. The habits formed now — small functions, tested logic, reviewed code, clear names — are not bureaucratic overhead. They are what makes a system operators can trust.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PROJECT-001 // CODING STANDARDS  |  CS-001-REV-1.0  |  INTERNAL DOCUMENT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2026-06-03T13:25:41.057Z</dcterms:created>
  <dcterms:modified xsi:type="dcterms:W3CDTF">2026-06-03T13:25:41.057Z</dcterms:modified>
</cp:coreProperties>
</file>

<file path=docProps/custom.xml><?xml version="1.0" encoding="utf-8"?>
<Properties xmlns="http://schemas.openxmlformats.org/officeDocument/2006/custom-properties" xmlns:vt="http://schemas.openxmlformats.org/officeDocument/2006/docPropsVTypes"/>
</file>