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AF34C" w14:textId="40A2FF9C" w:rsidR="00654FD8" w:rsidRPr="00654FD8" w:rsidRDefault="00654FD8" w:rsidP="00B42DFD">
      <w:pPr>
        <w:ind w:left="360"/>
        <w:rPr>
          <w:b/>
          <w:bCs/>
          <w:i/>
          <w:iCs/>
          <w:color w:val="4472C4" w:themeColor="accent1"/>
          <w:sz w:val="56"/>
          <w:szCs w:val="56"/>
        </w:rPr>
      </w:pPr>
      <w:r w:rsidRPr="00654FD8">
        <w:rPr>
          <w:b/>
          <w:bCs/>
          <w:i/>
          <w:iCs/>
          <w:color w:val="4472C4" w:themeColor="accent1"/>
          <w:sz w:val="56"/>
          <w:szCs w:val="56"/>
        </w:rPr>
        <w:t>AI Agent Workflow: Scheduled News &amp; Weather Briefing and Logging</w:t>
      </w:r>
    </w:p>
    <w:p w14:paraId="1DCE9789" w14:textId="77777777" w:rsidR="00654FD8" w:rsidRDefault="00B42DFD" w:rsidP="00654FD8">
      <w:pPr>
        <w:ind w:left="360"/>
        <w:rPr>
          <w:b/>
          <w:bCs/>
        </w:rPr>
      </w:pPr>
      <w:r>
        <w:rPr>
          <w:b/>
          <w:bCs/>
        </w:rPr>
        <w:t>Tools:</w:t>
      </w:r>
    </w:p>
    <w:p w14:paraId="4594B7EA" w14:textId="19982EC0" w:rsidR="00B42DFD" w:rsidRDefault="00654FD8" w:rsidP="00654FD8">
      <w:pPr>
        <w:ind w:left="360"/>
        <w:rPr>
          <w:b/>
          <w:bCs/>
        </w:rPr>
      </w:pPr>
      <w:r>
        <w:rPr>
          <w:b/>
          <w:bCs/>
        </w:rPr>
        <w:t xml:space="preserve"> </w:t>
      </w:r>
      <w:r w:rsidR="00B42DFD">
        <w:rPr>
          <w:b/>
          <w:bCs/>
        </w:rPr>
        <w:t>Docker:</w:t>
      </w:r>
    </w:p>
    <w:p w14:paraId="3D60227A" w14:textId="33557F21" w:rsidR="00B42DFD" w:rsidRPr="00B42DFD" w:rsidRDefault="00B42DFD" w:rsidP="00B42DFD">
      <w:pPr>
        <w:ind w:left="360"/>
      </w:pPr>
      <w:r w:rsidRPr="00B42DFD">
        <w:t xml:space="preserve">  Docker Desktop provides the container runtime.</w:t>
      </w:r>
    </w:p>
    <w:p w14:paraId="2C176A7A" w14:textId="49112F6F" w:rsidR="00B42DFD" w:rsidRPr="00B42DFD" w:rsidRDefault="00B42DFD" w:rsidP="00B42DFD">
      <w:pPr>
        <w:ind w:left="360"/>
      </w:pPr>
      <w:r w:rsidRPr="00B42DFD">
        <w:t xml:space="preserve">  n8n runs as a container inside Docker.</w:t>
      </w:r>
    </w:p>
    <w:p w14:paraId="195CA117" w14:textId="5E6E5073" w:rsidR="00B42DFD" w:rsidRPr="00B42DFD" w:rsidRDefault="00B42DFD" w:rsidP="00B42DFD">
      <w:pPr>
        <w:ind w:left="360"/>
      </w:pPr>
      <w:r w:rsidRPr="00B42DFD">
        <w:t xml:space="preserve">  You can access n8n via your browser and build workflows.</w:t>
      </w:r>
    </w:p>
    <w:p w14:paraId="3F88F1F1" w14:textId="77777777" w:rsidR="00B42DFD" w:rsidRDefault="00B42DFD" w:rsidP="00B42DFD">
      <w:pPr>
        <w:ind w:left="360"/>
        <w:rPr>
          <w:b/>
          <w:bCs/>
        </w:rPr>
      </w:pPr>
    </w:p>
    <w:p w14:paraId="0D92C228" w14:textId="6D8FFA5B" w:rsidR="00B42DFD" w:rsidRDefault="00B42DFD" w:rsidP="00B42DFD">
      <w:pPr>
        <w:ind w:left="360"/>
        <w:rPr>
          <w:b/>
          <w:bCs/>
        </w:rPr>
      </w:pPr>
      <w:r>
        <w:rPr>
          <w:b/>
          <w:bCs/>
        </w:rPr>
        <w:t>n8n:</w:t>
      </w:r>
    </w:p>
    <w:p w14:paraId="27EE5523" w14:textId="77777777" w:rsidR="00654FD8" w:rsidRDefault="00B42DFD" w:rsidP="00654FD8">
      <w:pPr>
        <w:ind w:left="360"/>
      </w:pPr>
      <w:r w:rsidRPr="00B42DFD">
        <w:t>n8n (pronounced “n-eight-n”) is an open-source workflow automation tool. Think of it as a bridge that connects apps, services, and databases so you can automate repetitive tasks without writing complex code. It’s similar in concept to tools like Zapier or Integromat, but with more flexibility and control because it’s open-source.</w:t>
      </w:r>
    </w:p>
    <w:p w14:paraId="57F047BC" w14:textId="77777777" w:rsidR="00654FD8" w:rsidRDefault="00654FD8" w:rsidP="00654FD8">
      <w:pPr>
        <w:ind w:left="360"/>
      </w:pPr>
    </w:p>
    <w:p w14:paraId="79D0334C" w14:textId="77777777" w:rsidR="00654FD8" w:rsidRDefault="00654FD8" w:rsidP="00654FD8">
      <w:pPr>
        <w:ind w:left="360"/>
      </w:pPr>
    </w:p>
    <w:p w14:paraId="30A73C04" w14:textId="434CDBD3" w:rsidR="00B42DFD" w:rsidRPr="00654FD8" w:rsidRDefault="00B42DFD" w:rsidP="00654FD8">
      <w:pPr>
        <w:ind w:left="360"/>
      </w:pPr>
      <w:r>
        <w:rPr>
          <w:b/>
          <w:bCs/>
        </w:rPr>
        <w:t>Steps:</w:t>
      </w:r>
    </w:p>
    <w:p w14:paraId="3EAFDAC5" w14:textId="702AAFCD" w:rsidR="00B42DFD" w:rsidRPr="00B42DFD" w:rsidRDefault="00B42DFD" w:rsidP="00B42DFD">
      <w:pPr>
        <w:ind w:left="360"/>
      </w:pPr>
      <w:r>
        <w:rPr>
          <w:b/>
          <w:bCs/>
        </w:rPr>
        <w:t xml:space="preserve">1. </w:t>
      </w:r>
      <w:r w:rsidRPr="00B42DFD">
        <w:rPr>
          <w:b/>
          <w:bCs/>
        </w:rPr>
        <w:t>Schedule Trigger</w:t>
      </w:r>
    </w:p>
    <w:p w14:paraId="5ED06C58" w14:textId="77777777" w:rsidR="00B42DFD" w:rsidRPr="00B42DFD" w:rsidRDefault="00B42DFD" w:rsidP="00B42DFD">
      <w:pPr>
        <w:numPr>
          <w:ilvl w:val="1"/>
          <w:numId w:val="1"/>
        </w:numPr>
      </w:pPr>
      <w:r w:rsidRPr="00B42DFD">
        <w:t>The workflow starts with a scheduled trigger.</w:t>
      </w:r>
    </w:p>
    <w:p w14:paraId="7CD949DA" w14:textId="77777777" w:rsidR="00B42DFD" w:rsidRPr="00B42DFD" w:rsidRDefault="00B42DFD" w:rsidP="00B42DFD">
      <w:pPr>
        <w:numPr>
          <w:ilvl w:val="1"/>
          <w:numId w:val="1"/>
        </w:numPr>
      </w:pPr>
      <w:r w:rsidRPr="00B42DFD">
        <w:t>This means the process will automatically start at predefined intervals (daily, hourly, etc.).</w:t>
      </w:r>
    </w:p>
    <w:p w14:paraId="36F320E3" w14:textId="77777777" w:rsidR="00B42DFD" w:rsidRPr="00B42DFD" w:rsidRDefault="00B42DFD" w:rsidP="00B42DFD">
      <w:r w:rsidRPr="00B42DFD">
        <w:pict w14:anchorId="5F397F9E">
          <v:rect id="_x0000_i1061" style="width:0;height:1.5pt" o:hralign="center" o:hrstd="t" o:hr="t" fillcolor="#a0a0a0" stroked="f"/>
        </w:pict>
      </w:r>
    </w:p>
    <w:p w14:paraId="28418580" w14:textId="77777777" w:rsidR="00B42DFD" w:rsidRPr="00B42DFD" w:rsidRDefault="00B42DFD" w:rsidP="00B42DFD">
      <w:pPr>
        <w:numPr>
          <w:ilvl w:val="0"/>
          <w:numId w:val="2"/>
        </w:numPr>
      </w:pPr>
      <w:r w:rsidRPr="00B42DFD">
        <w:rPr>
          <w:b/>
          <w:bCs/>
        </w:rPr>
        <w:t>AI Agent</w:t>
      </w:r>
    </w:p>
    <w:p w14:paraId="74AB3B97" w14:textId="77777777" w:rsidR="00B42DFD" w:rsidRPr="00B42DFD" w:rsidRDefault="00B42DFD" w:rsidP="00B42DFD">
      <w:pPr>
        <w:numPr>
          <w:ilvl w:val="1"/>
          <w:numId w:val="2"/>
        </w:numPr>
      </w:pPr>
      <w:r w:rsidRPr="00B42DFD">
        <w:t xml:space="preserve">The trigger activates an </w:t>
      </w:r>
      <w:r w:rsidRPr="00B42DFD">
        <w:rPr>
          <w:b/>
          <w:bCs/>
        </w:rPr>
        <w:t>AI Agent</w:t>
      </w:r>
      <w:r w:rsidRPr="00B42DFD">
        <w:t>.</w:t>
      </w:r>
    </w:p>
    <w:p w14:paraId="681A039E" w14:textId="77777777" w:rsidR="00B42DFD" w:rsidRPr="00B42DFD" w:rsidRDefault="00B42DFD" w:rsidP="00B42DFD">
      <w:pPr>
        <w:numPr>
          <w:ilvl w:val="1"/>
          <w:numId w:val="2"/>
        </w:numPr>
      </w:pPr>
      <w:r w:rsidRPr="00B42DFD">
        <w:t>This agent is connected to:</w:t>
      </w:r>
    </w:p>
    <w:p w14:paraId="4909B6AA" w14:textId="77777777" w:rsidR="00B42DFD" w:rsidRPr="00B42DFD" w:rsidRDefault="00B42DFD" w:rsidP="00B42DFD">
      <w:pPr>
        <w:numPr>
          <w:ilvl w:val="2"/>
          <w:numId w:val="2"/>
        </w:numPr>
      </w:pPr>
      <w:r w:rsidRPr="00B42DFD">
        <w:rPr>
          <w:b/>
          <w:bCs/>
        </w:rPr>
        <w:t>Google Gemini Chat Model</w:t>
      </w:r>
      <w:r w:rsidRPr="00B42DFD">
        <w:t xml:space="preserve"> (for conversational AI and reasoning).</w:t>
      </w:r>
    </w:p>
    <w:p w14:paraId="14B171AD" w14:textId="77777777" w:rsidR="00B42DFD" w:rsidRPr="00B42DFD" w:rsidRDefault="00B42DFD" w:rsidP="00B42DFD">
      <w:pPr>
        <w:numPr>
          <w:ilvl w:val="2"/>
          <w:numId w:val="2"/>
        </w:numPr>
      </w:pPr>
      <w:r w:rsidRPr="00B42DFD">
        <w:rPr>
          <w:b/>
          <w:bCs/>
        </w:rPr>
        <w:t>Simple Memory</w:t>
      </w:r>
      <w:r w:rsidRPr="00B42DFD">
        <w:t xml:space="preserve"> (to retain context or past interactions).</w:t>
      </w:r>
    </w:p>
    <w:p w14:paraId="7662AC1F" w14:textId="77777777" w:rsidR="00B42DFD" w:rsidRPr="00B42DFD" w:rsidRDefault="00B42DFD" w:rsidP="00B42DFD">
      <w:pPr>
        <w:numPr>
          <w:ilvl w:val="2"/>
          <w:numId w:val="2"/>
        </w:numPr>
      </w:pPr>
      <w:r w:rsidRPr="00B42DFD">
        <w:rPr>
          <w:b/>
          <w:bCs/>
        </w:rPr>
        <w:t>Wikipedia</w:t>
      </w:r>
      <w:r w:rsidRPr="00B42DFD">
        <w:t xml:space="preserve"> (as a tool for general knowledge queries).</w:t>
      </w:r>
    </w:p>
    <w:p w14:paraId="42721CE5" w14:textId="77777777" w:rsidR="00B42DFD" w:rsidRPr="00B42DFD" w:rsidRDefault="00B42DFD" w:rsidP="00B42DFD">
      <w:pPr>
        <w:numPr>
          <w:ilvl w:val="2"/>
          <w:numId w:val="2"/>
        </w:numPr>
      </w:pPr>
      <w:r w:rsidRPr="00B42DFD">
        <w:rPr>
          <w:b/>
          <w:bCs/>
        </w:rPr>
        <w:t>OpenWeatherMap</w:t>
      </w:r>
      <w:r w:rsidRPr="00B42DFD">
        <w:t xml:space="preserve"> (to fetch current weather data).</w:t>
      </w:r>
    </w:p>
    <w:p w14:paraId="2ECB4BF1" w14:textId="77777777" w:rsidR="00B42DFD" w:rsidRPr="00B42DFD" w:rsidRDefault="00B42DFD" w:rsidP="00B42DFD">
      <w:pPr>
        <w:numPr>
          <w:ilvl w:val="2"/>
          <w:numId w:val="2"/>
        </w:numPr>
      </w:pPr>
      <w:r w:rsidRPr="00B42DFD">
        <w:rPr>
          <w:b/>
          <w:bCs/>
        </w:rPr>
        <w:lastRenderedPageBreak/>
        <w:t>SerpAPI</w:t>
      </w:r>
      <w:r w:rsidRPr="00B42DFD">
        <w:t xml:space="preserve"> (to fetch search results from the web).</w:t>
      </w:r>
    </w:p>
    <w:p w14:paraId="482D32B8" w14:textId="10C49FED" w:rsidR="00B42DFD" w:rsidRDefault="00B42DFD" w:rsidP="00B42DFD">
      <w:pPr>
        <w:numPr>
          <w:ilvl w:val="1"/>
          <w:numId w:val="2"/>
        </w:numPr>
      </w:pPr>
      <w:r w:rsidRPr="00B42DFD">
        <w:t>Essentially, the AI Agent gathers information from these sources based on the scheduled task</w:t>
      </w:r>
      <w:r w:rsidR="00654FD8">
        <w:t>.</w:t>
      </w:r>
    </w:p>
    <w:p w14:paraId="1C4380A8" w14:textId="29E51E5F" w:rsidR="00654FD8" w:rsidRPr="00B42DFD" w:rsidRDefault="00654FD8" w:rsidP="00B42DFD">
      <w:pPr>
        <w:numPr>
          <w:ilvl w:val="1"/>
          <w:numId w:val="2"/>
        </w:numPr>
      </w:pPr>
      <w:r>
        <w:t>Since Ask AI Agent to collect the Weather report From OpenWeatherMap And News from Wikipedia.</w:t>
      </w:r>
    </w:p>
    <w:p w14:paraId="08FF9257" w14:textId="77777777" w:rsidR="00B42DFD" w:rsidRPr="00B42DFD" w:rsidRDefault="00B42DFD" w:rsidP="00B42DFD">
      <w:r w:rsidRPr="00B42DFD">
        <w:pict w14:anchorId="3BE1CA75">
          <v:rect id="_x0000_i1062" style="width:0;height:1.5pt" o:hralign="center" o:hrstd="t" o:hr="t" fillcolor="#a0a0a0" stroked="f"/>
        </w:pict>
      </w:r>
    </w:p>
    <w:p w14:paraId="4F9DD0BF" w14:textId="77777777" w:rsidR="00B42DFD" w:rsidRPr="00B42DFD" w:rsidRDefault="00B42DFD" w:rsidP="00B42DFD">
      <w:pPr>
        <w:numPr>
          <w:ilvl w:val="0"/>
          <w:numId w:val="3"/>
        </w:numPr>
      </w:pPr>
      <w:r w:rsidRPr="00B42DFD">
        <w:rPr>
          <w:b/>
          <w:bCs/>
        </w:rPr>
        <w:t>Markdown (Markdown to HTML)</w:t>
      </w:r>
    </w:p>
    <w:p w14:paraId="745E119D" w14:textId="77777777" w:rsidR="00B42DFD" w:rsidRPr="00B42DFD" w:rsidRDefault="00B42DFD" w:rsidP="00B42DFD">
      <w:pPr>
        <w:numPr>
          <w:ilvl w:val="1"/>
          <w:numId w:val="3"/>
        </w:numPr>
      </w:pPr>
      <w:r w:rsidRPr="00B42DFD">
        <w:t xml:space="preserve">The AI’s output is then converted into </w:t>
      </w:r>
      <w:r w:rsidRPr="00B42DFD">
        <w:rPr>
          <w:b/>
          <w:bCs/>
        </w:rPr>
        <w:t>Markdown format</w:t>
      </w:r>
      <w:r w:rsidRPr="00B42DFD">
        <w:t xml:space="preserve">, which is later converted to </w:t>
      </w:r>
      <w:r w:rsidRPr="00B42DFD">
        <w:rPr>
          <w:b/>
          <w:bCs/>
        </w:rPr>
        <w:t>HTML</w:t>
      </w:r>
      <w:r w:rsidRPr="00B42DFD">
        <w:t>.</w:t>
      </w:r>
    </w:p>
    <w:p w14:paraId="57D6B942" w14:textId="77777777" w:rsidR="00B42DFD" w:rsidRPr="00B42DFD" w:rsidRDefault="00B42DFD" w:rsidP="00B42DFD">
      <w:pPr>
        <w:numPr>
          <w:ilvl w:val="1"/>
          <w:numId w:val="3"/>
        </w:numPr>
      </w:pPr>
      <w:r w:rsidRPr="00B42DFD">
        <w:t>This step ensures the message is formatted properly before being sent.</w:t>
      </w:r>
    </w:p>
    <w:p w14:paraId="638DF151" w14:textId="77777777" w:rsidR="00B42DFD" w:rsidRPr="00B42DFD" w:rsidRDefault="00B42DFD" w:rsidP="00B42DFD">
      <w:r w:rsidRPr="00B42DFD">
        <w:pict w14:anchorId="6020C038">
          <v:rect id="_x0000_i1063" style="width:0;height:1.5pt" o:hralign="center" o:hrstd="t" o:hr="t" fillcolor="#a0a0a0" stroked="f"/>
        </w:pict>
      </w:r>
    </w:p>
    <w:p w14:paraId="576F902F" w14:textId="77777777" w:rsidR="00B42DFD" w:rsidRPr="00B42DFD" w:rsidRDefault="00B42DFD" w:rsidP="00B42DFD">
      <w:pPr>
        <w:numPr>
          <w:ilvl w:val="0"/>
          <w:numId w:val="4"/>
        </w:numPr>
      </w:pPr>
      <w:r w:rsidRPr="00B42DFD">
        <w:rPr>
          <w:b/>
          <w:bCs/>
        </w:rPr>
        <w:t>Message a Model</w:t>
      </w:r>
    </w:p>
    <w:p w14:paraId="6DFB3A28" w14:textId="77777777" w:rsidR="00B42DFD" w:rsidRDefault="00B42DFD" w:rsidP="00B42DFD">
      <w:pPr>
        <w:numPr>
          <w:ilvl w:val="1"/>
          <w:numId w:val="4"/>
        </w:numPr>
      </w:pPr>
      <w:r w:rsidRPr="00B42DFD">
        <w:t>The formatted content is then passed to a model (likely for refining or structuring the message).</w:t>
      </w:r>
    </w:p>
    <w:p w14:paraId="63CD6211" w14:textId="4DC62EF8" w:rsidR="00654FD8" w:rsidRPr="00B42DFD" w:rsidRDefault="00654FD8" w:rsidP="00B42DFD">
      <w:pPr>
        <w:numPr>
          <w:ilvl w:val="1"/>
          <w:numId w:val="4"/>
        </w:numPr>
      </w:pPr>
      <w:r>
        <w:t xml:space="preserve">Here,We are making the html into a styled html using inline css using this model. </w:t>
      </w:r>
    </w:p>
    <w:p w14:paraId="59F2FDA0" w14:textId="77777777" w:rsidR="00B42DFD" w:rsidRPr="00B42DFD" w:rsidRDefault="00B42DFD" w:rsidP="00B42DFD">
      <w:r w:rsidRPr="00B42DFD">
        <w:pict w14:anchorId="637B1CC0">
          <v:rect id="_x0000_i1064" style="width:0;height:1.5pt" o:hralign="center" o:hrstd="t" o:hr="t" fillcolor="#a0a0a0" stroked="f"/>
        </w:pict>
      </w:r>
    </w:p>
    <w:p w14:paraId="59F8CEF2" w14:textId="77777777" w:rsidR="00B42DFD" w:rsidRPr="00B42DFD" w:rsidRDefault="00B42DFD" w:rsidP="00B42DFD">
      <w:pPr>
        <w:numPr>
          <w:ilvl w:val="0"/>
          <w:numId w:val="5"/>
        </w:numPr>
      </w:pPr>
      <w:r w:rsidRPr="00B42DFD">
        <w:rPr>
          <w:b/>
          <w:bCs/>
        </w:rPr>
        <w:t>Send a Message (Gmail)</w:t>
      </w:r>
    </w:p>
    <w:p w14:paraId="3928025D" w14:textId="77777777" w:rsidR="00B42DFD" w:rsidRPr="00B42DFD" w:rsidRDefault="00B42DFD" w:rsidP="00B42DFD">
      <w:pPr>
        <w:numPr>
          <w:ilvl w:val="1"/>
          <w:numId w:val="5"/>
        </w:numPr>
      </w:pPr>
      <w:r w:rsidRPr="00B42DFD">
        <w:t xml:space="preserve">After refinement, the output is sent as an </w:t>
      </w:r>
      <w:r w:rsidRPr="00B42DFD">
        <w:rPr>
          <w:b/>
          <w:bCs/>
        </w:rPr>
        <w:t>email message</w:t>
      </w:r>
      <w:r w:rsidRPr="00B42DFD">
        <w:t xml:space="preserve"> using Gmail.</w:t>
      </w:r>
    </w:p>
    <w:p w14:paraId="4EEF8B91" w14:textId="77777777" w:rsidR="00B42DFD" w:rsidRPr="00B42DFD" w:rsidRDefault="00B42DFD" w:rsidP="00B42DFD">
      <w:pPr>
        <w:numPr>
          <w:ilvl w:val="1"/>
          <w:numId w:val="5"/>
        </w:numPr>
      </w:pPr>
      <w:r w:rsidRPr="00B42DFD">
        <w:t>This allows automated daily/weekly reports, summaries, or alerts to be delivered to users.</w:t>
      </w:r>
    </w:p>
    <w:p w14:paraId="56CA1516" w14:textId="77777777" w:rsidR="00B42DFD" w:rsidRPr="00B42DFD" w:rsidRDefault="00B42DFD" w:rsidP="00B42DFD">
      <w:r w:rsidRPr="00B42DFD">
        <w:pict w14:anchorId="050AEDFC">
          <v:rect id="_x0000_i1065" style="width:0;height:1.5pt" o:hralign="center" o:hrstd="t" o:hr="t" fillcolor="#a0a0a0" stroked="f"/>
        </w:pict>
      </w:r>
    </w:p>
    <w:p w14:paraId="2197DDE9" w14:textId="77777777" w:rsidR="00B42DFD" w:rsidRPr="00B42DFD" w:rsidRDefault="00B42DFD" w:rsidP="00B42DFD">
      <w:pPr>
        <w:numPr>
          <w:ilvl w:val="0"/>
          <w:numId w:val="6"/>
        </w:numPr>
      </w:pPr>
      <w:r w:rsidRPr="00B42DFD">
        <w:rPr>
          <w:b/>
          <w:bCs/>
        </w:rPr>
        <w:t>Message a Model 1</w:t>
      </w:r>
    </w:p>
    <w:p w14:paraId="5A290338" w14:textId="77777777" w:rsidR="00B42DFD" w:rsidRDefault="00B42DFD" w:rsidP="00B42DFD">
      <w:pPr>
        <w:numPr>
          <w:ilvl w:val="1"/>
          <w:numId w:val="6"/>
        </w:numPr>
      </w:pPr>
      <w:r w:rsidRPr="00B42DFD">
        <w:t>After sending the email, the output is passed to another model for further processing (maybe summarization, structuring, or logging).</w:t>
      </w:r>
    </w:p>
    <w:p w14:paraId="524EAE6F" w14:textId="58AA9C96" w:rsidR="00654FD8" w:rsidRPr="00B42DFD" w:rsidRDefault="00654FD8" w:rsidP="00B42DFD">
      <w:pPr>
        <w:numPr>
          <w:ilvl w:val="1"/>
          <w:numId w:val="6"/>
        </w:numPr>
      </w:pPr>
      <w:r>
        <w:t>Here It categotrize the data into date,trending news,sports news,political news and movie news .</w:t>
      </w:r>
    </w:p>
    <w:p w14:paraId="726D516F" w14:textId="77777777" w:rsidR="00B42DFD" w:rsidRPr="00B42DFD" w:rsidRDefault="00B42DFD" w:rsidP="00B42DFD">
      <w:r w:rsidRPr="00B42DFD">
        <w:pict w14:anchorId="0F58962C">
          <v:rect id="_x0000_i1066" style="width:0;height:1.5pt" o:hralign="center" o:hrstd="t" o:hr="t" fillcolor="#a0a0a0" stroked="f"/>
        </w:pict>
      </w:r>
    </w:p>
    <w:p w14:paraId="66DA0436" w14:textId="77777777" w:rsidR="00B42DFD" w:rsidRPr="00B42DFD" w:rsidRDefault="00B42DFD" w:rsidP="00B42DFD">
      <w:pPr>
        <w:numPr>
          <w:ilvl w:val="0"/>
          <w:numId w:val="7"/>
        </w:numPr>
      </w:pPr>
      <w:r w:rsidRPr="00B42DFD">
        <w:rPr>
          <w:b/>
          <w:bCs/>
        </w:rPr>
        <w:t>Append Row in Google Sheets</w:t>
      </w:r>
    </w:p>
    <w:p w14:paraId="54E0733E" w14:textId="77777777" w:rsidR="00B42DFD" w:rsidRPr="00B42DFD" w:rsidRDefault="00B42DFD" w:rsidP="00B42DFD">
      <w:pPr>
        <w:numPr>
          <w:ilvl w:val="1"/>
          <w:numId w:val="7"/>
        </w:numPr>
      </w:pPr>
      <w:r w:rsidRPr="00B42DFD">
        <w:t xml:space="preserve">Finally, the workflow stores the generated and processed information in a </w:t>
      </w:r>
      <w:r w:rsidRPr="00B42DFD">
        <w:rPr>
          <w:b/>
          <w:bCs/>
        </w:rPr>
        <w:t>Google Sheet</w:t>
      </w:r>
      <w:r w:rsidRPr="00B42DFD">
        <w:t>.</w:t>
      </w:r>
    </w:p>
    <w:p w14:paraId="41B1F361" w14:textId="77777777" w:rsidR="00B42DFD" w:rsidRDefault="00B42DFD" w:rsidP="00B42DFD">
      <w:pPr>
        <w:numPr>
          <w:ilvl w:val="1"/>
          <w:numId w:val="7"/>
        </w:numPr>
      </w:pPr>
      <w:r w:rsidRPr="00B42DFD">
        <w:lastRenderedPageBreak/>
        <w:t>This provides a structured history/log of all the messages or reports generated.</w:t>
      </w:r>
    </w:p>
    <w:p w14:paraId="2CAA0D00" w14:textId="175A3723" w:rsidR="00654FD8" w:rsidRDefault="00654FD8" w:rsidP="00DD6B0A">
      <w:pPr>
        <w:rPr>
          <w:noProof/>
        </w:rPr>
      </w:pPr>
      <w:r>
        <w:t>Output:</w:t>
      </w:r>
      <w:r w:rsidR="00DD6B0A" w:rsidRPr="00DD6B0A">
        <w:rPr>
          <w:noProof/>
        </w:rPr>
        <w:t xml:space="preserve"> </w:t>
      </w:r>
      <w:r w:rsidR="00DD6B0A">
        <w:rPr>
          <w:noProof/>
        </w:rPr>
        <w:drawing>
          <wp:inline distT="0" distB="0" distL="0" distR="0" wp14:anchorId="7B01F415" wp14:editId="5A5484C6">
            <wp:extent cx="5731510" cy="2900090"/>
            <wp:effectExtent l="0" t="0" r="2540" b="0"/>
            <wp:docPr id="91229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94747" name="Picture 9122947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00090"/>
                    </a:xfrm>
                    <a:prstGeom prst="rect">
                      <a:avLst/>
                    </a:prstGeom>
                  </pic:spPr>
                </pic:pic>
              </a:graphicData>
            </a:graphic>
          </wp:inline>
        </w:drawing>
      </w:r>
      <w:r w:rsidR="00DD6B0A">
        <w:rPr>
          <w:noProof/>
        </w:rPr>
        <w:drawing>
          <wp:inline distT="0" distB="0" distL="0" distR="0" wp14:anchorId="069EEBED" wp14:editId="57159030">
            <wp:extent cx="5731510" cy="2793365"/>
            <wp:effectExtent l="0" t="0" r="2540" b="6985"/>
            <wp:docPr id="610395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95753" name="Picture 6103957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93365"/>
                    </a:xfrm>
                    <a:prstGeom prst="rect">
                      <a:avLst/>
                    </a:prstGeom>
                  </pic:spPr>
                </pic:pic>
              </a:graphicData>
            </a:graphic>
          </wp:inline>
        </w:drawing>
      </w:r>
    </w:p>
    <w:p w14:paraId="60F34E27" w14:textId="77777777" w:rsidR="00DD6B0A" w:rsidRDefault="00DD6B0A" w:rsidP="00654FD8">
      <w:pPr>
        <w:rPr>
          <w:noProof/>
        </w:rPr>
      </w:pPr>
    </w:p>
    <w:p w14:paraId="7B8A48C5" w14:textId="228B9C2E" w:rsidR="00654FD8" w:rsidRPr="00B42DFD" w:rsidRDefault="00654FD8" w:rsidP="00654FD8">
      <w:r>
        <w:rPr>
          <w:noProof/>
        </w:rPr>
        <w:lastRenderedPageBreak/>
        <w:drawing>
          <wp:inline distT="0" distB="0" distL="0" distR="0" wp14:anchorId="0C75103D" wp14:editId="074FFC38">
            <wp:extent cx="6695440" cy="3436620"/>
            <wp:effectExtent l="0" t="0" r="0" b="0"/>
            <wp:docPr id="412013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13665" name="Picture 412013665"/>
                    <pic:cNvPicPr/>
                  </pic:nvPicPr>
                  <pic:blipFill rotWithShape="1">
                    <a:blip r:embed="rId8" cstate="print">
                      <a:extLst>
                        <a:ext uri="{28A0092B-C50C-407E-A947-70E740481C1C}">
                          <a14:useLocalDpi xmlns:a14="http://schemas.microsoft.com/office/drawing/2010/main" val="0"/>
                        </a:ext>
                      </a:extLst>
                    </a:blip>
                    <a:srcRect b="26905"/>
                    <a:stretch>
                      <a:fillRect/>
                    </a:stretch>
                  </pic:blipFill>
                  <pic:spPr bwMode="auto">
                    <a:xfrm>
                      <a:off x="0" y="0"/>
                      <a:ext cx="6699573" cy="3438741"/>
                    </a:xfrm>
                    <a:prstGeom prst="rect">
                      <a:avLst/>
                    </a:prstGeom>
                    <a:ln>
                      <a:noFill/>
                    </a:ln>
                    <a:extLst>
                      <a:ext uri="{53640926-AAD7-44D8-BBD7-CCE9431645EC}">
                        <a14:shadowObscured xmlns:a14="http://schemas.microsoft.com/office/drawing/2010/main"/>
                      </a:ext>
                    </a:extLst>
                  </pic:spPr>
                </pic:pic>
              </a:graphicData>
            </a:graphic>
          </wp:inline>
        </w:drawing>
      </w:r>
    </w:p>
    <w:p w14:paraId="6921D78A" w14:textId="5256A9F0" w:rsidR="00292E3E" w:rsidRDefault="00DD6B0A">
      <w:r>
        <w:rPr>
          <w:noProof/>
        </w:rPr>
        <w:drawing>
          <wp:inline distT="0" distB="0" distL="0" distR="0" wp14:anchorId="51F4B54D" wp14:editId="0864BE59">
            <wp:extent cx="5731510" cy="4122420"/>
            <wp:effectExtent l="0" t="0" r="2540" b="0"/>
            <wp:docPr id="861679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79549" name="Picture 861679549"/>
                    <pic:cNvPicPr/>
                  </pic:nvPicPr>
                  <pic:blipFill>
                    <a:blip r:embed="rId9">
                      <a:extLst>
                        <a:ext uri="{28A0092B-C50C-407E-A947-70E740481C1C}">
                          <a14:useLocalDpi xmlns:a14="http://schemas.microsoft.com/office/drawing/2010/main" val="0"/>
                        </a:ext>
                      </a:extLst>
                    </a:blip>
                    <a:stretch>
                      <a:fillRect/>
                    </a:stretch>
                  </pic:blipFill>
                  <pic:spPr>
                    <a:xfrm>
                      <a:off x="0" y="0"/>
                      <a:ext cx="5731510" cy="4122420"/>
                    </a:xfrm>
                    <a:prstGeom prst="rect">
                      <a:avLst/>
                    </a:prstGeom>
                  </pic:spPr>
                </pic:pic>
              </a:graphicData>
            </a:graphic>
          </wp:inline>
        </w:drawing>
      </w:r>
    </w:p>
    <w:p w14:paraId="7687CF35" w14:textId="77777777" w:rsidR="00292E3E" w:rsidRDefault="00292E3E"/>
    <w:p w14:paraId="50AFC860" w14:textId="40C4F96B" w:rsidR="00292E3E" w:rsidRDefault="00292E3E">
      <w:r>
        <w:t xml:space="preserve">                                                                                                                          Lakshman </w:t>
      </w:r>
    </w:p>
    <w:p w14:paraId="4941CEB9" w14:textId="3F558E59" w:rsidR="00292E3E" w:rsidRDefault="00292E3E">
      <w:r>
        <w:t xml:space="preserve">                                                                                                                         24071A05J6 CSE C</w:t>
      </w:r>
    </w:p>
    <w:p w14:paraId="71990765" w14:textId="77777777" w:rsidR="00292E3E" w:rsidRDefault="00292E3E"/>
    <w:sectPr w:rsidR="00292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C674B"/>
    <w:multiLevelType w:val="multilevel"/>
    <w:tmpl w:val="F5905CC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16912"/>
    <w:multiLevelType w:val="multilevel"/>
    <w:tmpl w:val="62E8E8A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84D93"/>
    <w:multiLevelType w:val="multilevel"/>
    <w:tmpl w:val="8A68257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A2BB5"/>
    <w:multiLevelType w:val="multilevel"/>
    <w:tmpl w:val="14CAFB1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128F9"/>
    <w:multiLevelType w:val="multilevel"/>
    <w:tmpl w:val="3990D9E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C3733"/>
    <w:multiLevelType w:val="multilevel"/>
    <w:tmpl w:val="A274C1C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BD34ED"/>
    <w:multiLevelType w:val="multilevel"/>
    <w:tmpl w:val="2CBEE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145585">
    <w:abstractNumId w:val="6"/>
  </w:num>
  <w:num w:numId="2" w16cid:durableId="132604366">
    <w:abstractNumId w:val="1"/>
  </w:num>
  <w:num w:numId="3" w16cid:durableId="339894597">
    <w:abstractNumId w:val="5"/>
  </w:num>
  <w:num w:numId="4" w16cid:durableId="1095173922">
    <w:abstractNumId w:val="4"/>
  </w:num>
  <w:num w:numId="5" w16cid:durableId="1235705944">
    <w:abstractNumId w:val="2"/>
  </w:num>
  <w:num w:numId="6" w16cid:durableId="1319110062">
    <w:abstractNumId w:val="3"/>
  </w:num>
  <w:num w:numId="7" w16cid:durableId="195285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FD"/>
    <w:rsid w:val="00292E3E"/>
    <w:rsid w:val="00654FD8"/>
    <w:rsid w:val="00B42DFD"/>
    <w:rsid w:val="00DD6B0A"/>
    <w:rsid w:val="00EC4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1853FC"/>
  <w15:chartTrackingRefBased/>
  <w15:docId w15:val="{4AF53ADF-D3C9-4FD2-8F39-44AA7FBE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D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2D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2D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2D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2D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2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D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2D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2D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2D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2D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2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DFD"/>
    <w:rPr>
      <w:rFonts w:eastAsiaTheme="majorEastAsia" w:cstheme="majorBidi"/>
      <w:color w:val="272727" w:themeColor="text1" w:themeTint="D8"/>
    </w:rPr>
  </w:style>
  <w:style w:type="paragraph" w:styleId="Title">
    <w:name w:val="Title"/>
    <w:basedOn w:val="Normal"/>
    <w:next w:val="Normal"/>
    <w:link w:val="TitleChar"/>
    <w:uiPriority w:val="10"/>
    <w:qFormat/>
    <w:rsid w:val="00B42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DFD"/>
    <w:pPr>
      <w:spacing w:before="160"/>
      <w:jc w:val="center"/>
    </w:pPr>
    <w:rPr>
      <w:i/>
      <w:iCs/>
      <w:color w:val="404040" w:themeColor="text1" w:themeTint="BF"/>
    </w:rPr>
  </w:style>
  <w:style w:type="character" w:customStyle="1" w:styleId="QuoteChar">
    <w:name w:val="Quote Char"/>
    <w:basedOn w:val="DefaultParagraphFont"/>
    <w:link w:val="Quote"/>
    <w:uiPriority w:val="29"/>
    <w:rsid w:val="00B42DFD"/>
    <w:rPr>
      <w:i/>
      <w:iCs/>
      <w:color w:val="404040" w:themeColor="text1" w:themeTint="BF"/>
    </w:rPr>
  </w:style>
  <w:style w:type="paragraph" w:styleId="ListParagraph">
    <w:name w:val="List Paragraph"/>
    <w:basedOn w:val="Normal"/>
    <w:uiPriority w:val="34"/>
    <w:qFormat/>
    <w:rsid w:val="00B42DFD"/>
    <w:pPr>
      <w:ind w:left="720"/>
      <w:contextualSpacing/>
    </w:pPr>
  </w:style>
  <w:style w:type="character" w:styleId="IntenseEmphasis">
    <w:name w:val="Intense Emphasis"/>
    <w:basedOn w:val="DefaultParagraphFont"/>
    <w:uiPriority w:val="21"/>
    <w:qFormat/>
    <w:rsid w:val="00B42DFD"/>
    <w:rPr>
      <w:i/>
      <w:iCs/>
      <w:color w:val="2F5496" w:themeColor="accent1" w:themeShade="BF"/>
    </w:rPr>
  </w:style>
  <w:style w:type="paragraph" w:styleId="IntenseQuote">
    <w:name w:val="Intense Quote"/>
    <w:basedOn w:val="Normal"/>
    <w:next w:val="Normal"/>
    <w:link w:val="IntenseQuoteChar"/>
    <w:uiPriority w:val="30"/>
    <w:qFormat/>
    <w:rsid w:val="00B42D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2DFD"/>
    <w:rPr>
      <w:i/>
      <w:iCs/>
      <w:color w:val="2F5496" w:themeColor="accent1" w:themeShade="BF"/>
    </w:rPr>
  </w:style>
  <w:style w:type="character" w:styleId="IntenseReference">
    <w:name w:val="Intense Reference"/>
    <w:basedOn w:val="DefaultParagraphFont"/>
    <w:uiPriority w:val="32"/>
    <w:qFormat/>
    <w:rsid w:val="00B42DFD"/>
    <w:rPr>
      <w:b/>
      <w:bCs/>
      <w:smallCaps/>
      <w:color w:val="2F5496" w:themeColor="accent1" w:themeShade="BF"/>
      <w:spacing w:val="5"/>
    </w:rPr>
  </w:style>
  <w:style w:type="paragraph" w:styleId="NoSpacing">
    <w:name w:val="No Spacing"/>
    <w:uiPriority w:val="1"/>
    <w:qFormat/>
    <w:rsid w:val="00DD6B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B9A4F-9A22-42A1-8435-7FD45BEE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418</Words>
  <Characters>2165</Characters>
  <Application>Microsoft Office Word</Application>
  <DocSecurity>0</DocSecurity>
  <Lines>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PERIKETI HARSHITHA</dc:creator>
  <cp:keywords/>
  <dc:description/>
  <cp:lastModifiedBy>PERIKETI HARSHITHA</cp:lastModifiedBy>
  <cp:revision>2</cp:revision>
  <dcterms:created xsi:type="dcterms:W3CDTF">2025-10-01T05:18:00Z</dcterms:created>
  <dcterms:modified xsi:type="dcterms:W3CDTF">2025-10-01T06:11:00Z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3bbd6393-0889-412c-a2c5-8564f2fb817a</vt:lpwstr>
  </property>
</Properties>
</file>