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Master Services Agreement</w:t>
      </w:r>
    </w:p>
    <w:p>
      <w:pPr>
        <w:spacing w:after="300"/>
      </w:pPr>
      <w:r>
        <w:t xml:space="preserve">Contract Reference: MSA-2026-0417</w:t>
      </w:r>
    </w:p>
    <w:p>
      <w:pPr>
        <w:pStyle w:val="Heading1"/>
      </w:pPr>
      <w:r>
        <w:t xml:space="preserve">1. Parties</w:t>
      </w:r>
    </w:p>
    <w:p>
      <w:pPr>
        <w:spacing w:after="200"/>
      </w:pPr>
      <w:r>
        <w:t xml:space="preserve">This Agreement is entered into between Northgate Analytics Inc. ("Provider") and the Client, </w:t>
      </w:r>
      <w:r>
        <w:t xml:space="preserve">represented by the individuals named below.</w:t>
      </w:r>
    </w:p>
    <w:p>
      <w:r>
        <w:rPr>
          <w:b/>
          <w:bCs/>
        </w:rPr>
        <w:t xml:space="preserve">Client Signatory: </w:t>
      </w:r>
      <w:r>
        <w:t xml:space="preserve">Marcus Ellery Whitfield</w:t>
      </w:r>
    </w:p>
    <w:p>
      <w:r>
        <w:rPr>
          <w:b/>
          <w:bCs/>
        </w:rPr>
        <w:t xml:space="preserve">Client Email: </w:t>
      </w:r>
      <w:r>
        <w:t xml:space="preserve">marcus.whitfield@clientcorp.com</w:t>
      </w:r>
    </w:p>
    <w:p>
      <w:r>
        <w:rPr>
          <w:b/>
          <w:bCs/>
        </w:rPr>
        <w:t xml:space="preserve">Provider Signatory: </w:t>
      </w:r>
      <w:r>
        <w:t xml:space="preserve">Renata Ocasio Silva</w:t>
      </w:r>
    </w:p>
    <w:p>
      <w:pPr>
        <w:spacing w:after="200"/>
      </w:pPr>
      <w:r>
        <w:rPr>
          <w:b/>
          <w:bCs/>
        </w:rPr>
        <w:t xml:space="preserve">Provider Email: </w:t>
      </w:r>
      <w:r>
        <w:t xml:space="preserve">renata.silva@northgateanalytics.com</w:t>
      </w:r>
    </w:p>
    <w:p>
      <w:pPr>
        <w:pStyle w:val="Heading1"/>
      </w:pPr>
      <w:r>
        <w:t xml:space="preserve">2. Billing Information</w:t>
      </w:r>
    </w:p>
    <w:p>
      <w:r>
        <w:rPr>
          <w:b/>
          <w:bCs/>
        </w:rPr>
        <w:t xml:space="preserve">Client Billing Account Number: </w:t>
      </w:r>
      <w:r>
        <w:t xml:space="preserve">AC-88214-7743</w:t>
      </w:r>
    </w:p>
    <w:p>
      <w:pPr>
        <w:spacing w:after="200"/>
      </w:pPr>
      <w:r>
        <w:rPr>
          <w:b/>
          <w:bCs/>
        </w:rPr>
        <w:t xml:space="preserve">Authorized Billing Contact SSN (on file, tax reporting): </w:t>
      </w:r>
      <w:r>
        <w:t xml:space="preserve">512-04-8891</w:t>
      </w:r>
    </w:p>
    <w:p>
      <w:pPr>
        <w:spacing w:after="200"/>
      </w:pPr>
      <w:r>
        <w:rPr>
          <w:b/>
          <w:bCs/>
        </w:rPr>
        <w:t xml:space="preserve">Note: </w:t>
      </w:r>
      <w:r>
        <w:t xml:space="preserve">if the primary tax ID above cannot be verified, use the backup identifier on file, 512048891, for the annual filing.</w:t>
      </w:r>
    </w:p>
    <w:p>
      <w:pPr>
        <w:pStyle w:val="Heading1"/>
      </w:pPr>
      <w:r>
        <w:t xml:space="preserve">3. Term and Termination</w:t>
      </w:r>
    </w:p>
    <w:p>
      <w:pPr>
        <w:spacing w:after="200"/>
      </w:pPr>
      <w:r>
        <w:t xml:space="preserve">This Agreement commences on the Effective Date and continues for an initial term of twenty-four (24) months, renewing automatically for successive twelve (12) month periods unless either party provides ninety (90) days' written notice of non-renewal.</w:t>
      </w:r>
    </w:p>
    <w:p>
      <w:pPr>
        <w:pStyle w:val="Heading1"/>
      </w:pPr>
      <w:r>
        <w:t xml:space="preserve">4. Confidentiality</w:t>
      </w:r>
    </w:p>
    <w:p>
      <w:pPr>
        <w:spacing w:after="200"/>
      </w:pPr>
      <w:r>
        <w:t xml:space="preserve">Each party agrees to protect the other's confidential information using at least the same degree of care it uses for its own confidential information, and in no event less than a reasonable degree of care. This obligation survives termination of the Agreement for a period of five (5) years.</w:t>
      </w:r>
    </w:p>
    <w:p>
      <w:pPr>
        <w:pStyle w:val="Heading1"/>
      </w:pPr>
      <w:r>
        <w:t xml:space="preserve">5. Notices</w:t>
      </w:r>
    </w:p>
    <w:p>
      <w:pPr>
        <w:spacing w:after="400"/>
      </w:pPr>
      <w:r>
        <w:t xml:space="preserve">All notices under this Agreement shall be sent to the signatories identified in Section 1, with a copy to each party's legal department.</w:t>
      </w:r>
    </w:p>
    <w:p>
      <w:pPr>
        <w:jc w:val="center"/>
      </w:pPr>
      <w:r>
        <w:rPr>
          <w:i/>
          <w:iCs/>
        </w:rPr>
        <w:t xml:space="preserve">— End of Agreement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2026-09-09T10:06:58.378Z</dcterms:created>
  <dcterms:modified xsi:type="dcterms:W3CDTF">2026-09-09T10:06:58.378Z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