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0DFB91" w14:textId="77777777" w:rsidR="00025921" w:rsidRDefault="00025921" w:rsidP="00025921">
      <w:pPr>
        <w:pStyle w:val="ListParagraph"/>
        <w:numPr>
          <w:ilvl w:val="0"/>
          <w:numId w:val="1"/>
        </w:numPr>
        <w:rPr>
          <w:lang w:val="en-US"/>
        </w:rPr>
      </w:pPr>
      <w:r w:rsidRPr="00DD2087">
        <w:t>The user can apply for leave beyond the available casual leave</w:t>
      </w:r>
      <w:r w:rsidRPr="00DD2087">
        <w:rPr>
          <w:noProof/>
        </w:rPr>
        <w:t xml:space="preserve"> </w:t>
      </w:r>
      <w:r>
        <w:rPr>
          <w:noProof/>
        </w:rPr>
        <w:drawing>
          <wp:inline distT="0" distB="0" distL="0" distR="0" wp14:anchorId="6278D113" wp14:editId="4FF9B937">
            <wp:extent cx="5731510" cy="2228215"/>
            <wp:effectExtent l="0" t="0" r="2540" b="635"/>
            <wp:docPr id="574442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4428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08F0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4361BA" wp14:editId="4608E1E1">
            <wp:extent cx="5731510" cy="2999740"/>
            <wp:effectExtent l="0" t="0" r="2540" b="0"/>
            <wp:docPr id="22121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215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2087"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5DCE4F40" wp14:editId="4EC33446">
            <wp:extent cx="5731510" cy="3016885"/>
            <wp:effectExtent l="0" t="0" r="2540" b="0"/>
            <wp:docPr id="943533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5334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51BFB514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530892"/>
    <w:multiLevelType w:val="hybridMultilevel"/>
    <w:tmpl w:val="0346CBD6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550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F45"/>
    <w:rsid w:val="00025921"/>
    <w:rsid w:val="0066084C"/>
    <w:rsid w:val="00920F45"/>
    <w:rsid w:val="00B13653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CEC918-6B6F-4D81-82F2-29E873107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2024-10-15T14:05:00Z</dcterms:created>
  <dcterms:modified xsi:type="dcterms:W3CDTF">2024-10-15T14:06:00Z</dcterms:modified>
</cp:coreProperties>
</file>