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AD19A" w14:textId="5AC4BC35" w:rsidR="0066084C" w:rsidRDefault="00557649">
      <w:r w:rsidRPr="00C5529D">
        <w:rPr>
          <w:lang w:val="en-US"/>
        </w:rPr>
        <w:t>Success message display mismatch content</w:t>
      </w:r>
      <w:r w:rsidRPr="00AF48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7514B2" wp14:editId="4EA7C987">
            <wp:extent cx="5731510" cy="3185795"/>
            <wp:effectExtent l="0" t="0" r="2540" b="0"/>
            <wp:docPr id="66915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53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29D">
        <w:rPr>
          <w:lang w:val="en-US"/>
        </w:rPr>
        <w:t xml:space="preserve"> </w:t>
      </w:r>
      <w:r>
        <w:rPr>
          <w:lang w:val="en-US"/>
        </w:rPr>
        <w:t>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43"/>
    <w:rsid w:val="00477E43"/>
    <w:rsid w:val="00557649"/>
    <w:rsid w:val="0066084C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BC8F9-71CA-4AF6-A532-D0DBF416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2024-11-13T07:42:00Z</dcterms:created>
  <dcterms:modified xsi:type="dcterms:W3CDTF">2024-11-13T07:42:00Z</dcterms:modified>
</cp:coreProperties>
</file>