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DEB0" w14:textId="77777777" w:rsidR="00B965B0" w:rsidRDefault="00B965B0" w:rsidP="00B965B0">
      <w:pPr>
        <w:pStyle w:val="ListParagraph"/>
        <w:numPr>
          <w:ilvl w:val="0"/>
          <w:numId w:val="1"/>
        </w:numPr>
      </w:pPr>
      <w:r>
        <w:t>Given value and error message not getting clear while click Initiate Pay button</w:t>
      </w:r>
      <w:r w:rsidRPr="00D572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AAD67D" wp14:editId="01F33701">
            <wp:extent cx="5731510" cy="3007995"/>
            <wp:effectExtent l="0" t="0" r="2540" b="1905"/>
            <wp:docPr id="112975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58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//</w:t>
      </w:r>
    </w:p>
    <w:p w14:paraId="7FA6D61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AC"/>
    <w:rsid w:val="00100AF8"/>
    <w:rsid w:val="0066084C"/>
    <w:rsid w:val="006F6FAC"/>
    <w:rsid w:val="00B965B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3CB8C-0DF2-43DC-BAE6-E46AB85B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2024-10-08T05:20:00Z</dcterms:created>
  <dcterms:modified xsi:type="dcterms:W3CDTF">2024-10-08T05:20:00Z</dcterms:modified>
</cp:coreProperties>
</file>