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C5162D" w14:textId="308632AC" w:rsidR="008932BD" w:rsidRPr="008932BD" w:rsidRDefault="008932BD" w:rsidP="008932BD">
      <w:pPr>
        <w:rPr>
          <w:b/>
          <w:bCs/>
        </w:rPr>
      </w:pPr>
      <w:r w:rsidRPr="008932BD">
        <w:rPr>
          <w:b/>
          <w:bCs/>
        </w:rPr>
        <w:t>User Story Details for US-</w:t>
      </w:r>
      <w:r w:rsidR="00887441">
        <w:rPr>
          <w:b/>
          <w:bCs/>
        </w:rPr>
        <w:t>1</w:t>
      </w:r>
      <w:r w:rsidR="0095590D">
        <w:rPr>
          <w:b/>
          <w:bCs/>
        </w:rPr>
        <w:t>7</w:t>
      </w:r>
      <w:r w:rsidR="00281452">
        <w:rPr>
          <w:b/>
          <w:bCs/>
        </w:rPr>
        <w:t>-</w:t>
      </w:r>
      <w:r w:rsidR="00281452" w:rsidRPr="00281452">
        <w:t xml:space="preserve"> </w:t>
      </w:r>
      <w:r w:rsidR="00821A4D" w:rsidRPr="00996FFC">
        <w:rPr>
          <w:b/>
          <w:bCs/>
        </w:rPr>
        <w:t>Visual Test Results</w:t>
      </w:r>
      <w:r w:rsidR="0095590D">
        <w:rPr>
          <w:b/>
          <w:bCs/>
        </w:rPr>
        <w:t xml:space="preserve"> to Playwright Execution script</w:t>
      </w:r>
    </w:p>
    <w:p w14:paraId="6DF08D45" w14:textId="77777777" w:rsidR="008932BD" w:rsidRPr="008932BD" w:rsidRDefault="00000000" w:rsidP="008932BD">
      <w:pPr>
        <w:rPr>
          <w:b/>
          <w:bCs/>
        </w:rPr>
      </w:pPr>
      <w:r>
        <w:rPr>
          <w:b/>
          <w:bCs/>
        </w:rPr>
        <w:pict w14:anchorId="4D7470BC">
          <v:rect id="_x0000_i1025" style="width:0;height:1.5pt" o:hralign="center" o:hrstd="t" o:hr="t" fillcolor="#a0a0a0" stroked="f"/>
        </w:pict>
      </w:r>
    </w:p>
    <w:p w14:paraId="40687080" w14:textId="77777777" w:rsidR="008932BD" w:rsidRPr="008932BD" w:rsidRDefault="008932BD" w:rsidP="008932BD">
      <w:pPr>
        <w:rPr>
          <w:b/>
          <w:bCs/>
        </w:rPr>
      </w:pPr>
      <w:r w:rsidRPr="008932BD">
        <w:rPr>
          <w:b/>
          <w:bCs/>
        </w:rPr>
        <w:t>Title:</w:t>
      </w:r>
    </w:p>
    <w:p w14:paraId="724F4247" w14:textId="7A66A525" w:rsidR="008932BD" w:rsidRPr="008932BD" w:rsidRDefault="0095590D" w:rsidP="008932BD">
      <w:pPr>
        <w:rPr>
          <w:b/>
          <w:bCs/>
        </w:rPr>
      </w:pPr>
      <w:r w:rsidRPr="0031085B">
        <w:rPr>
          <w:i/>
          <w:iCs/>
        </w:rPr>
        <w:t>As a non-technical user,</w:t>
      </w:r>
      <w:r w:rsidR="004668EF">
        <w:rPr>
          <w:i/>
          <w:iCs/>
        </w:rPr>
        <w:t xml:space="preserve"> </w:t>
      </w:r>
      <w:r w:rsidRPr="0031085B">
        <w:rPr>
          <w:i/>
          <w:iCs/>
        </w:rPr>
        <w:t>I want visual test results to be displayed after executing Playwright scripts,</w:t>
      </w:r>
      <w:r w:rsidRPr="0031085B">
        <w:rPr>
          <w:i/>
          <w:iCs/>
        </w:rPr>
        <w:br/>
        <w:t xml:space="preserve">so that I can easily understand the outcomes of my test cases without having to </w:t>
      </w:r>
      <w:r w:rsidR="00714634" w:rsidRPr="0031085B">
        <w:rPr>
          <w:i/>
          <w:iCs/>
        </w:rPr>
        <w:t>analyse</w:t>
      </w:r>
      <w:r w:rsidRPr="0031085B">
        <w:rPr>
          <w:i/>
          <w:iCs/>
        </w:rPr>
        <w:t xml:space="preserve"> raw logs or complex data</w:t>
      </w:r>
      <w:r w:rsidRPr="0095590D">
        <w:rPr>
          <w:b/>
          <w:bCs/>
          <w:i/>
          <w:iCs/>
        </w:rPr>
        <w:t xml:space="preserve"> </w:t>
      </w:r>
      <w:r w:rsidR="00000000">
        <w:rPr>
          <w:b/>
          <w:bCs/>
        </w:rPr>
        <w:pict w14:anchorId="0715C606">
          <v:rect id="_x0000_i1026" style="width:0;height:1.5pt" o:hralign="center" o:hrstd="t" o:hr="t" fillcolor="#a0a0a0" stroked="f"/>
        </w:pict>
      </w:r>
    </w:p>
    <w:p w14:paraId="1535696C" w14:textId="5B32E2EE" w:rsidR="008538C4" w:rsidRPr="008538C4" w:rsidRDefault="00C749D5" w:rsidP="008538C4">
      <w:pPr>
        <w:rPr>
          <w:b/>
          <w:bCs/>
        </w:rPr>
      </w:pPr>
      <w:r w:rsidRPr="00EF6ED6">
        <w:rPr>
          <w:b/>
          <w:bCs/>
        </w:rPr>
        <w:t>Description</w:t>
      </w:r>
      <w:r w:rsidRPr="00EF6ED6">
        <w:t>:</w:t>
      </w:r>
    </w:p>
    <w:p w14:paraId="7CB6B037" w14:textId="77ED5452" w:rsidR="008932BD" w:rsidRPr="008932BD" w:rsidRDefault="0095590D" w:rsidP="008932BD">
      <w:pPr>
        <w:rPr>
          <w:b/>
          <w:bCs/>
        </w:rPr>
      </w:pPr>
      <w:r w:rsidRPr="0095590D">
        <w:t xml:space="preserve">The feature aims to enhance the Playwright testing experience by providing non-technical users with a visual representation of test results. After executing a Playwright script, users should see graphical summaries, such as bar charts, pie charts, or status summaries, showcasing the number of passed, failed, and skipped test cases. This will make it easier for users to track and </w:t>
      </w:r>
      <w:proofErr w:type="spellStart"/>
      <w:r w:rsidRPr="0095590D">
        <w:t>analyze</w:t>
      </w:r>
      <w:proofErr w:type="spellEnd"/>
      <w:r w:rsidRPr="0095590D">
        <w:t xml:space="preserve"> test outcomes at a glance, improving decision-making and efficiency.</w:t>
      </w:r>
      <w:r w:rsidRPr="0095590D">
        <w:rPr>
          <w:b/>
          <w:bCs/>
        </w:rPr>
        <w:t xml:space="preserve"> </w:t>
      </w:r>
      <w:r w:rsidR="00000000">
        <w:rPr>
          <w:b/>
          <w:bCs/>
        </w:rPr>
        <w:pict w14:anchorId="695A92F8">
          <v:rect id="_x0000_i1027" style="width:0;height:1.5pt" o:hralign="center" o:hrstd="t" o:hr="t" fillcolor="#a0a0a0" stroked="f"/>
        </w:pict>
      </w:r>
    </w:p>
    <w:p w14:paraId="6B9ECB08" w14:textId="77777777" w:rsidR="008538C4" w:rsidRPr="00EF6ED6" w:rsidRDefault="008538C4" w:rsidP="008538C4">
      <w:r w:rsidRPr="00EF6ED6">
        <w:rPr>
          <w:b/>
          <w:bCs/>
        </w:rPr>
        <w:t>Acceptance Criteria</w:t>
      </w:r>
      <w:r w:rsidRPr="00EF6ED6">
        <w:t>:</w:t>
      </w:r>
    </w:p>
    <w:p w14:paraId="3B10F028" w14:textId="4277F63D" w:rsidR="0095590D" w:rsidRPr="0095590D" w:rsidRDefault="00821A4D" w:rsidP="0095590D">
      <w:r w:rsidRPr="00821A4D">
        <w:t>1.</w:t>
      </w:r>
      <w:r w:rsidR="0095590D" w:rsidRPr="0095590D">
        <w:t xml:space="preserve"> </w:t>
      </w:r>
      <w:r w:rsidR="0095590D" w:rsidRPr="0095590D">
        <w:rPr>
          <w:b/>
          <w:bCs/>
        </w:rPr>
        <w:t>Real-Time Updates</w:t>
      </w:r>
    </w:p>
    <w:p w14:paraId="13DA1470" w14:textId="77777777" w:rsidR="0095590D" w:rsidRPr="0095590D" w:rsidRDefault="0095590D" w:rsidP="0095590D">
      <w:pPr>
        <w:numPr>
          <w:ilvl w:val="0"/>
          <w:numId w:val="5"/>
        </w:numPr>
      </w:pPr>
      <w:r w:rsidRPr="0095590D">
        <w:t>The visual results should be updated in real-time as the Playwright script progresses, reflecting the current state of executed tests.</w:t>
      </w:r>
    </w:p>
    <w:p w14:paraId="298665B2" w14:textId="452F49D3" w:rsidR="0095590D" w:rsidRPr="0095590D" w:rsidRDefault="0095590D" w:rsidP="0095590D">
      <w:r>
        <w:rPr>
          <w:b/>
          <w:bCs/>
        </w:rPr>
        <w:t>2.</w:t>
      </w:r>
      <w:r w:rsidRPr="0095590D">
        <w:rPr>
          <w:b/>
          <w:bCs/>
        </w:rPr>
        <w:t>Visual Display of Results</w:t>
      </w:r>
    </w:p>
    <w:p w14:paraId="23F832C9" w14:textId="77777777" w:rsidR="0095590D" w:rsidRPr="0095590D" w:rsidRDefault="0095590D" w:rsidP="0095590D">
      <w:pPr>
        <w:numPr>
          <w:ilvl w:val="0"/>
          <w:numId w:val="6"/>
        </w:numPr>
      </w:pPr>
      <w:r w:rsidRPr="0095590D">
        <w:t>When a Playwright script is executed, the system should display test results in a graphical format, such as bar charts or pie charts.</w:t>
      </w:r>
    </w:p>
    <w:p w14:paraId="03C109B0" w14:textId="77777777" w:rsidR="0095590D" w:rsidRPr="0095590D" w:rsidRDefault="0095590D" w:rsidP="0095590D">
      <w:pPr>
        <w:numPr>
          <w:ilvl w:val="0"/>
          <w:numId w:val="6"/>
        </w:numPr>
      </w:pPr>
      <w:r w:rsidRPr="0095590D">
        <w:t>The visualization should clearly categorize test cases into "Passed," "Failed," and "Skipped."</w:t>
      </w:r>
    </w:p>
    <w:p w14:paraId="6E0E3D1F" w14:textId="06133289" w:rsidR="0066084C" w:rsidRPr="008932BD" w:rsidRDefault="0066084C" w:rsidP="0095590D"/>
    <w:sectPr w:rsidR="0066084C" w:rsidRPr="008932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8E6791"/>
    <w:multiLevelType w:val="multilevel"/>
    <w:tmpl w:val="ECA2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B7637"/>
    <w:multiLevelType w:val="multilevel"/>
    <w:tmpl w:val="C9FC6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B5A1C"/>
    <w:multiLevelType w:val="multilevel"/>
    <w:tmpl w:val="45A2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BA1758"/>
    <w:multiLevelType w:val="multilevel"/>
    <w:tmpl w:val="8968D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A2181"/>
    <w:multiLevelType w:val="multilevel"/>
    <w:tmpl w:val="016C0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A10EDA"/>
    <w:multiLevelType w:val="multilevel"/>
    <w:tmpl w:val="E7CE8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0449195">
    <w:abstractNumId w:val="5"/>
  </w:num>
  <w:num w:numId="2" w16cid:durableId="1336960641">
    <w:abstractNumId w:val="3"/>
  </w:num>
  <w:num w:numId="3" w16cid:durableId="1317101350">
    <w:abstractNumId w:val="4"/>
  </w:num>
  <w:num w:numId="4" w16cid:durableId="283729108">
    <w:abstractNumId w:val="0"/>
  </w:num>
  <w:num w:numId="5" w16cid:durableId="376902125">
    <w:abstractNumId w:val="2"/>
  </w:num>
  <w:num w:numId="6" w16cid:durableId="473791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02"/>
    <w:rsid w:val="0000537F"/>
    <w:rsid w:val="000A57AD"/>
    <w:rsid w:val="00276809"/>
    <w:rsid w:val="00281452"/>
    <w:rsid w:val="002D15A4"/>
    <w:rsid w:val="0031085B"/>
    <w:rsid w:val="0042255D"/>
    <w:rsid w:val="00446652"/>
    <w:rsid w:val="004668EF"/>
    <w:rsid w:val="004B7E02"/>
    <w:rsid w:val="005E28FB"/>
    <w:rsid w:val="0066084C"/>
    <w:rsid w:val="006A4D3B"/>
    <w:rsid w:val="00714634"/>
    <w:rsid w:val="0071498E"/>
    <w:rsid w:val="007818AC"/>
    <w:rsid w:val="00821A4D"/>
    <w:rsid w:val="008538C4"/>
    <w:rsid w:val="00887441"/>
    <w:rsid w:val="008932BD"/>
    <w:rsid w:val="009158D8"/>
    <w:rsid w:val="0095590D"/>
    <w:rsid w:val="00AF6B5F"/>
    <w:rsid w:val="00C749D5"/>
    <w:rsid w:val="00D73A98"/>
    <w:rsid w:val="00E039B4"/>
    <w:rsid w:val="00E05675"/>
    <w:rsid w:val="00E93E1D"/>
    <w:rsid w:val="00FA2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3C8A3"/>
  <w15:chartTrackingRefBased/>
  <w15:docId w15:val="{069D5DCF-284E-4275-920A-40BE9146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4D3B"/>
  </w:style>
  <w:style w:type="paragraph" w:styleId="Heading3">
    <w:name w:val="heading 3"/>
    <w:basedOn w:val="Normal"/>
    <w:next w:val="Normal"/>
    <w:link w:val="Heading3Char"/>
    <w:uiPriority w:val="9"/>
    <w:semiHidden/>
    <w:unhideWhenUsed/>
    <w:qFormat/>
    <w:rsid w:val="008538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8538C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594270">
      <w:bodyDiv w:val="1"/>
      <w:marLeft w:val="0"/>
      <w:marRight w:val="0"/>
      <w:marTop w:val="0"/>
      <w:marBottom w:val="0"/>
      <w:divBdr>
        <w:top w:val="none" w:sz="0" w:space="0" w:color="auto"/>
        <w:left w:val="none" w:sz="0" w:space="0" w:color="auto"/>
        <w:bottom w:val="none" w:sz="0" w:space="0" w:color="auto"/>
        <w:right w:val="none" w:sz="0" w:space="0" w:color="auto"/>
      </w:divBdr>
    </w:div>
    <w:div w:id="114838967">
      <w:bodyDiv w:val="1"/>
      <w:marLeft w:val="0"/>
      <w:marRight w:val="0"/>
      <w:marTop w:val="0"/>
      <w:marBottom w:val="0"/>
      <w:divBdr>
        <w:top w:val="none" w:sz="0" w:space="0" w:color="auto"/>
        <w:left w:val="none" w:sz="0" w:space="0" w:color="auto"/>
        <w:bottom w:val="none" w:sz="0" w:space="0" w:color="auto"/>
        <w:right w:val="none" w:sz="0" w:space="0" w:color="auto"/>
      </w:divBdr>
    </w:div>
    <w:div w:id="223489762">
      <w:bodyDiv w:val="1"/>
      <w:marLeft w:val="0"/>
      <w:marRight w:val="0"/>
      <w:marTop w:val="0"/>
      <w:marBottom w:val="0"/>
      <w:divBdr>
        <w:top w:val="none" w:sz="0" w:space="0" w:color="auto"/>
        <w:left w:val="none" w:sz="0" w:space="0" w:color="auto"/>
        <w:bottom w:val="none" w:sz="0" w:space="0" w:color="auto"/>
        <w:right w:val="none" w:sz="0" w:space="0" w:color="auto"/>
      </w:divBdr>
    </w:div>
    <w:div w:id="334696745">
      <w:bodyDiv w:val="1"/>
      <w:marLeft w:val="0"/>
      <w:marRight w:val="0"/>
      <w:marTop w:val="0"/>
      <w:marBottom w:val="0"/>
      <w:divBdr>
        <w:top w:val="none" w:sz="0" w:space="0" w:color="auto"/>
        <w:left w:val="none" w:sz="0" w:space="0" w:color="auto"/>
        <w:bottom w:val="none" w:sz="0" w:space="0" w:color="auto"/>
        <w:right w:val="none" w:sz="0" w:space="0" w:color="auto"/>
      </w:divBdr>
    </w:div>
    <w:div w:id="1020011534">
      <w:bodyDiv w:val="1"/>
      <w:marLeft w:val="0"/>
      <w:marRight w:val="0"/>
      <w:marTop w:val="0"/>
      <w:marBottom w:val="0"/>
      <w:divBdr>
        <w:top w:val="none" w:sz="0" w:space="0" w:color="auto"/>
        <w:left w:val="none" w:sz="0" w:space="0" w:color="auto"/>
        <w:bottom w:val="none" w:sz="0" w:space="0" w:color="auto"/>
        <w:right w:val="none" w:sz="0" w:space="0" w:color="auto"/>
      </w:divBdr>
    </w:div>
    <w:div w:id="1184977285">
      <w:bodyDiv w:val="1"/>
      <w:marLeft w:val="0"/>
      <w:marRight w:val="0"/>
      <w:marTop w:val="0"/>
      <w:marBottom w:val="0"/>
      <w:divBdr>
        <w:top w:val="none" w:sz="0" w:space="0" w:color="auto"/>
        <w:left w:val="none" w:sz="0" w:space="0" w:color="auto"/>
        <w:bottom w:val="none" w:sz="0" w:space="0" w:color="auto"/>
        <w:right w:val="none" w:sz="0" w:space="0" w:color="auto"/>
      </w:divBdr>
    </w:div>
    <w:div w:id="1428690781">
      <w:bodyDiv w:val="1"/>
      <w:marLeft w:val="0"/>
      <w:marRight w:val="0"/>
      <w:marTop w:val="0"/>
      <w:marBottom w:val="0"/>
      <w:divBdr>
        <w:top w:val="none" w:sz="0" w:space="0" w:color="auto"/>
        <w:left w:val="none" w:sz="0" w:space="0" w:color="auto"/>
        <w:bottom w:val="none" w:sz="0" w:space="0" w:color="auto"/>
        <w:right w:val="none" w:sz="0" w:space="0" w:color="auto"/>
      </w:divBdr>
    </w:div>
    <w:div w:id="1605578178">
      <w:bodyDiv w:val="1"/>
      <w:marLeft w:val="0"/>
      <w:marRight w:val="0"/>
      <w:marTop w:val="0"/>
      <w:marBottom w:val="0"/>
      <w:divBdr>
        <w:top w:val="none" w:sz="0" w:space="0" w:color="auto"/>
        <w:left w:val="none" w:sz="0" w:space="0" w:color="auto"/>
        <w:bottom w:val="none" w:sz="0" w:space="0" w:color="auto"/>
        <w:right w:val="none" w:sz="0" w:space="0" w:color="auto"/>
      </w:divBdr>
    </w:div>
    <w:div w:id="1721586424">
      <w:bodyDiv w:val="1"/>
      <w:marLeft w:val="0"/>
      <w:marRight w:val="0"/>
      <w:marTop w:val="0"/>
      <w:marBottom w:val="0"/>
      <w:divBdr>
        <w:top w:val="none" w:sz="0" w:space="0" w:color="auto"/>
        <w:left w:val="none" w:sz="0" w:space="0" w:color="auto"/>
        <w:bottom w:val="none" w:sz="0" w:space="0" w:color="auto"/>
        <w:right w:val="none" w:sz="0" w:space="0" w:color="auto"/>
      </w:divBdr>
    </w:div>
    <w:div w:id="1758790371">
      <w:bodyDiv w:val="1"/>
      <w:marLeft w:val="0"/>
      <w:marRight w:val="0"/>
      <w:marTop w:val="0"/>
      <w:marBottom w:val="0"/>
      <w:divBdr>
        <w:top w:val="none" w:sz="0" w:space="0" w:color="auto"/>
        <w:left w:val="none" w:sz="0" w:space="0" w:color="auto"/>
        <w:bottom w:val="none" w:sz="0" w:space="0" w:color="auto"/>
        <w:right w:val="none" w:sz="0" w:space="0" w:color="auto"/>
      </w:divBdr>
    </w:div>
    <w:div w:id="2007786192">
      <w:bodyDiv w:val="1"/>
      <w:marLeft w:val="0"/>
      <w:marRight w:val="0"/>
      <w:marTop w:val="0"/>
      <w:marBottom w:val="0"/>
      <w:divBdr>
        <w:top w:val="none" w:sz="0" w:space="0" w:color="auto"/>
        <w:left w:val="none" w:sz="0" w:space="0" w:color="auto"/>
        <w:bottom w:val="none" w:sz="0" w:space="0" w:color="auto"/>
        <w:right w:val="none" w:sz="0" w:space="0" w:color="auto"/>
      </w:divBdr>
    </w:div>
    <w:div w:id="211008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181</Words>
  <Characters>1037</Characters>
  <Application>Microsoft Office Word</Application>
  <DocSecurity>0</DocSecurity>
  <Lines>8</Lines>
  <Paragraphs>2</Paragraphs>
  <ScaleCrop>false</ScaleCrop>
  <Company/>
  <LinksUpToDate>false</LinksUpToDate>
  <CharactersWithSpaces>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Lakshmanan M</dc:creator>
  <cp:keywords/>
  <dc:description/>
  <cp:lastModifiedBy>Lakshmanan M</cp:lastModifiedBy>
  <cp:revision>34</cp:revision>
  <dcterms:created xsi:type="dcterms:W3CDTF">2025-01-06T12:47:00Z</dcterms:created>
  <dcterms:modified xsi:type="dcterms:W3CDTF">2025-01-09T07:36:00Z</dcterms:modified>
</cp:coreProperties>
</file>