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993D" w14:textId="77777777" w:rsidR="004C0488" w:rsidRPr="00AD2098" w:rsidRDefault="00000000">
      <w:pPr>
        <w:spacing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PROPOSAL</w:t>
      </w:r>
    </w:p>
    <w:p w14:paraId="3BFDB3F8" w14:textId="77777777" w:rsidR="004C0488" w:rsidRPr="00AD2098" w:rsidRDefault="00000000">
      <w:pPr>
        <w:spacing w:before="100"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Chaotic System </w:t>
      </w:r>
      <w:proofErr w:type="spellStart"/>
      <w:r w:rsidRPr="00AD209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proofErr w:type="spellEnd"/>
      <w:r w:rsidRPr="00AD209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Weather Forecasting</w:t>
      </w:r>
    </w:p>
    <w:p w14:paraId="0EEDFFC6" w14:textId="77777777" w:rsidR="004C0488" w:rsidRDefault="00000000">
      <w:pPr>
        <w:spacing w:after="40"/>
        <w:jc w:val="center"/>
      </w:pPr>
      <w:r>
        <w:rPr>
          <w:i/>
          <w:iCs/>
          <w:color w:val="595959"/>
          <w:sz w:val="24"/>
          <w:szCs w:val="24"/>
        </w:rPr>
        <w:t>Predicting Atmospheric Conditions in Non-Linear Dynamical Systems</w:t>
      </w:r>
    </w:p>
    <w:p w14:paraId="5B79F7C4" w14:textId="77777777" w:rsidR="004C0488" w:rsidRDefault="00000000">
      <w:pPr>
        <w:pBdr>
          <w:bottom w:val="single" w:sz="6" w:space="1" w:color="BFBFBF"/>
        </w:pBdr>
        <w:spacing w:before="200" w:after="400"/>
        <w:jc w:val="center"/>
      </w:pPr>
      <w:r>
        <w:rPr>
          <w:color w:val="595959"/>
          <w:sz w:val="20"/>
          <w:szCs w:val="20"/>
        </w:rPr>
        <w:t>Team Name / Number:  ___________________          Date:  13 July 2026</w:t>
      </w:r>
    </w:p>
    <w:p w14:paraId="7122F3D1" w14:textId="77777777" w:rsidR="004C0488" w:rsidRPr="00AD2098"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p w14:paraId="64F07C0E" w14:textId="77777777" w:rsidR="004C0488" w:rsidRDefault="00000000">
      <w:pPr>
        <w:spacing w:after="160" w:line="300" w:lineRule="auto"/>
        <w:jc w:val="both"/>
      </w:pPr>
      <w:r>
        <w:t>Weather is the archetypal example of a chaotic system: a deterministic set of physical laws whose solutions are exquisitely sensitive to initial conditions, so that minute, unmeasurable perturbations grow exponentially and bound the useful forecast horizon to a matter of days. This project proposes to model that chaotic behaviour empirically rather than by solving the governing partial differential equations directly. Using the Kaggle "Weather Long-Term Time Series Forecasting" dataset, we will build a data-driven pipeline that (</w:t>
      </w:r>
      <w:proofErr w:type="spellStart"/>
      <w:r>
        <w:t>i</w:t>
      </w:r>
      <w:proofErr w:type="spellEnd"/>
      <w:r>
        <w:t>) statistically normalizes multivariate meteorological signals, (ii) characterizes their temporal dependence structure through auto-correlation and partial auto-correlation analysis, and (iii) trains recurrent neural architectures (LSTM/GRU) using truncated back-propagation-through-time to learn short-horizon predictive mappings despite the underlying non-linear, high-sensitivity dynamics. The project's contribution is not a claim of long-range deterministic predictability -- which chaos theory itself rules out -- but a systematic study of how far statistical learning can push the predictable horizon, how gradient-based training behaves on chaotic time series, and how forecast skill decays with lead time in a manner consistent with the system's estimated Lyapunov time. Model performance will be benchmarked against classical statistical baselines (persistence, ARIMA) using RMSE, MAE, and correlation-decay metrics.</w:t>
      </w:r>
    </w:p>
    <w:p w14:paraId="78D40AE9" w14:textId="77777777" w:rsidR="004C0488" w:rsidRPr="00AD2098"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79B38713" w14:textId="77777777" w:rsidR="004C0488" w:rsidRDefault="00000000">
      <w:pPr>
        <w:spacing w:after="160" w:line="300" w:lineRule="auto"/>
        <w:jc w:val="both"/>
      </w:pPr>
      <w:r>
        <w:t>Numerical weather prediction (NWP) has historically relied on solving discretized fluid-dynamical and thermodynamical equations over the atmosphere. While enormously successful, these physics-based models remain fundamentally constrained by a result first demonstrated by Edward Lorenz in 1963: the atmosphere behaves as a deterministic but chaotic dynamical system, in which infinitesimally small errors in the initial state amplify exponentially over time and destroy predictability beyond a finite horizon -- popularly known as the "butterfly effect." This sensitivity is not a flaw of any particular forecasting technique; it is an intrinsic property of the non-linear equations that govern atmospheric motion.</w:t>
      </w:r>
    </w:p>
    <w:p w14:paraId="7751DC9C" w14:textId="77777777" w:rsidR="004C0488" w:rsidRDefault="00000000">
      <w:pPr>
        <w:spacing w:after="160" w:line="300" w:lineRule="auto"/>
        <w:jc w:val="both"/>
      </w:pPr>
      <w:r>
        <w:t>At the same time, the past decade has seen data-driven and machine-learning approaches emerge as a complementary paradigm to physics-based NWP. Rather than integrating the governing equations forward in time, these approaches learn statistical regularities directly from historical observations, implicitly capturing the same non-linear structure that classical models encode explicitly. Recurrent architectures such as Long Short-Term Memory (LSTM) networks are particularly well suited to this task because they are designed to retain and selectively forget information across long input sequences, addressing the vanishing/exploding-gradient problem that limits vanilla recurrent networks on long time series.</w:t>
      </w:r>
    </w:p>
    <w:p w14:paraId="1A893E7E" w14:textId="77777777" w:rsidR="004C0488" w:rsidRDefault="00000000">
      <w:pPr>
        <w:spacing w:after="160" w:line="300" w:lineRule="auto"/>
        <w:jc w:val="both"/>
      </w:pPr>
      <w:r>
        <w:lastRenderedPageBreak/>
        <w:t>This project sits at the intersection of these two traditions. We treat weather forecasting explicitly as a chaotic-system-</w:t>
      </w:r>
      <w:proofErr w:type="spellStart"/>
      <w:r>
        <w:t>modeling</w:t>
      </w:r>
      <w:proofErr w:type="spellEnd"/>
      <w:r>
        <w:t xml:space="preserve"> problem: rather than only optimizing for point-forecast accuracy, we aim to characterize the system's local predictability (via auto-correlation decay and error-growth analysis) and study how a gradient-trained recurrent model's skill degrades with lead time, comparing that degradation against theoretical expectations from chaos theory. The practical objective is a working short-to-medium-range forecasting pipeline for temperature, humidity, pressure, and related variables; the conceptual objective is to connect the mathematical machinery of the model (normalization, autocorrelation, gradient flow through time) to the mathematical machinery of the phenomenon (non-linear dynamics, sensitivity to initial conditions, finite predictability horizons).</w:t>
      </w:r>
    </w:p>
    <w:p w14:paraId="1E2F17F4" w14:textId="77777777" w:rsidR="004C0488" w:rsidRDefault="00000000">
      <w:pPr>
        <w:spacing w:after="160" w:line="300" w:lineRule="auto"/>
        <w:jc w:val="both"/>
      </w:pPr>
      <w:r>
        <w:t>The remainder of this proposal is organized as follows: Section 3 reviews relevant literature on chaos theory in the atmospheric sciences and on recurrent neural approaches to meteorological time-series forecasting; Section 4 details the proposed methodology, covering data preparation, statistical characterization, model design, and evaluation.</w:t>
      </w:r>
    </w:p>
    <w:p w14:paraId="0FB6BD9E" w14:textId="77777777" w:rsidR="004C0488" w:rsidRPr="00AD2098"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p>
    <w:p w14:paraId="7094FEEF" w14:textId="77777777" w:rsidR="004C0488" w:rsidRDefault="00000000">
      <w:pPr>
        <w:pStyle w:val="Heading2"/>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Chaos Theory and the Limits of Deterministic Forecasting</w:t>
      </w:r>
    </w:p>
    <w:p w14:paraId="1F04FAEE" w14:textId="77777777" w:rsidR="004C0488" w:rsidRDefault="00000000">
      <w:pPr>
        <w:spacing w:after="160" w:line="300" w:lineRule="auto"/>
        <w:jc w:val="both"/>
      </w:pPr>
      <w:r>
        <w:t>The theoretical foundation of this project traces back to Edward N. Lorenz's 1963 paper "Deterministic Nonperiodic Flow," which showed that a simplified system of three coupled non-linear ordinary differential equations describing atmospheric convection produces trajectories that never repeat and diverge exponentially from arbitrarily close starting points. This work marked the formal birth of chaos theory and established that even a fully deterministic model of the atmosphere carries an intrinsic, unavoidable predictability limit, since even very small errors in the initial atmospheric state can amplify to the point where forecasting at arbitrarily distant future times becomes impossible within acceptable error bounds. Subsequent work has continued to refine this picture: later studies of higher-dimensional Lorenz-type models show that the atmosphere can, depending on the strength of forcing, sit in chaotic, periodic, or fixed-point regimes rather than being uniformly chaotic at all times, which is directly relevant to why forecast skill varies episodically rather than uniformly.</w:t>
      </w:r>
    </w:p>
    <w:p w14:paraId="1D1B49B7" w14:textId="77777777" w:rsidR="004C0488" w:rsidRDefault="00000000">
      <w:pPr>
        <w:spacing w:after="160" w:line="300" w:lineRule="auto"/>
        <w:jc w:val="both"/>
      </w:pPr>
      <w:r>
        <w:t>A recurring theme in this literature is the use of low-order dynamical systems (the Lorenz-63 and Lorenz-96 models, and the related Rössler system) as canonical benchmarks for testing new forecasting methods before applying them to full-scale weather data. These systems are attractive because their chaotic properties -- strange attractors, exponential trajectory divergence, and finite Lyapunov times -- are well characterized mathematically, making it possible to evaluate a forecasting method's skill against a known ground truth of predictability.</w:t>
      </w:r>
    </w:p>
    <w:p w14:paraId="3AE7AF5F" w14:textId="77777777" w:rsidR="004C0488" w:rsidRPr="00AD2098"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Data-Driven and Machine-Learning Approaches to Chaotic Time Series</w:t>
      </w:r>
    </w:p>
    <w:p w14:paraId="653FAAB3" w14:textId="77777777" w:rsidR="004C0488" w:rsidRDefault="00000000">
      <w:pPr>
        <w:spacing w:after="160" w:line="300" w:lineRule="auto"/>
        <w:jc w:val="both"/>
      </w:pPr>
      <w:r>
        <w:t>A growing body of work applies machine learning directly to chaotic dynamical systems rather than to their governing equations. Reservoir computing and Koopman-operator-based methods have both been used to forecast Lorenz-type and turbulent systems several Lyapunov times into the future, demonstrating that data-</w:t>
      </w:r>
      <w:r>
        <w:lastRenderedPageBreak/>
        <w:t>driven models can extract useful short-horizon structure from chaotic data even without explicit knowledge of the underlying equations. More recent work on tensor-network and hybrid physics-informed methods pushes this further, using the Lorenz and Rössler systems as testbeds before extending the approach toward climate-scale applications.</w:t>
      </w:r>
    </w:p>
    <w:p w14:paraId="5684710A" w14:textId="77777777" w:rsidR="004C0488" w:rsidRDefault="00000000">
      <w:pPr>
        <w:spacing w:after="160" w:line="300" w:lineRule="auto"/>
        <w:jc w:val="both"/>
      </w:pPr>
      <w:r>
        <w:t>Closer to the applied side, one study fits a low-order Lorenz-type system of ordinary differential equations directly to real station-level temperature records after nonlinear filtering, reporting stable forecasts many days beyond the horizon at which conventional methods degrade, while avoiding the computational cost of solving the full Navier-Stokes equations. This line of work supports the premise of the current project: that a system's chaotic character does not preclude useful short-to-medium-range forecasting, provided the model is matched to the system's intrinsic time scales.</w:t>
      </w:r>
    </w:p>
    <w:p w14:paraId="31F16892" w14:textId="77777777" w:rsidR="004C0488" w:rsidRPr="00AD2098"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Recurrent Neural Networks and LSTM for Meteorological Forecasting</w:t>
      </w:r>
    </w:p>
    <w:p w14:paraId="15457E03" w14:textId="77777777" w:rsidR="004C0488" w:rsidRDefault="00000000">
      <w:pPr>
        <w:spacing w:after="160" w:line="300" w:lineRule="auto"/>
        <w:jc w:val="both"/>
      </w:pPr>
      <w:r>
        <w:t xml:space="preserve">Recurrent Neural Networks (RNNs) are structurally suited to sequential data because their hidden state carries information forward across time steps, but standard RNNs trained with back-propagation-through-time suffer from vanishing or exploding gradients, which erodes their ability to learn long-range dependencies. The Long Short-Term Memory (LSTM) architecture, introduced by Hochreiter and </w:t>
      </w:r>
      <w:proofErr w:type="spellStart"/>
      <w:r>
        <w:t>Schmidhuber</w:t>
      </w:r>
      <w:proofErr w:type="spellEnd"/>
      <w:r>
        <w:t>, addresses this through a gated memory cell -- input, forget, and output gates that regulate what information is written to, retained in, and read from the cell state at each time step, allowing gradients to flow across much longer sequences without vanishing.</w:t>
      </w:r>
    </w:p>
    <w:p w14:paraId="25FFEBD1" w14:textId="77777777" w:rsidR="004C0488" w:rsidRDefault="00000000">
      <w:pPr>
        <w:spacing w:after="160" w:line="300" w:lineRule="auto"/>
        <w:jc w:val="both"/>
      </w:pPr>
      <w:r>
        <w:t xml:space="preserve">Because meteorological variables such as temperature, humidity, pressure, and wind speed exhibit strong short- and medium-term temporal dependence, LSTM and related gated architectures have become a standard baseline for meteorological time-series forecasting. Reported implementations typically construct multivariate input windows over several correlated variables and predict one or more variables a fixed number of steps ahead, using stacked LSTM layers, </w:t>
      </w:r>
      <w:proofErr w:type="spellStart"/>
      <w:r>
        <w:t>ReLU</w:t>
      </w:r>
      <w:proofErr w:type="spellEnd"/>
      <w:r>
        <w:t xml:space="preserve"> or tanh activations, and the Adam optimizer with mean-squared-error loss. Hybrid CNN-LSTM architectures, which use convolutional layers to extract local spatial or feature-level patterns before passing them to an LSTM for temporal </w:t>
      </w:r>
      <w:proofErr w:type="spellStart"/>
      <w:r>
        <w:t>modeling</w:t>
      </w:r>
      <w:proofErr w:type="spellEnd"/>
      <w:r>
        <w:t>, have also been reported for related pollutant- and meteorological-forecasting tasks, motivating consideration of similar hybrid designs in this project if univariate LSTM performance proves insufficient.</w:t>
      </w:r>
    </w:p>
    <w:p w14:paraId="660689A4" w14:textId="77777777" w:rsidR="004C0488" w:rsidRPr="00AD2098"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Gap Addressed by This Project</w:t>
      </w:r>
    </w:p>
    <w:p w14:paraId="23DB34D1" w14:textId="77777777" w:rsidR="004C0488" w:rsidRDefault="00000000">
      <w:pPr>
        <w:spacing w:after="160" w:line="300" w:lineRule="auto"/>
        <w:jc w:val="both"/>
      </w:pPr>
      <w:r>
        <w:t xml:space="preserve">Much of the chaos-theory literature works with synthetic low-order systems (Lorenz-63/96, Rössler), while much of the applied meteorological-forecasting literature treats LSTM as a black-box regressor without explicitly </w:t>
      </w:r>
      <w:proofErr w:type="spellStart"/>
      <w:r>
        <w:t>analyzing</w:t>
      </w:r>
      <w:proofErr w:type="spellEnd"/>
      <w:r>
        <w:t xml:space="preserve"> the chaotic character of the input data or connecting forecast-skill decay to the system's predictability limits. This project aims to bridge that gap on a real, long-term, multivariate weather dataset: applying standard statistical characterization (normalization, auto-correlation) alongside a gradient-trained recurrent architecture, while explicitly interpreting the results through the lens of chaos theory and the atmosphere's finite predictability horizon.</w:t>
      </w:r>
    </w:p>
    <w:p w14:paraId="2B860068" w14:textId="77777777" w:rsidR="004C0488" w:rsidRPr="00AD2098"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Methodology</w:t>
      </w:r>
    </w:p>
    <w:p w14:paraId="4ECA5E63" w14:textId="77777777" w:rsidR="004C0488" w:rsidRPr="00AD2098"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4.1  Dataset</w:t>
      </w:r>
    </w:p>
    <w:p w14:paraId="4493D62E" w14:textId="77777777" w:rsidR="004C0488" w:rsidRDefault="00000000">
      <w:pPr>
        <w:spacing w:after="160" w:line="300" w:lineRule="auto"/>
        <w:jc w:val="both"/>
      </w:pPr>
      <w:r>
        <w:t>The project will use the "Weather Long-Term Time Series Forecasting" dataset available on Kaggle, which contains long-duration, densely sampled multivariate meteorological observations (e.g., temperature, humidity, pressure, wind, and derived variables) recorded at regular time intervals. This dataset is well suited to the project's aims because it is long enough to expose seasonal and diurnal structure while retaining the fine time resolution needed to observe the short-term irregularity characteristic of a chaotic system.</w:t>
      </w:r>
    </w:p>
    <w:p w14:paraId="768C70DC" w14:textId="77777777" w:rsidR="004C0488" w:rsidRPr="00AD2098"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Data Preprocessing and Statistical Normalization</w:t>
      </w:r>
    </w:p>
    <w:p w14:paraId="04D29313" w14:textId="77777777" w:rsidR="004C0488" w:rsidRDefault="00000000">
      <w:pPr>
        <w:spacing w:after="160" w:line="300" w:lineRule="auto"/>
        <w:jc w:val="both"/>
      </w:pPr>
      <w:r>
        <w:t xml:space="preserve">Raw meteorological variables differ substantially in scale and units (e.g., pressure in </w:t>
      </w:r>
      <w:proofErr w:type="spellStart"/>
      <w:r>
        <w:t>hPa</w:t>
      </w:r>
      <w:proofErr w:type="spellEnd"/>
      <w:r>
        <w:t xml:space="preserve"> versus temperature in °C), which can destabilize gradient-based training. The pipeline will therefore include:</w:t>
      </w:r>
    </w:p>
    <w:p w14:paraId="1D60E9CA" w14:textId="77777777" w:rsidR="004C0488" w:rsidRDefault="00000000">
      <w:pPr>
        <w:pStyle w:val="ListParagraph"/>
        <w:numPr>
          <w:ilvl w:val="0"/>
          <w:numId w:val="2"/>
        </w:numPr>
        <w:spacing w:after="80" w:line="276" w:lineRule="auto"/>
      </w:pPr>
      <w:r>
        <w:t>Missing-value handling via interpolation or forward-fill, with explicit flags for imputed values.</w:t>
      </w:r>
    </w:p>
    <w:p w14:paraId="29F5B277" w14:textId="77777777" w:rsidR="004C0488" w:rsidRDefault="00000000">
      <w:pPr>
        <w:pStyle w:val="ListParagraph"/>
        <w:numPr>
          <w:ilvl w:val="0"/>
          <w:numId w:val="2"/>
        </w:numPr>
        <w:spacing w:after="80" w:line="276" w:lineRule="auto"/>
      </w:pPr>
      <w:r>
        <w:t>Z-score (standard-score) normalization of continuous variables, computed on the training partition only and applied consistently to validation/test partitions to avoid leakage.</w:t>
      </w:r>
    </w:p>
    <w:p w14:paraId="51CC4F07" w14:textId="77777777" w:rsidR="004C0488" w:rsidRDefault="00000000">
      <w:pPr>
        <w:pStyle w:val="ListParagraph"/>
        <w:numPr>
          <w:ilvl w:val="0"/>
          <w:numId w:val="2"/>
        </w:numPr>
        <w:spacing w:after="80" w:line="276" w:lineRule="auto"/>
      </w:pPr>
      <w:r>
        <w:t>Cyclical encoding (sine/cosine transforms) of periodic time features such as hour-of-day and day-of-year, since raw integer encodings misrepresent their circular structure.</w:t>
      </w:r>
    </w:p>
    <w:p w14:paraId="2600AA8B" w14:textId="77777777" w:rsidR="004C0488" w:rsidRDefault="00000000">
      <w:pPr>
        <w:pStyle w:val="ListParagraph"/>
        <w:numPr>
          <w:ilvl w:val="0"/>
          <w:numId w:val="2"/>
        </w:numPr>
        <w:spacing w:after="80" w:line="276" w:lineRule="auto"/>
      </w:pPr>
      <w:r>
        <w:t>Sliding-window construction of supervised sequences, transforming the raw series into fixed-length input windows and corresponding forecast targets at one or more lead times.</w:t>
      </w:r>
    </w:p>
    <w:p w14:paraId="029B58A9" w14:textId="77777777" w:rsidR="004C0488" w:rsidRPr="00AD2098"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Statistical Characterization of Chaotic Structure</w:t>
      </w:r>
    </w:p>
    <w:p w14:paraId="1CA50DC9" w14:textId="77777777" w:rsidR="004C0488" w:rsidRDefault="00000000">
      <w:pPr>
        <w:spacing w:after="160" w:line="300" w:lineRule="auto"/>
        <w:jc w:val="both"/>
      </w:pPr>
      <w:r>
        <w:t>Before model training, the project will statistically characterize each variable's temporal dependence and irregularity:</w:t>
      </w:r>
    </w:p>
    <w:p w14:paraId="030E88F4" w14:textId="77777777" w:rsidR="004C0488" w:rsidRDefault="00000000">
      <w:pPr>
        <w:pStyle w:val="ListParagraph"/>
        <w:numPr>
          <w:ilvl w:val="0"/>
          <w:numId w:val="2"/>
        </w:numPr>
        <w:spacing w:after="80" w:line="276" w:lineRule="auto"/>
      </w:pPr>
      <w:r>
        <w:t>Auto-correlation function (ACF) and partial auto-correlation function (PACF) analysis, to quantify how quickly memory of past states decays and to guide window-length selection for the recurrent model.</w:t>
      </w:r>
    </w:p>
    <w:p w14:paraId="5FA8B435" w14:textId="77777777" w:rsidR="004C0488" w:rsidRDefault="00000000">
      <w:pPr>
        <w:pStyle w:val="ListParagraph"/>
        <w:numPr>
          <w:ilvl w:val="0"/>
          <w:numId w:val="2"/>
        </w:numPr>
        <w:spacing w:after="80" w:line="276" w:lineRule="auto"/>
      </w:pPr>
      <w:r>
        <w:t>Rolling-window variance and short-term error-growth analysis, used as an empirical proxy for local sensitivity to initial conditions (an approximate, data-driven analogue of a Lyapunov-exponent estimate).</w:t>
      </w:r>
    </w:p>
    <w:p w14:paraId="66163E9A" w14:textId="77777777" w:rsidR="004C0488" w:rsidRDefault="00000000">
      <w:pPr>
        <w:pStyle w:val="ListParagraph"/>
        <w:numPr>
          <w:ilvl w:val="0"/>
          <w:numId w:val="2"/>
        </w:numPr>
        <w:spacing w:after="80" w:line="276" w:lineRule="auto"/>
      </w:pPr>
      <w:r>
        <w:t>Stationarity checks (e.g., Augmented Dickey-Fuller test) to determine whether differencing or detrending is needed before statistical baseline models are fit.</w:t>
      </w:r>
    </w:p>
    <w:p w14:paraId="7E6C999F" w14:textId="77777777" w:rsidR="004C0488" w:rsidRPr="00AD2098"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Model Architecture</w:t>
      </w:r>
    </w:p>
    <w:p w14:paraId="274E5662" w14:textId="77777777" w:rsidR="004C0488" w:rsidRDefault="00000000">
      <w:pPr>
        <w:spacing w:after="160" w:line="300" w:lineRule="auto"/>
        <w:jc w:val="both"/>
      </w:pPr>
      <w:r>
        <w:t>Two families of models will be developed for comparison:</w:t>
      </w:r>
    </w:p>
    <w:p w14:paraId="0354BD8E" w14:textId="77777777" w:rsidR="004C0488" w:rsidRDefault="00000000">
      <w:pPr>
        <w:pStyle w:val="ListParagraph"/>
        <w:numPr>
          <w:ilvl w:val="0"/>
          <w:numId w:val="3"/>
        </w:numPr>
        <w:spacing w:after="80" w:line="276" w:lineRule="auto"/>
      </w:pPr>
      <w:r>
        <w:t>Classical statistical baselines -- persistence (naive forecast) and ARIMA/SARIMA models -- to establish a reference skill level and to isolate how much of the forecast accuracy is attributable to genuinely non-linear structure captured by the neural model.</w:t>
      </w:r>
    </w:p>
    <w:p w14:paraId="64F89CCB" w14:textId="77777777" w:rsidR="004C0488" w:rsidRDefault="00000000">
      <w:pPr>
        <w:pStyle w:val="ListParagraph"/>
        <w:numPr>
          <w:ilvl w:val="0"/>
          <w:numId w:val="3"/>
        </w:numPr>
        <w:spacing w:after="80" w:line="276" w:lineRule="auto"/>
      </w:pPr>
      <w:r>
        <w:t>A recurrent neural network (stacked LSTM, with a GRU variant for comparison) trained on the normalized, windowed multivariate sequences. The network will use gated memory cells to mitigate the vanishing-gradient problem inherent to long sequences, dropout and/or recurrent dropout for regularization, and the Adam optimizer with mean-squared-error (or Huber) loss.</w:t>
      </w:r>
    </w:p>
    <w:p w14:paraId="30A3F808" w14:textId="77777777" w:rsidR="004C0488" w:rsidRDefault="00000000">
      <w:pPr>
        <w:spacing w:after="160" w:line="300" w:lineRule="auto"/>
        <w:jc w:val="both"/>
      </w:pPr>
      <w:r>
        <w:lastRenderedPageBreak/>
        <w:t>Training will use truncated back-propagation-through-time, with gradients computed and clipped at each time step to prevent exploding gradients -- a known risk when training recurrent networks on sequences with high local sensitivity. Hyperparameters under consideration include the number of stacked layers, hidden units per layer (e.g., 50-100), window length (informed by the ACF decay from Section 4.3), and learning rate, tuned via a validation split reserved chronologically after the training period (no random shuffling, to respect temporal ordering).</w:t>
      </w:r>
    </w:p>
    <w:p w14:paraId="1D6F250C" w14:textId="77777777" w:rsidR="004C0488" w:rsidRPr="00AD2098"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Evaluation Plan</w:t>
      </w:r>
    </w:p>
    <w:p w14:paraId="4BED048A" w14:textId="77777777" w:rsidR="004C0488" w:rsidRDefault="00000000">
      <w:pPr>
        <w:spacing w:after="160" w:line="300" w:lineRule="auto"/>
        <w:jc w:val="both"/>
      </w:pPr>
      <w:r>
        <w:t>Model skill will be assessed using standard regression metrics -- Root Mean Squared Error (RMSE), Mean Absolute Error (MAE), and the coefficient of determination (R²) -- computed separately at multiple forecast lead times (e.g., 1-step, 6-step, 24-step ahead) so that skill degradation with lead time can be plotted and compared against the auto-correlation decay and the empirical error-growth rate estimated in Section 4.3. This directly tests the chaos-theoretic expectation that forecast error should grow roughly exponentially with lead time until it saturates at the natural variability of the series. The LSTM/GRU models will be benchmarked against the persistence and ARIMA baselines on identical train/validation/test splits.</w:t>
      </w:r>
    </w:p>
    <w:p w14:paraId="5ED41166" w14:textId="77777777" w:rsidR="004C0488" w:rsidRPr="00AD2098"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Tools and Timeline</w:t>
      </w:r>
    </w:p>
    <w:p w14:paraId="08AC6C25" w14:textId="77777777" w:rsidR="004C0488" w:rsidRDefault="00000000">
      <w:pPr>
        <w:spacing w:after="160" w:line="300" w:lineRule="auto"/>
        <w:jc w:val="both"/>
      </w:pPr>
      <w:r>
        <w:t xml:space="preserve">The pipeline will be implemented in Python using pandas and NumPy for data handling, </w:t>
      </w:r>
      <w:proofErr w:type="spellStart"/>
      <w:r>
        <w:t>statsmodels</w:t>
      </w:r>
      <w:proofErr w:type="spellEnd"/>
      <w:r>
        <w:t xml:space="preserve"> for ACF/PACF and ARIMA baselines, and TensorFlow/</w:t>
      </w:r>
      <w:proofErr w:type="spellStart"/>
      <w:r>
        <w:t>Keras</w:t>
      </w:r>
      <w:proofErr w:type="spellEnd"/>
      <w:r>
        <w:t xml:space="preserve"> or </w:t>
      </w:r>
      <w:proofErr w:type="spellStart"/>
      <w:r>
        <w:t>PyTorch</w:t>
      </w:r>
      <w:proofErr w:type="spellEnd"/>
      <w:r>
        <w:t xml:space="preserve"> for the recurrent network. Work is planned across four phases: (1) data acquisition, cleaning, and normalization; (2) statistical/exploratory analysis of chaotic structure; (3) baseline and recurrent model implementation and training; (4) evaluation, comparison, and report write-up.</w:t>
      </w:r>
    </w:p>
    <w:p w14:paraId="59BD851B" w14:textId="77777777" w:rsidR="004C0488" w:rsidRPr="00AD2098"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09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56A84974" w14:textId="77777777" w:rsidR="004C0488" w:rsidRDefault="00000000">
      <w:pPr>
        <w:spacing w:after="120" w:line="276" w:lineRule="auto"/>
        <w:ind w:left="720" w:hanging="720"/>
      </w:pPr>
      <w:r>
        <w:rPr>
          <w:sz w:val="21"/>
          <w:szCs w:val="21"/>
        </w:rPr>
        <w:t>Lorenz, E. N. (1963). Deterministic nonperiodic flow. Journal of the Atmospheric Sciences, 20(2), 130-141.</w:t>
      </w:r>
    </w:p>
    <w:p w14:paraId="1116CF85" w14:textId="77777777" w:rsidR="004C0488" w:rsidRDefault="00000000">
      <w:pPr>
        <w:spacing w:after="120" w:line="276" w:lineRule="auto"/>
        <w:ind w:left="720" w:hanging="720"/>
      </w:pPr>
      <w:r>
        <w:rPr>
          <w:sz w:val="21"/>
          <w:szCs w:val="21"/>
        </w:rPr>
        <w:t xml:space="preserve">Hochreiter, S., &amp; </w:t>
      </w:r>
      <w:proofErr w:type="spellStart"/>
      <w:r>
        <w:rPr>
          <w:sz w:val="21"/>
          <w:szCs w:val="21"/>
        </w:rPr>
        <w:t>Schmidhuber</w:t>
      </w:r>
      <w:proofErr w:type="spellEnd"/>
      <w:r>
        <w:rPr>
          <w:sz w:val="21"/>
          <w:szCs w:val="21"/>
        </w:rPr>
        <w:t>, J. (1997). Long short-term memory. Neural Computation, 9(8), 1735-1780.</w:t>
      </w:r>
    </w:p>
    <w:p w14:paraId="3323D5C4" w14:textId="77777777" w:rsidR="004C0488" w:rsidRDefault="00000000">
      <w:pPr>
        <w:spacing w:after="120" w:line="276" w:lineRule="auto"/>
        <w:ind w:left="720" w:hanging="720"/>
      </w:pPr>
      <w:r>
        <w:rPr>
          <w:sz w:val="21"/>
          <w:szCs w:val="21"/>
        </w:rPr>
        <w:t>Perspective article on Lorenz's chaos theory and the predictability of deterministic nonlinear systems, Science China Earth Sciences (2025).</w:t>
      </w:r>
    </w:p>
    <w:p w14:paraId="00CC9FBE" w14:textId="77777777" w:rsidR="004C0488" w:rsidRDefault="00000000">
      <w:pPr>
        <w:spacing w:after="120" w:line="276" w:lineRule="auto"/>
        <w:ind w:left="720" w:hanging="720"/>
      </w:pPr>
      <w:r>
        <w:rPr>
          <w:sz w:val="21"/>
          <w:szCs w:val="21"/>
        </w:rPr>
        <w:t xml:space="preserve">Reservoir computing and Koopman-operator studies on forecasting chaotic dynamics (Lorenz-63/96, Rössler systems), </w:t>
      </w:r>
      <w:proofErr w:type="spellStart"/>
      <w:r>
        <w:rPr>
          <w:sz w:val="21"/>
          <w:szCs w:val="21"/>
        </w:rPr>
        <w:t>arXiv</w:t>
      </w:r>
      <w:proofErr w:type="spellEnd"/>
      <w:r>
        <w:rPr>
          <w:sz w:val="21"/>
          <w:szCs w:val="21"/>
        </w:rPr>
        <w:t xml:space="preserve"> preprints (2019-2025).</w:t>
      </w:r>
    </w:p>
    <w:p w14:paraId="4518DFD7" w14:textId="77777777" w:rsidR="004C0488" w:rsidRDefault="00000000">
      <w:pPr>
        <w:spacing w:after="120" w:line="276" w:lineRule="auto"/>
        <w:ind w:left="720" w:hanging="720"/>
      </w:pPr>
      <w:r>
        <w:rPr>
          <w:sz w:val="21"/>
          <w:szCs w:val="21"/>
        </w:rPr>
        <w:t xml:space="preserve">Comparative and hybrid CNN-LSTM studies on meteorological and air-quality time-series forecasting, </w:t>
      </w:r>
      <w:proofErr w:type="spellStart"/>
      <w:r>
        <w:rPr>
          <w:sz w:val="21"/>
          <w:szCs w:val="21"/>
        </w:rPr>
        <w:t>arXiv</w:t>
      </w:r>
      <w:proofErr w:type="spellEnd"/>
      <w:r>
        <w:rPr>
          <w:sz w:val="21"/>
          <w:szCs w:val="21"/>
        </w:rPr>
        <w:t xml:space="preserve"> preprints (2024-2026).</w:t>
      </w:r>
    </w:p>
    <w:p w14:paraId="66500E33" w14:textId="77777777" w:rsidR="004C0488" w:rsidRDefault="00000000">
      <w:pPr>
        <w:spacing w:after="120" w:line="276" w:lineRule="auto"/>
        <w:ind w:left="720" w:hanging="720"/>
      </w:pPr>
      <w:r>
        <w:rPr>
          <w:sz w:val="21"/>
          <w:szCs w:val="21"/>
        </w:rPr>
        <w:t>Kaggle Dataset: Weather Long-Term Time Series Forecasting. https://www.kaggle.com/datasets/alistairking/weather-long-term-time-series-forecasting</w:t>
      </w:r>
    </w:p>
    <w:sectPr w:rsidR="004C048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B46D2"/>
    <w:multiLevelType w:val="hybridMultilevel"/>
    <w:tmpl w:val="5D225FA4"/>
    <w:lvl w:ilvl="0" w:tplc="9C7846E2">
      <w:start w:val="1"/>
      <w:numFmt w:val="decimal"/>
      <w:lvlText w:val="%1."/>
      <w:lvlJc w:val="left"/>
      <w:pPr>
        <w:ind w:left="540" w:hanging="270"/>
      </w:pPr>
    </w:lvl>
    <w:lvl w:ilvl="1" w:tplc="D152E26C">
      <w:numFmt w:val="decimal"/>
      <w:lvlText w:val=""/>
      <w:lvlJc w:val="left"/>
    </w:lvl>
    <w:lvl w:ilvl="2" w:tplc="C764E666">
      <w:numFmt w:val="decimal"/>
      <w:lvlText w:val=""/>
      <w:lvlJc w:val="left"/>
    </w:lvl>
    <w:lvl w:ilvl="3" w:tplc="6EB6BABA">
      <w:numFmt w:val="decimal"/>
      <w:lvlText w:val=""/>
      <w:lvlJc w:val="left"/>
    </w:lvl>
    <w:lvl w:ilvl="4" w:tplc="FC58519E">
      <w:numFmt w:val="decimal"/>
      <w:lvlText w:val=""/>
      <w:lvlJc w:val="left"/>
    </w:lvl>
    <w:lvl w:ilvl="5" w:tplc="B07CF712">
      <w:numFmt w:val="decimal"/>
      <w:lvlText w:val=""/>
      <w:lvlJc w:val="left"/>
    </w:lvl>
    <w:lvl w:ilvl="6" w:tplc="11D67E6C">
      <w:numFmt w:val="decimal"/>
      <w:lvlText w:val=""/>
      <w:lvlJc w:val="left"/>
    </w:lvl>
    <w:lvl w:ilvl="7" w:tplc="639E3C6C">
      <w:numFmt w:val="decimal"/>
      <w:lvlText w:val=""/>
      <w:lvlJc w:val="left"/>
    </w:lvl>
    <w:lvl w:ilvl="8" w:tplc="7B58675C">
      <w:numFmt w:val="decimal"/>
      <w:lvlText w:val=""/>
      <w:lvlJc w:val="left"/>
    </w:lvl>
  </w:abstractNum>
  <w:abstractNum w:abstractNumId="1" w15:restartNumberingAfterBreak="0">
    <w:nsid w:val="29084CC7"/>
    <w:multiLevelType w:val="hybridMultilevel"/>
    <w:tmpl w:val="F0766520"/>
    <w:lvl w:ilvl="0" w:tplc="D598C72C">
      <w:start w:val="1"/>
      <w:numFmt w:val="bullet"/>
      <w:lvlText w:val="●"/>
      <w:lvlJc w:val="left"/>
      <w:pPr>
        <w:ind w:left="720" w:hanging="360"/>
      </w:pPr>
    </w:lvl>
    <w:lvl w:ilvl="1" w:tplc="5D225A7E">
      <w:start w:val="1"/>
      <w:numFmt w:val="bullet"/>
      <w:lvlText w:val="○"/>
      <w:lvlJc w:val="left"/>
      <w:pPr>
        <w:ind w:left="1440" w:hanging="360"/>
      </w:pPr>
    </w:lvl>
    <w:lvl w:ilvl="2" w:tplc="24D20970">
      <w:start w:val="1"/>
      <w:numFmt w:val="bullet"/>
      <w:lvlText w:val="■"/>
      <w:lvlJc w:val="left"/>
      <w:pPr>
        <w:ind w:left="2160" w:hanging="360"/>
      </w:pPr>
    </w:lvl>
    <w:lvl w:ilvl="3" w:tplc="8CE8079A">
      <w:start w:val="1"/>
      <w:numFmt w:val="bullet"/>
      <w:lvlText w:val="●"/>
      <w:lvlJc w:val="left"/>
      <w:pPr>
        <w:ind w:left="2880" w:hanging="360"/>
      </w:pPr>
    </w:lvl>
    <w:lvl w:ilvl="4" w:tplc="1B46C69E">
      <w:start w:val="1"/>
      <w:numFmt w:val="bullet"/>
      <w:lvlText w:val="○"/>
      <w:lvlJc w:val="left"/>
      <w:pPr>
        <w:ind w:left="3600" w:hanging="360"/>
      </w:pPr>
    </w:lvl>
    <w:lvl w:ilvl="5" w:tplc="136C6F4A">
      <w:start w:val="1"/>
      <w:numFmt w:val="bullet"/>
      <w:lvlText w:val="■"/>
      <w:lvlJc w:val="left"/>
      <w:pPr>
        <w:ind w:left="4320" w:hanging="360"/>
      </w:pPr>
    </w:lvl>
    <w:lvl w:ilvl="6" w:tplc="09B4882C">
      <w:start w:val="1"/>
      <w:numFmt w:val="bullet"/>
      <w:lvlText w:val="●"/>
      <w:lvlJc w:val="left"/>
      <w:pPr>
        <w:ind w:left="5040" w:hanging="360"/>
      </w:pPr>
    </w:lvl>
    <w:lvl w:ilvl="7" w:tplc="961676B2">
      <w:start w:val="1"/>
      <w:numFmt w:val="bullet"/>
      <w:lvlText w:val="●"/>
      <w:lvlJc w:val="left"/>
      <w:pPr>
        <w:ind w:left="5760" w:hanging="360"/>
      </w:pPr>
    </w:lvl>
    <w:lvl w:ilvl="8" w:tplc="06EA8E08">
      <w:start w:val="1"/>
      <w:numFmt w:val="bullet"/>
      <w:lvlText w:val="●"/>
      <w:lvlJc w:val="left"/>
      <w:pPr>
        <w:ind w:left="6480" w:hanging="360"/>
      </w:pPr>
    </w:lvl>
  </w:abstractNum>
  <w:abstractNum w:abstractNumId="2" w15:restartNumberingAfterBreak="0">
    <w:nsid w:val="5FDD611A"/>
    <w:multiLevelType w:val="hybridMultilevel"/>
    <w:tmpl w:val="F0B4DDD4"/>
    <w:lvl w:ilvl="0" w:tplc="BCE412A8">
      <w:start w:val="1"/>
      <w:numFmt w:val="bullet"/>
      <w:lvlText w:val="•"/>
      <w:lvlJc w:val="left"/>
      <w:pPr>
        <w:ind w:left="540" w:hanging="270"/>
      </w:pPr>
    </w:lvl>
    <w:lvl w:ilvl="1" w:tplc="F9A4BCFA">
      <w:numFmt w:val="decimal"/>
      <w:lvlText w:val=""/>
      <w:lvlJc w:val="left"/>
    </w:lvl>
    <w:lvl w:ilvl="2" w:tplc="71FE8904">
      <w:numFmt w:val="decimal"/>
      <w:lvlText w:val=""/>
      <w:lvlJc w:val="left"/>
    </w:lvl>
    <w:lvl w:ilvl="3" w:tplc="007874EC">
      <w:numFmt w:val="decimal"/>
      <w:lvlText w:val=""/>
      <w:lvlJc w:val="left"/>
    </w:lvl>
    <w:lvl w:ilvl="4" w:tplc="25524424">
      <w:numFmt w:val="decimal"/>
      <w:lvlText w:val=""/>
      <w:lvlJc w:val="left"/>
    </w:lvl>
    <w:lvl w:ilvl="5" w:tplc="97E6BA34">
      <w:numFmt w:val="decimal"/>
      <w:lvlText w:val=""/>
      <w:lvlJc w:val="left"/>
    </w:lvl>
    <w:lvl w:ilvl="6" w:tplc="DAA0CADE">
      <w:numFmt w:val="decimal"/>
      <w:lvlText w:val=""/>
      <w:lvlJc w:val="left"/>
    </w:lvl>
    <w:lvl w:ilvl="7" w:tplc="44EA2E00">
      <w:numFmt w:val="decimal"/>
      <w:lvlText w:val=""/>
      <w:lvlJc w:val="left"/>
    </w:lvl>
    <w:lvl w:ilvl="8" w:tplc="0102EA1A">
      <w:numFmt w:val="decimal"/>
      <w:lvlText w:val=""/>
      <w:lvlJc w:val="left"/>
    </w:lvl>
  </w:abstractNum>
  <w:num w:numId="1" w16cid:durableId="1867254582">
    <w:abstractNumId w:val="1"/>
    <w:lvlOverride w:ilvl="0">
      <w:startOverride w:val="1"/>
    </w:lvlOverride>
  </w:num>
  <w:num w:numId="2" w16cid:durableId="633948798">
    <w:abstractNumId w:val="2"/>
    <w:lvlOverride w:ilvl="0">
      <w:startOverride w:val="1"/>
    </w:lvlOverride>
  </w:num>
  <w:num w:numId="3" w16cid:durableId="131102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488"/>
    <w:rsid w:val="0047072F"/>
    <w:rsid w:val="004C0488"/>
    <w:rsid w:val="00AD2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2FE15"/>
  <w15:docId w15:val="{1DAF5066-3C32-401F-903A-A8462211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2272</Words>
  <Characters>12957</Characters>
  <Application>Microsoft Office Word</Application>
  <DocSecurity>0</DocSecurity>
  <Lines>107</Lines>
  <Paragraphs>30</Paragraphs>
  <ScaleCrop>false</ScaleCrop>
  <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 Krishna V R</cp:lastModifiedBy>
  <cp:revision>2</cp:revision>
  <dcterms:created xsi:type="dcterms:W3CDTF">2026-07-13T04:57:00Z</dcterms:created>
  <dcterms:modified xsi:type="dcterms:W3CDTF">2026-07-13T04:57:00Z</dcterms:modified>
</cp:coreProperties>
</file>