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lpl127cisb2" w:id="0"/>
      <w:bookmarkEnd w:id="0"/>
      <w:r w:rsidDel="00000000" w:rsidR="00000000" w:rsidRPr="00000000">
        <w:rPr>
          <w:rtl w:val="0"/>
        </w:rPr>
        <w:t xml:space="preserve">Fundamentals of ML - Lab 3</w:t>
      </w:r>
    </w:p>
    <w:p w:rsidR="00000000" w:rsidDel="00000000" w:rsidP="00000000" w:rsidRDefault="00000000" w:rsidRPr="00000000" w14:paraId="00000002">
      <w:pPr>
        <w:rPr/>
      </w:pPr>
      <w:r w:rsidDel="00000000" w:rsidR="00000000" w:rsidRPr="00000000">
        <w:rPr>
          <w:b w:val="1"/>
          <w:rtl w:val="0"/>
        </w:rPr>
        <w:t xml:space="preserve">OBJECTIVE</w:t>
      </w:r>
      <w:r w:rsidDel="00000000" w:rsidR="00000000" w:rsidRPr="00000000">
        <w:rPr>
          <w:rtl w:val="0"/>
        </w:rPr>
        <w:t xml:space="preserve">: To perform exploratory data analysis to understand the nature of relation between the different features in the given data. Based on the inferences, perform further clustering to identify clusters in the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w:t>
      </w:r>
      <w:r w:rsidDel="00000000" w:rsidR="00000000" w:rsidRPr="00000000">
        <w:rPr>
          <w:rtl w:val="0"/>
        </w:rPr>
        <w:t xml:space="preserve">: You are given data of customers visiting a store. You have some basic information about the customers through memberships. Each customer is also assigned a spending score. </w:t>
      </w:r>
      <w:r w:rsidDel="00000000" w:rsidR="00000000" w:rsidRPr="00000000">
        <w:rPr>
          <w:rtl w:val="0"/>
        </w:rPr>
        <w:t xml:space="preserve">Spending Score is something you assign to the customer based on defined parameters like customer behavior and purchasing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epjeo37fb9bh" w:id="1"/>
      <w:bookmarkEnd w:id="1"/>
      <w:r w:rsidDel="00000000" w:rsidR="00000000" w:rsidRPr="00000000">
        <w:rPr>
          <w:rtl w:val="0"/>
        </w:rPr>
        <w:t xml:space="preserve">Step 1: Load the data</w:t>
      </w:r>
    </w:p>
    <w:p w:rsidR="00000000" w:rsidDel="00000000" w:rsidP="00000000" w:rsidRDefault="00000000" w:rsidRPr="00000000" w14:paraId="00000007">
      <w:pPr>
        <w:rPr/>
      </w:pPr>
      <w:r w:rsidDel="00000000" w:rsidR="00000000" w:rsidRPr="00000000">
        <w:rPr>
          <w:rtl w:val="0"/>
        </w:rPr>
        <w:t xml:space="preserve">Download data given to you in csv format. Load it into pandas.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6o70d0uhf3yp" w:id="2"/>
      <w:bookmarkEnd w:id="2"/>
      <w:r w:rsidDel="00000000" w:rsidR="00000000" w:rsidRPr="00000000">
        <w:rPr>
          <w:rtl w:val="0"/>
        </w:rPr>
        <w:t xml:space="preserve">Step 2: Data Exploration and Visualisation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Create plots to understand the distribution of the each feature in the data</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Create plots to understand the distribution of data with respect to the other features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3"/>
        <w:rPr/>
      </w:pPr>
      <w:bookmarkStart w:colFirst="0" w:colLast="0" w:name="_oi697imjr1rq" w:id="3"/>
      <w:bookmarkEnd w:id="3"/>
      <w:r w:rsidDel="00000000" w:rsidR="00000000" w:rsidRPr="00000000">
        <w:rPr>
          <w:rtl w:val="0"/>
        </w:rPr>
        <w:t xml:space="preserve">Step 3: Feature Preprocessing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Fill any missing values in the 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Identify any outliers and remove them if necessary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Perform feature scaling if necessary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Encode categorical features into numerical data - if any categorical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your data is ready to be used for clustering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gv71996kawaj" w:id="4"/>
      <w:bookmarkEnd w:id="4"/>
      <w:r w:rsidDel="00000000" w:rsidR="00000000" w:rsidRPr="00000000">
        <w:rPr>
          <w:rtl w:val="0"/>
        </w:rPr>
        <w:t xml:space="preserve">Step 4: Perform clustering using DBSCAN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Range of epsilons : (8,13). Range of min_samples: (3,9)</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For the above given ranges of hyperparameters, fit DBSCAN models to identify the best epsilon and min_samples value. </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You can use silhouette scores to identify the optimal value. Plot a heatmap of epsilons, min_samples and silhouette scores to identify optimal hyperparameters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Using the optimal hyperparameters, fit a DBSCAN model on your data.</w:t>
      </w:r>
    </w:p>
    <w:p w:rsidR="00000000" w:rsidDel="00000000" w:rsidP="00000000" w:rsidRDefault="00000000" w:rsidRPr="00000000" w14:paraId="0000001A">
      <w:pPr>
        <w:pStyle w:val="Heading3"/>
        <w:rPr/>
      </w:pPr>
      <w:bookmarkStart w:colFirst="0" w:colLast="0" w:name="_hzdkm0bk3m4g" w:id="5"/>
      <w:bookmarkEnd w:id="5"/>
      <w:r w:rsidDel="00000000" w:rsidR="00000000" w:rsidRPr="00000000">
        <w:rPr>
          <w:rtl w:val="0"/>
        </w:rPr>
      </w:r>
    </w:p>
    <w:p w:rsidR="00000000" w:rsidDel="00000000" w:rsidP="00000000" w:rsidRDefault="00000000" w:rsidRPr="00000000" w14:paraId="0000001B">
      <w:pPr>
        <w:pStyle w:val="Heading3"/>
        <w:rPr/>
      </w:pPr>
      <w:bookmarkStart w:colFirst="0" w:colLast="0" w:name="_fggv55eszcps" w:id="6"/>
      <w:bookmarkEnd w:id="6"/>
      <w:r w:rsidDel="00000000" w:rsidR="00000000" w:rsidRPr="00000000">
        <w:rPr>
          <w:rtl w:val="0"/>
        </w:rPr>
        <w:t xml:space="preserve">Step 5: Visualize clusters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Visualize the clusters formed by plotting points in 2D for ‘silhouette score’ and ‘annual income’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Visualize clusters formed by plotting points in 3D for ‘silhouette score’ and ‘annual income’ and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