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GITLAB Runner Configuration: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Runner can be matched as Slave Agent in Jenkins or SelfHosted Agent in Azure DevOps.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runners anywhere we need, even we can make your laptop/desktop a runner as well.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AWS or Azure Ubuntu or Windows machine as a Runner.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Ubuntu 20.04 in AWS and download Terraform to 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Project -&gt; Settings -&gt;CI/CD -&gt; Expand Runners.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Agent from https://docs.gitlab.com/runner/install/linux-manually.html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-LJO "https://gitlab-runner-downloads.s3.amazonaws.com/latest/deb/gitlab-runner_amd64.deb"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Package by running below command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dpkg -i gitlab-runner_amd64.deb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Gitlab Runner Service running using below command: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ps -ef | grep -i gitlab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the runner with Gitlab.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29138" cy="179833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798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 status in GitLab Console: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