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24C" w:rsidRDefault="0007424C"/>
    <w:p w:rsidR="00FA1BB9" w:rsidRDefault="00FA1BB9" w:rsidP="00FA1BB9">
      <w:pPr>
        <w:jc w:val="center"/>
        <w:rPr>
          <w:rFonts w:asciiTheme="majorHAnsi" w:hAnsiTheme="majorHAnsi" w:cstheme="majorHAnsi"/>
          <w:sz w:val="36"/>
          <w:szCs w:val="36"/>
        </w:rPr>
      </w:pPr>
      <w:r w:rsidRPr="00FA1BB9">
        <w:rPr>
          <w:rFonts w:asciiTheme="majorHAnsi" w:hAnsiTheme="majorHAnsi" w:cstheme="majorHAnsi"/>
          <w:sz w:val="36"/>
          <w:szCs w:val="36"/>
        </w:rPr>
        <w:t>Big Mart Sales</w:t>
      </w:r>
    </w:p>
    <w:p w:rsidR="00FA1BB9" w:rsidRDefault="00FA1BB9" w:rsidP="00FA1B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Based on the various analyses and the visualizations</w:t>
      </w:r>
      <w:r w:rsidR="00734978">
        <w:rPr>
          <w:rFonts w:cstheme="minorHAnsi"/>
          <w:sz w:val="24"/>
          <w:szCs w:val="24"/>
        </w:rPr>
        <w:t xml:space="preserve"> from the data (the code can be found on my Github page)</w:t>
      </w:r>
      <w:r>
        <w:rPr>
          <w:rFonts w:cstheme="minorHAnsi"/>
          <w:sz w:val="24"/>
          <w:szCs w:val="24"/>
        </w:rPr>
        <w:t xml:space="preserve">, we can make the following observations for the different comparisons: </w:t>
      </w:r>
    </w:p>
    <w:p w:rsidR="00FA1BB9" w:rsidRPr="00FA1BB9" w:rsidRDefault="00FA1BB9" w:rsidP="00FA1B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Times New Roman"/>
          <w:b/>
          <w:bCs/>
          <w:color w:val="36394D"/>
          <w:sz w:val="27"/>
          <w:szCs w:val="27"/>
          <w:lang w:eastAsia="en-IN"/>
        </w:rPr>
      </w:pPr>
      <w:r w:rsidRPr="00FA1BB9">
        <w:rPr>
          <w:rFonts w:ascii="Lato" w:eastAsia="Times New Roman" w:hAnsi="Lato" w:cs="Times New Roman"/>
          <w:b/>
          <w:bCs/>
          <w:color w:val="36394D"/>
          <w:sz w:val="27"/>
          <w:szCs w:val="27"/>
          <w:lang w:eastAsia="en-IN"/>
        </w:rPr>
        <w:t>Independent Variables (numeric variables)</w:t>
      </w:r>
    </w:p>
    <w:p w:rsidR="00FA1BB9" w:rsidRPr="00FA1BB9" w:rsidRDefault="00FA1BB9" w:rsidP="00F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There seems to be no clear-cut pattern in Item_Weight.</w:t>
      </w:r>
    </w:p>
    <w:p w:rsidR="00FA1BB9" w:rsidRPr="00FA1BB9" w:rsidRDefault="00FA1BB9" w:rsidP="00F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Item_Visibility is right-skewed and should be transformed to curb its skewness.</w:t>
      </w:r>
    </w:p>
    <w:p w:rsidR="00FA1BB9" w:rsidRPr="00FA1BB9" w:rsidRDefault="00FA1BB9" w:rsidP="00FA1B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We can clearly see 4 different distributions for Item_MRP. It is an interesting insight.</w:t>
      </w:r>
    </w:p>
    <w:p w:rsidR="00FA1BB9" w:rsidRDefault="00FA1BB9" w:rsidP="00FA1BB9">
      <w:pPr>
        <w:pStyle w:val="Heading3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b/>
          <w:bCs/>
          <w:color w:val="36394D"/>
        </w:rPr>
        <w:t>Independent Variables (categorical variables)</w:t>
      </w:r>
    </w:p>
    <w:p w:rsidR="00FA1BB9" w:rsidRPr="00FA1BB9" w:rsidRDefault="00FA1BB9" w:rsidP="00FA1BB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BB9">
        <w:rPr>
          <w:rFonts w:ascii="Times New Roman" w:eastAsia="Times New Roman" w:hAnsi="Times New Roman" w:cs="Times New Roman"/>
          <w:sz w:val="24"/>
          <w:szCs w:val="24"/>
          <w:lang w:eastAsia="en-IN"/>
        </w:rPr>
        <w:t>Lesser number of observations in the data for the outlets established in the year 1998 as compared to the other years.</w:t>
      </w:r>
    </w:p>
    <w:p w:rsidR="00FA1BB9" w:rsidRPr="00FA1BB9" w:rsidRDefault="00FA1BB9" w:rsidP="00FA1BB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BB9">
        <w:rPr>
          <w:rFonts w:ascii="Times New Roman" w:eastAsia="Times New Roman" w:hAnsi="Times New Roman" w:cs="Times New Roman"/>
          <w:sz w:val="24"/>
          <w:szCs w:val="24"/>
          <w:lang w:eastAsia="en-IN"/>
        </w:rPr>
        <w:t>Supermarket Type 1 seems to be the most popular category of Outlet_Type.</w:t>
      </w:r>
    </w:p>
    <w:p w:rsidR="00FA1BB9" w:rsidRDefault="00FA1BB9" w:rsidP="00FA1BB9">
      <w:pPr>
        <w:pStyle w:val="Heading3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b/>
          <w:bCs/>
          <w:color w:val="36394D"/>
        </w:rPr>
        <w:t xml:space="preserve">Target Variable </w:t>
      </w:r>
      <w:r w:rsidR="00734978">
        <w:rPr>
          <w:rStyle w:val="Strong"/>
          <w:rFonts w:ascii="Lato" w:hAnsi="Lato"/>
          <w:b/>
          <w:bCs/>
          <w:color w:val="36394D"/>
        </w:rPr>
        <w:t>Vs</w:t>
      </w:r>
      <w:r>
        <w:rPr>
          <w:rStyle w:val="Strong"/>
          <w:rFonts w:ascii="Lato" w:hAnsi="Lato"/>
          <w:b/>
          <w:bCs/>
          <w:color w:val="36394D"/>
        </w:rPr>
        <w:t xml:space="preserve"> Independent Numerical Variables</w:t>
      </w:r>
    </w:p>
    <w:p w:rsidR="00FA1BB9" w:rsidRPr="00FA1BB9" w:rsidRDefault="00FA1BB9" w:rsidP="00FA1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Item_Outlet_Sales is spread well across the entire range of the Item_Weight without any obvious pattern.</w:t>
      </w:r>
    </w:p>
    <w:p w:rsidR="00FA1BB9" w:rsidRPr="00FA1BB9" w:rsidRDefault="00FA1BB9" w:rsidP="00FA1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In Item_Visibility vs Item_Outlet_Sales, there is a string of points at Item_Visibility = 0.0 which seems strange as item visibility cannot be completely zero. We will take note of this issue and deal with it in the later stages.</w:t>
      </w:r>
    </w:p>
    <w:p w:rsidR="00FA1BB9" w:rsidRPr="00FA1BB9" w:rsidRDefault="00FA1BB9" w:rsidP="00FA1B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  <w:t>In the third plot of Item_MRP vs Item_Outlet_Sales, we can clearly see 4 segments of prices that can be used in feature engineering to create a new variable.</w:t>
      </w:r>
    </w:p>
    <w:p w:rsidR="00FA1BB9" w:rsidRDefault="00FA1BB9" w:rsidP="00FA1BB9">
      <w:pPr>
        <w:pStyle w:val="Heading3"/>
        <w:shd w:val="clear" w:color="auto" w:fill="FFFFFF"/>
        <w:rPr>
          <w:rFonts w:ascii="Lato" w:hAnsi="Lato"/>
          <w:color w:val="36394D"/>
        </w:rPr>
      </w:pPr>
      <w:r>
        <w:rPr>
          <w:rStyle w:val="Strong"/>
          <w:rFonts w:ascii="Lato" w:hAnsi="Lato"/>
          <w:b/>
          <w:bCs/>
          <w:color w:val="36394D"/>
        </w:rPr>
        <w:t xml:space="preserve">Target Variable </w:t>
      </w:r>
      <w:r w:rsidR="00734978">
        <w:rPr>
          <w:rStyle w:val="Strong"/>
          <w:rFonts w:ascii="Lato" w:hAnsi="Lato"/>
          <w:b/>
          <w:bCs/>
          <w:color w:val="36394D"/>
        </w:rPr>
        <w:t>Vs</w:t>
      </w:r>
      <w:r>
        <w:rPr>
          <w:rStyle w:val="Strong"/>
          <w:rFonts w:ascii="Lato" w:hAnsi="Lato"/>
          <w:b/>
          <w:bCs/>
          <w:color w:val="36394D"/>
        </w:rPr>
        <w:t xml:space="preserve"> Independent Categorical Variables</w:t>
      </w:r>
    </w:p>
    <w:p w:rsidR="00FA1BB9" w:rsidRPr="00FA1BB9" w:rsidRDefault="00FA1BB9" w:rsidP="00FA1BB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A1BB9">
        <w:rPr>
          <w:rFonts w:ascii="Times New Roman" w:eastAsia="Times New Roman" w:hAnsi="Times New Roman" w:cs="Times New Roman"/>
          <w:sz w:val="24"/>
          <w:szCs w:val="24"/>
          <w:lang w:eastAsia="en-IN"/>
        </w:rPr>
        <w:t>Distribution of Item_Outlet_Sales across the categories of Item_Type is not very distinct and same is the case with Item_Fat_Content.</w:t>
      </w:r>
    </w:p>
    <w:p w:rsidR="00FA1BB9" w:rsidRPr="00FA1BB9" w:rsidRDefault="00FA1BB9" w:rsidP="00FA1BB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Times New Roman" w:eastAsia="Times New Roman" w:hAnsi="Times New Roman" w:cs="Times New Roman"/>
          <w:sz w:val="24"/>
          <w:szCs w:val="24"/>
          <w:lang w:eastAsia="en-IN"/>
        </w:rPr>
        <w:t>The distribution for OUT010 and OUT019 categories of Outlet_Identifier are quite similar and very much different from the rest of the categories of Outlet_Identifier.</w:t>
      </w:r>
    </w:p>
    <w:p w:rsidR="00FA1BB9" w:rsidRPr="00FA1BB9" w:rsidRDefault="00FA1BB9" w:rsidP="00FA1BB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Times New Roman" w:eastAsia="Times New Roman" w:hAnsi="Times New Roman" w:cs="Times New Roman"/>
          <w:sz w:val="24"/>
          <w:szCs w:val="24"/>
          <w:lang w:eastAsia="en-IN"/>
        </w:rPr>
        <w:t>Tier 1 and Tier 3 locations of Outlet_Location_Type look similar.</w:t>
      </w:r>
    </w:p>
    <w:p w:rsidR="00FA1BB9" w:rsidRPr="00FA1BB9" w:rsidRDefault="00FA1BB9" w:rsidP="00FA1BB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36394D"/>
          <w:sz w:val="24"/>
          <w:szCs w:val="24"/>
          <w:lang w:eastAsia="en-IN"/>
        </w:rPr>
      </w:pPr>
      <w:r w:rsidRPr="00FA1BB9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Outlet_Type plot, Grocery Store has most of its data points around the lower sales values as compared to the other 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categories.</w:t>
      </w:r>
      <w:bookmarkStart w:id="0" w:name="_GoBack"/>
      <w:bookmarkEnd w:id="0"/>
    </w:p>
    <w:p w:rsidR="00FA1BB9" w:rsidRPr="00FA1BB9" w:rsidRDefault="00FA1BB9" w:rsidP="00FA1BB9">
      <w:pPr>
        <w:rPr>
          <w:rFonts w:cstheme="minorHAnsi"/>
          <w:sz w:val="24"/>
          <w:szCs w:val="24"/>
        </w:rPr>
      </w:pPr>
    </w:p>
    <w:sectPr w:rsidR="00FA1BB9" w:rsidRPr="00FA1B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C2069"/>
    <w:multiLevelType w:val="multilevel"/>
    <w:tmpl w:val="3416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E3FB9"/>
    <w:multiLevelType w:val="hybridMultilevel"/>
    <w:tmpl w:val="2634F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423EF"/>
    <w:multiLevelType w:val="multilevel"/>
    <w:tmpl w:val="BD66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5425F"/>
    <w:multiLevelType w:val="hybridMultilevel"/>
    <w:tmpl w:val="E7009D0E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90A60"/>
    <w:multiLevelType w:val="hybridMultilevel"/>
    <w:tmpl w:val="5B0C2C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D27C9E"/>
    <w:multiLevelType w:val="multilevel"/>
    <w:tmpl w:val="62C4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8C4A05"/>
    <w:multiLevelType w:val="multilevel"/>
    <w:tmpl w:val="BD66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A569EF"/>
    <w:multiLevelType w:val="multilevel"/>
    <w:tmpl w:val="62C4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E696C"/>
    <w:multiLevelType w:val="multilevel"/>
    <w:tmpl w:val="62C4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B9"/>
    <w:rsid w:val="0007424C"/>
    <w:rsid w:val="00734978"/>
    <w:rsid w:val="00FA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7F4B"/>
  <w15:chartTrackingRefBased/>
  <w15:docId w15:val="{99B382FF-AAC6-453C-B7CA-D95265C3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1B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1B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FA1B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A1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9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shrilakshmi bagalore</dc:creator>
  <cp:keywords/>
  <dc:description/>
  <cp:lastModifiedBy>shrilakshmi bagalore</cp:lastModifiedBy>
  <cp:revision>2</cp:revision>
  <dcterms:created xsi:type="dcterms:W3CDTF">2019-03-07T17:18:00Z</dcterms:created>
  <dcterms:modified xsi:type="dcterms:W3CDTF">2019-03-07T17:33:00Z</dcterms:modified>
</cp:coreProperties>
</file>