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1985" w14:textId="77777777" w:rsidR="00D94C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73C7B571" w14:textId="77777777" w:rsidR="00D94C54" w:rsidRDefault="00D94C5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D94C54" w14:paraId="52DA4F4A" w14:textId="77777777">
        <w:trPr>
          <w:trHeight w:val="278"/>
          <w:tblHeader/>
        </w:trPr>
        <w:tc>
          <w:tcPr>
            <w:tcW w:w="4515" w:type="dxa"/>
            <w:tcMar>
              <w:top w:w="100" w:type="dxa"/>
              <w:left w:w="100" w:type="dxa"/>
              <w:bottom w:w="100" w:type="dxa"/>
              <w:right w:w="100" w:type="dxa"/>
            </w:tcMar>
          </w:tcPr>
          <w:p w14:paraId="507D12C9" w14:textId="77777777" w:rsidR="00D94C5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69468E9F" w14:textId="786A9A32" w:rsidR="00D94C54" w:rsidRDefault="001D7D3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MCA</w:t>
            </w:r>
          </w:p>
        </w:tc>
      </w:tr>
      <w:tr w:rsidR="00D94C54" w14:paraId="6BAFBD3D" w14:textId="77777777">
        <w:trPr>
          <w:trHeight w:val="278"/>
          <w:tblHeader/>
        </w:trPr>
        <w:tc>
          <w:tcPr>
            <w:tcW w:w="4515" w:type="dxa"/>
            <w:tcMar>
              <w:top w:w="100" w:type="dxa"/>
              <w:left w:w="100" w:type="dxa"/>
              <w:bottom w:w="100" w:type="dxa"/>
              <w:right w:w="100" w:type="dxa"/>
            </w:tcMar>
          </w:tcPr>
          <w:p w14:paraId="1C20A872" w14:textId="77777777" w:rsidR="00D94C54"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BEAD9BC" w14:textId="038F6CE5" w:rsidR="00D94C54" w:rsidRDefault="00E457A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Online Learning Engagement and Student Performance Analysis</w:t>
            </w:r>
          </w:p>
        </w:tc>
      </w:tr>
    </w:tbl>
    <w:p w14:paraId="238808EF" w14:textId="77777777" w:rsidR="00D94C54" w:rsidRDefault="00D94C54">
      <w:pPr>
        <w:widowControl w:val="0"/>
        <w:pBdr>
          <w:top w:val="nil"/>
          <w:left w:val="nil"/>
          <w:bottom w:val="nil"/>
          <w:right w:val="nil"/>
          <w:between w:val="nil"/>
        </w:pBdr>
        <w:rPr>
          <w:rFonts w:ascii="Times New Roman" w:eastAsia="Times New Roman" w:hAnsi="Times New Roman" w:cs="Times New Roman"/>
          <w:color w:val="000000"/>
        </w:rPr>
      </w:pPr>
    </w:p>
    <w:p w14:paraId="34CB9104" w14:textId="77777777" w:rsidR="00D94C54"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14:paraId="1B6EAC10" w14:textId="77777777" w:rsidR="001E5E73" w:rsidRPr="001E5E73" w:rsidRDefault="001E5E73" w:rsidP="001E5E73">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b/>
          <w:bCs/>
          <w:color w:val="000000"/>
          <w:sz w:val="24"/>
          <w:szCs w:val="24"/>
        </w:rPr>
        <w:t xml:space="preserve">Problem Statement: </w:t>
      </w:r>
      <w:r w:rsidRPr="001E5E73">
        <w:rPr>
          <w:rFonts w:ascii="Times New Roman" w:eastAsia="Times New Roman" w:hAnsi="Times New Roman" w:cs="Times New Roman"/>
          <w:color w:val="000000"/>
          <w:sz w:val="24"/>
          <w:szCs w:val="24"/>
        </w:rPr>
        <w:t>Online Learning Engagement and Student Performance Analysis</w:t>
      </w:r>
    </w:p>
    <w:p w14:paraId="7FCB9E47" w14:textId="305140AB" w:rsidR="001E5E73" w:rsidRPr="001E5E73" w:rsidRDefault="001E5E73" w:rsidP="001E5E73">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The increasing use of online learning platforms has generated large amounts of student activity and performance data. However, educational institutions often face challenges in understanding how students’ engagement, participation, learning activities, and demographic factors influence their </w:t>
      </w:r>
      <w:r w:rsidR="00E457A0">
        <w:rPr>
          <w:rFonts w:ascii="Times New Roman" w:eastAsia="Times New Roman" w:hAnsi="Times New Roman" w:cs="Times New Roman"/>
          <w:color w:val="000000"/>
          <w:sz w:val="24"/>
          <w:szCs w:val="24"/>
        </w:rPr>
        <w:t xml:space="preserve"> </w:t>
      </w:r>
      <w:r w:rsidRPr="001E5E73">
        <w:rPr>
          <w:rFonts w:ascii="Times New Roman" w:eastAsia="Times New Roman" w:hAnsi="Times New Roman" w:cs="Times New Roman"/>
          <w:color w:val="000000"/>
          <w:sz w:val="24"/>
          <w:szCs w:val="24"/>
        </w:rPr>
        <w:t>academic performance and dropout behavior.</w:t>
      </w:r>
    </w:p>
    <w:p w14:paraId="4183FA09" w14:textId="77777777" w:rsidR="001E5E73" w:rsidRPr="001E5E73" w:rsidRDefault="001E5E73" w:rsidP="001E5E73">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The problem is to analyze online learning data to identify patterns and relationships between student engagement and academic performance. The analysis will examine factors such as login/activity levels, course participation, assessment performance, demographic information, and dropout status.</w:t>
      </w:r>
    </w:p>
    <w:p w14:paraId="7F1C0900" w14:textId="77777777" w:rsidR="001E5E73" w:rsidRPr="001E5E73" w:rsidRDefault="001E5E73" w:rsidP="001E5E73">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The project aims to answer key analytical questions such as:</w:t>
      </w:r>
    </w:p>
    <w:p w14:paraId="71924E1E"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How does the level of student engagement affect academic performance? </w:t>
      </w:r>
    </w:p>
    <w:p w14:paraId="14CBBE53"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Which factors are associated with higher or lower student performance? </w:t>
      </w:r>
    </w:p>
    <w:p w14:paraId="67513F81"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Is there a relationship between student engagement and dropout rates? </w:t>
      </w:r>
    </w:p>
    <w:p w14:paraId="32FE3166"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Which student groups show lower engagement or higher dropout tendencies? </w:t>
      </w:r>
    </w:p>
    <w:p w14:paraId="5CB9E15B"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What patterns can be identified from assessment and learning activity data? </w:t>
      </w:r>
    </w:p>
    <w:p w14:paraId="62074EF3" w14:textId="77777777" w:rsidR="001E5E73" w:rsidRPr="001E5E73" w:rsidRDefault="001E5E73" w:rsidP="001E5E73">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 xml:space="preserve">How can data-driven insights help educational institutions improve student engagement and retention? </w:t>
      </w:r>
    </w:p>
    <w:p w14:paraId="4D6CB9E3" w14:textId="77777777" w:rsidR="001E5E73" w:rsidRPr="001E5E73" w:rsidRDefault="001E5E73" w:rsidP="001E5E73">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The required data will be collected from relevant online learning datasets containing student demographics, learning activities, engagement indicators, assessment results, and dropout information. The data will then be assessed for completeness, accuracy, consistency, and relevance before analysis.</w:t>
      </w:r>
    </w:p>
    <w:p w14:paraId="6001A0CF" w14:textId="454A375E" w:rsidR="00D94C54" w:rsidRPr="00F21510" w:rsidRDefault="001E5E73" w:rsidP="00F21510">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r w:rsidRPr="001E5E73">
        <w:rPr>
          <w:rFonts w:ascii="Times New Roman" w:eastAsia="Times New Roman" w:hAnsi="Times New Roman" w:cs="Times New Roman"/>
          <w:color w:val="000000"/>
          <w:sz w:val="24"/>
          <w:szCs w:val="24"/>
        </w:rPr>
        <w:t>Overall, the problem is to transform online learning and student performance data into meaningful insights that can help educational institutions understand student behavior, identify engagement patterns, and support better learning outcomes and retention.</w:t>
      </w:r>
    </w:p>
    <w:p w14:paraId="39830076" w14:textId="3EFDF3A2" w:rsidR="00D94C54" w:rsidRDefault="00D94C54">
      <w:pPr>
        <w:widowControl w:val="0"/>
        <w:pBdr>
          <w:top w:val="nil"/>
          <w:left w:val="nil"/>
          <w:bottom w:val="nil"/>
          <w:right w:val="nil"/>
          <w:between w:val="nil"/>
        </w:pBdr>
        <w:spacing w:before="207" w:line="240" w:lineRule="auto"/>
        <w:rPr>
          <w:rFonts w:ascii="Times New Roman" w:eastAsia="Times New Roman" w:hAnsi="Times New Roman" w:cs="Times New Roman"/>
          <w:b/>
          <w:bCs/>
          <w:color w:val="000000"/>
          <w:sz w:val="24"/>
          <w:szCs w:val="24"/>
        </w:rPr>
      </w:pPr>
    </w:p>
    <w:p w14:paraId="71B591D8" w14:textId="77777777" w:rsidR="00D94C54" w:rsidRDefault="00D94C54">
      <w:pPr>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9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3"/>
        <w:gridCol w:w="1559"/>
        <w:gridCol w:w="1421"/>
        <w:gridCol w:w="963"/>
        <w:gridCol w:w="1253"/>
        <w:gridCol w:w="2002"/>
      </w:tblGrid>
      <w:tr w:rsidR="00D94C54" w14:paraId="4833FF0E" w14:textId="77777777" w:rsidTr="00F21510">
        <w:trPr>
          <w:trHeight w:val="785"/>
        </w:trPr>
        <w:tc>
          <w:tcPr>
            <w:tcW w:w="1773" w:type="dxa"/>
            <w:tcMar>
              <w:top w:w="100" w:type="dxa"/>
              <w:left w:w="100" w:type="dxa"/>
              <w:bottom w:w="100" w:type="dxa"/>
              <w:right w:w="100" w:type="dxa"/>
            </w:tcMar>
          </w:tcPr>
          <w:p w14:paraId="5DA909A6" w14:textId="77777777" w:rsidR="00D94C5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14:paraId="38E3FAA6" w14:textId="77777777" w:rsidR="00D94C54"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59" w:type="dxa"/>
            <w:tcMar>
              <w:top w:w="100" w:type="dxa"/>
              <w:left w:w="100" w:type="dxa"/>
              <w:bottom w:w="100" w:type="dxa"/>
              <w:right w:w="100" w:type="dxa"/>
            </w:tcMar>
          </w:tcPr>
          <w:p w14:paraId="1D1387E0" w14:textId="77777777" w:rsidR="00D94C5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14:paraId="1150607D" w14:textId="77777777" w:rsidR="00D94C54"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421" w:type="dxa"/>
            <w:tcMar>
              <w:top w:w="100" w:type="dxa"/>
              <w:left w:w="100" w:type="dxa"/>
              <w:bottom w:w="100" w:type="dxa"/>
              <w:right w:w="100" w:type="dxa"/>
            </w:tcMar>
          </w:tcPr>
          <w:p w14:paraId="53925328" w14:textId="77777777" w:rsidR="00D94C5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63" w:type="dxa"/>
            <w:tcMar>
              <w:top w:w="100" w:type="dxa"/>
              <w:left w:w="100" w:type="dxa"/>
              <w:bottom w:w="100" w:type="dxa"/>
              <w:right w:w="100" w:type="dxa"/>
            </w:tcMar>
          </w:tcPr>
          <w:p w14:paraId="2F8D04C4" w14:textId="77777777" w:rsidR="00D94C5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53" w:type="dxa"/>
            <w:tcMar>
              <w:top w:w="100" w:type="dxa"/>
              <w:left w:w="100" w:type="dxa"/>
              <w:bottom w:w="100" w:type="dxa"/>
              <w:right w:w="100" w:type="dxa"/>
            </w:tcMar>
          </w:tcPr>
          <w:p w14:paraId="4FFCA7DF" w14:textId="77777777" w:rsidR="00D94C5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2002" w:type="dxa"/>
            <w:tcMar>
              <w:top w:w="100" w:type="dxa"/>
              <w:left w:w="100" w:type="dxa"/>
              <w:bottom w:w="100" w:type="dxa"/>
              <w:right w:w="100" w:type="dxa"/>
            </w:tcMar>
          </w:tcPr>
          <w:p w14:paraId="2AC0F998" w14:textId="77777777" w:rsidR="00D94C54"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D94C54" w14:paraId="47048E85" w14:textId="77777777" w:rsidTr="00F21510">
        <w:trPr>
          <w:trHeight w:val="401"/>
        </w:trPr>
        <w:tc>
          <w:tcPr>
            <w:tcW w:w="1773" w:type="dxa"/>
            <w:tcMar>
              <w:top w:w="100" w:type="dxa"/>
              <w:left w:w="100" w:type="dxa"/>
              <w:bottom w:w="100" w:type="dxa"/>
              <w:right w:w="100" w:type="dxa"/>
            </w:tcMar>
          </w:tcPr>
          <w:p w14:paraId="0DCC96D4" w14:textId="77777777" w:rsidR="00D94C54"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59" w:type="dxa"/>
            <w:tcMar>
              <w:top w:w="100" w:type="dxa"/>
              <w:left w:w="100" w:type="dxa"/>
              <w:bottom w:w="100" w:type="dxa"/>
              <w:right w:w="100" w:type="dxa"/>
            </w:tcMar>
          </w:tcPr>
          <w:p w14:paraId="7CC2F537" w14:textId="22D4E5FC"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A student</w:t>
            </w:r>
          </w:p>
        </w:tc>
        <w:tc>
          <w:tcPr>
            <w:tcW w:w="1421" w:type="dxa"/>
            <w:tcMar>
              <w:top w:w="100" w:type="dxa"/>
              <w:left w:w="100" w:type="dxa"/>
              <w:bottom w:w="100" w:type="dxa"/>
              <w:right w:w="100" w:type="dxa"/>
            </w:tcMar>
          </w:tcPr>
          <w:p w14:paraId="5E4633A4" w14:textId="427B88A3"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understand my learning engagement and improve my performance</w:t>
            </w:r>
          </w:p>
        </w:tc>
        <w:tc>
          <w:tcPr>
            <w:tcW w:w="963" w:type="dxa"/>
            <w:tcMar>
              <w:top w:w="100" w:type="dxa"/>
              <w:left w:w="100" w:type="dxa"/>
              <w:bottom w:w="100" w:type="dxa"/>
              <w:right w:w="100" w:type="dxa"/>
            </w:tcMar>
          </w:tcPr>
          <w:p w14:paraId="463813BD" w14:textId="4BD15F62"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I cannot identify which activities affect my results</w:t>
            </w:r>
          </w:p>
        </w:tc>
        <w:tc>
          <w:tcPr>
            <w:tcW w:w="1253" w:type="dxa"/>
            <w:tcMar>
              <w:top w:w="100" w:type="dxa"/>
              <w:left w:w="100" w:type="dxa"/>
              <w:bottom w:w="100" w:type="dxa"/>
              <w:right w:w="100" w:type="dxa"/>
            </w:tcMar>
          </w:tcPr>
          <w:p w14:paraId="705A087B" w14:textId="54BEA694"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Learning and performance data are difficult to interpret</w:t>
            </w:r>
          </w:p>
        </w:tc>
        <w:tc>
          <w:tcPr>
            <w:tcW w:w="2002" w:type="dxa"/>
            <w:tcMar>
              <w:top w:w="100" w:type="dxa"/>
              <w:left w:w="100" w:type="dxa"/>
              <w:bottom w:w="100" w:type="dxa"/>
              <w:right w:w="100" w:type="dxa"/>
            </w:tcMar>
          </w:tcPr>
          <w:p w14:paraId="49045A2F" w14:textId="6ECAA6F8"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Uncertain about how to improve</w:t>
            </w:r>
          </w:p>
        </w:tc>
      </w:tr>
      <w:tr w:rsidR="00D94C54" w14:paraId="30071D37" w14:textId="77777777" w:rsidTr="00F21510">
        <w:trPr>
          <w:trHeight w:val="398"/>
        </w:trPr>
        <w:tc>
          <w:tcPr>
            <w:tcW w:w="1773" w:type="dxa"/>
            <w:tcMar>
              <w:top w:w="100" w:type="dxa"/>
              <w:left w:w="100" w:type="dxa"/>
              <w:bottom w:w="100" w:type="dxa"/>
              <w:right w:w="100" w:type="dxa"/>
            </w:tcMar>
          </w:tcPr>
          <w:p w14:paraId="14DC6F2B" w14:textId="77777777" w:rsidR="00D94C54"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559" w:type="dxa"/>
            <w:tcMar>
              <w:top w:w="100" w:type="dxa"/>
              <w:left w:w="100" w:type="dxa"/>
              <w:bottom w:w="100" w:type="dxa"/>
              <w:right w:w="100" w:type="dxa"/>
            </w:tcMar>
          </w:tcPr>
          <w:p w14:paraId="67A178D8" w14:textId="755B6C08"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t>An educational institution</w:t>
            </w:r>
          </w:p>
        </w:tc>
        <w:tc>
          <w:tcPr>
            <w:tcW w:w="1421" w:type="dxa"/>
            <w:tcMar>
              <w:top w:w="100" w:type="dxa"/>
              <w:left w:w="100" w:type="dxa"/>
              <w:bottom w:w="100" w:type="dxa"/>
              <w:right w:w="100" w:type="dxa"/>
            </w:tcMar>
          </w:tcPr>
          <w:p w14:paraId="38A5E776" w14:textId="7A16A2BD" w:rsidR="00D94C54" w:rsidRDefault="00F21510" w:rsidP="00F21510">
            <w:pPr>
              <w:widowControl w:val="0"/>
              <w:pBdr>
                <w:top w:val="nil"/>
                <w:left w:val="nil"/>
                <w:bottom w:val="nil"/>
                <w:right w:val="nil"/>
                <w:between w:val="nil"/>
              </w:pBdr>
              <w:jc w:val="center"/>
              <w:rPr>
                <w:rFonts w:ascii="Times New Roman" w:eastAsia="Times New Roman" w:hAnsi="Times New Roman" w:cs="Times New Roman"/>
                <w:color w:val="000000"/>
              </w:rPr>
            </w:pPr>
            <w:r w:rsidRPr="00F21510">
              <w:rPr>
                <w:rFonts w:ascii="Times New Roman" w:eastAsia="Times New Roman" w:hAnsi="Times New Roman" w:cs="Times New Roman"/>
                <w:color w:val="000000"/>
              </w:rPr>
              <w:t xml:space="preserve">identify low-engagement </w:t>
            </w:r>
            <w:r w:rsidRPr="00F21510">
              <w:rPr>
                <w:rFonts w:ascii="Times New Roman" w:eastAsia="Times New Roman" w:hAnsi="Times New Roman" w:cs="Times New Roman"/>
                <w:color w:val="000000"/>
              </w:rPr>
              <w:lastRenderedPageBreak/>
              <w:t>students and reduce dropout</w:t>
            </w:r>
            <w:r w:rsidRPr="00F21510">
              <w:t xml:space="preserve"> </w:t>
            </w:r>
          </w:p>
        </w:tc>
        <w:tc>
          <w:tcPr>
            <w:tcW w:w="963" w:type="dxa"/>
            <w:tcMar>
              <w:top w:w="100" w:type="dxa"/>
              <w:left w:w="100" w:type="dxa"/>
              <w:bottom w:w="100" w:type="dxa"/>
              <w:right w:w="100" w:type="dxa"/>
            </w:tcMar>
          </w:tcPr>
          <w:p w14:paraId="3778D603" w14:textId="32BAFC25"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lastRenderedPageBreak/>
              <w:t xml:space="preserve">I cannot easily </w:t>
            </w:r>
            <w:r w:rsidRPr="00F21510">
              <w:rPr>
                <w:rFonts w:ascii="Times New Roman" w:eastAsia="Times New Roman" w:hAnsi="Times New Roman" w:cs="Times New Roman"/>
                <w:color w:val="000000"/>
              </w:rPr>
              <w:lastRenderedPageBreak/>
              <w:t>recognize students at risk</w:t>
            </w:r>
          </w:p>
          <w:p w14:paraId="4FAD7069" w14:textId="77777777" w:rsidR="00F21510" w:rsidRPr="00F21510" w:rsidRDefault="00F21510" w:rsidP="00F21510">
            <w:pPr>
              <w:rPr>
                <w:rFonts w:ascii="Times New Roman" w:eastAsia="Times New Roman" w:hAnsi="Times New Roman" w:cs="Times New Roman"/>
              </w:rPr>
            </w:pPr>
          </w:p>
        </w:tc>
        <w:tc>
          <w:tcPr>
            <w:tcW w:w="1253" w:type="dxa"/>
            <w:tcMar>
              <w:top w:w="100" w:type="dxa"/>
              <w:left w:w="100" w:type="dxa"/>
              <w:bottom w:w="100" w:type="dxa"/>
              <w:right w:w="100" w:type="dxa"/>
            </w:tcMar>
          </w:tcPr>
          <w:p w14:paraId="4BBE3E1E" w14:textId="1D9CA6A3"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lastRenderedPageBreak/>
              <w:t xml:space="preserve">Student activity and </w:t>
            </w:r>
            <w:r w:rsidRPr="00F21510">
              <w:rPr>
                <w:rFonts w:ascii="Times New Roman" w:eastAsia="Times New Roman" w:hAnsi="Times New Roman" w:cs="Times New Roman"/>
                <w:color w:val="000000"/>
              </w:rPr>
              <w:lastRenderedPageBreak/>
              <w:t>performance data are large and complex</w:t>
            </w:r>
          </w:p>
        </w:tc>
        <w:tc>
          <w:tcPr>
            <w:tcW w:w="2002" w:type="dxa"/>
            <w:tcMar>
              <w:top w:w="100" w:type="dxa"/>
              <w:left w:w="100" w:type="dxa"/>
              <w:bottom w:w="100" w:type="dxa"/>
              <w:right w:w="100" w:type="dxa"/>
            </w:tcMar>
          </w:tcPr>
          <w:p w14:paraId="5C61D3CC" w14:textId="6E0CB590" w:rsidR="00D94C54" w:rsidRDefault="00F21510">
            <w:pPr>
              <w:widowControl w:val="0"/>
              <w:pBdr>
                <w:top w:val="nil"/>
                <w:left w:val="nil"/>
                <w:bottom w:val="nil"/>
                <w:right w:val="nil"/>
                <w:between w:val="nil"/>
              </w:pBdr>
              <w:rPr>
                <w:rFonts w:ascii="Times New Roman" w:eastAsia="Times New Roman" w:hAnsi="Times New Roman" w:cs="Times New Roman"/>
                <w:color w:val="000000"/>
              </w:rPr>
            </w:pPr>
            <w:r w:rsidRPr="00F21510">
              <w:rPr>
                <w:rFonts w:ascii="Times New Roman" w:eastAsia="Times New Roman" w:hAnsi="Times New Roman" w:cs="Times New Roman"/>
                <w:color w:val="000000"/>
              </w:rPr>
              <w:lastRenderedPageBreak/>
              <w:t xml:space="preserve">Concerned about student success and </w:t>
            </w:r>
            <w:r w:rsidRPr="00F21510">
              <w:rPr>
                <w:rFonts w:ascii="Times New Roman" w:eastAsia="Times New Roman" w:hAnsi="Times New Roman" w:cs="Times New Roman"/>
                <w:color w:val="000000"/>
              </w:rPr>
              <w:lastRenderedPageBreak/>
              <w:t>retention</w:t>
            </w:r>
          </w:p>
        </w:tc>
      </w:tr>
    </w:tbl>
    <w:p w14:paraId="1BF8943C" w14:textId="77777777" w:rsidR="00D94C54" w:rsidRDefault="00D94C54">
      <w:pPr>
        <w:widowControl w:val="0"/>
        <w:pBdr>
          <w:top w:val="nil"/>
          <w:left w:val="nil"/>
          <w:bottom w:val="nil"/>
          <w:right w:val="nil"/>
          <w:between w:val="nil"/>
        </w:pBdr>
        <w:rPr>
          <w:rFonts w:ascii="Times New Roman" w:eastAsia="Times New Roman" w:hAnsi="Times New Roman" w:cs="Times New Roman"/>
          <w:color w:val="000000"/>
        </w:rPr>
      </w:pPr>
    </w:p>
    <w:sectPr w:rsidR="00D94C54">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403FE" w14:textId="77777777" w:rsidR="00280F41" w:rsidRDefault="00280F41">
      <w:pPr>
        <w:spacing w:line="240" w:lineRule="auto"/>
      </w:pPr>
      <w:r>
        <w:separator/>
      </w:r>
    </w:p>
  </w:endnote>
  <w:endnote w:type="continuationSeparator" w:id="0">
    <w:p w14:paraId="24FE92C2" w14:textId="77777777" w:rsidR="00280F41" w:rsidRDefault="00280F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2DAABF-69C2-4096-A4FD-6950FF76197F}"/>
  </w:font>
  <w:font w:name="Calibri">
    <w:panose1 w:val="020F0502020204030204"/>
    <w:charset w:val="00"/>
    <w:family w:val="swiss"/>
    <w:pitch w:val="variable"/>
    <w:sig w:usb0="E4002EFF" w:usb1="C200247B" w:usb2="00000009" w:usb3="00000000" w:csb0="000001FF" w:csb1="00000000"/>
    <w:embedRegular r:id="rId2" w:fontKey="{00F77ADE-55A2-4AE6-BC87-DC4698AB8FF5}"/>
  </w:font>
  <w:font w:name="Cambria">
    <w:panose1 w:val="02040503050406030204"/>
    <w:charset w:val="00"/>
    <w:family w:val="roman"/>
    <w:pitch w:val="variable"/>
    <w:sig w:usb0="E00006FF" w:usb1="420024FF" w:usb2="02000000" w:usb3="00000000" w:csb0="0000019F" w:csb1="00000000"/>
    <w:embedRegular r:id="rId3" w:fontKey="{74356FDD-17D5-45AA-B71E-899BF59B30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FA5F" w14:textId="77777777" w:rsidR="00280F41" w:rsidRDefault="00280F41">
      <w:pPr>
        <w:spacing w:line="240" w:lineRule="auto"/>
      </w:pPr>
      <w:r>
        <w:separator/>
      </w:r>
    </w:p>
  </w:footnote>
  <w:footnote w:type="continuationSeparator" w:id="0">
    <w:p w14:paraId="3381725D" w14:textId="77777777" w:rsidR="00280F41" w:rsidRDefault="00280F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C3AC" w14:textId="3300DBE8" w:rsidR="00D94C54" w:rsidRDefault="008441DD" w:rsidP="008441DD">
    <w:pPr>
      <w:widowControl w:val="0"/>
      <w:tabs>
        <w:tab w:val="left" w:pos="9048"/>
      </w:tabs>
      <w:spacing w:line="240" w:lineRule="auto"/>
      <w:jc w:val="both"/>
      <w:rPr>
        <w:rFonts w:ascii="Calibri" w:eastAsia="Calibri" w:hAnsi="Calibri" w:cs="Calibri"/>
      </w:rPr>
    </w:pPr>
    <w:r>
      <w:rPr>
        <w:rFonts w:ascii="Calibri" w:eastAsia="Calibri" w:hAnsi="Calibri" w:cs="Calibri"/>
      </w:rPr>
      <w:tab/>
    </w:r>
  </w:p>
  <w:p w14:paraId="54798A0E" w14:textId="77777777" w:rsidR="00D94C54" w:rsidRDefault="00D94C54">
    <w:pPr>
      <w:widowControl w:val="0"/>
      <w:spacing w:line="240" w:lineRule="auto"/>
      <w:rPr>
        <w:rFonts w:ascii="Calibri" w:eastAsia="Calibri" w:hAnsi="Calibri" w:cs="Calibri"/>
      </w:rPr>
    </w:pPr>
  </w:p>
  <w:p w14:paraId="55B21C7E" w14:textId="77777777" w:rsidR="00D94C54" w:rsidRDefault="00D94C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1F7"/>
    <w:multiLevelType w:val="multilevel"/>
    <w:tmpl w:val="FB6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348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54"/>
    <w:rsid w:val="000B14EC"/>
    <w:rsid w:val="001D7D36"/>
    <w:rsid w:val="001E5E73"/>
    <w:rsid w:val="00280F41"/>
    <w:rsid w:val="007F19B7"/>
    <w:rsid w:val="008441DD"/>
    <w:rsid w:val="00C870E0"/>
    <w:rsid w:val="00D94C54"/>
    <w:rsid w:val="00E457A0"/>
    <w:rsid w:val="00F2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872FF"/>
  <w15:docId w15:val="{8EC57BF4-893C-49D7-9ABA-48B436BB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8441DD"/>
    <w:pPr>
      <w:tabs>
        <w:tab w:val="center" w:pos="4513"/>
        <w:tab w:val="right" w:pos="9026"/>
      </w:tabs>
      <w:spacing w:line="240" w:lineRule="auto"/>
    </w:pPr>
  </w:style>
  <w:style w:type="character" w:customStyle="1" w:styleId="HeaderChar">
    <w:name w:val="Header Char"/>
    <w:basedOn w:val="DefaultParagraphFont"/>
    <w:link w:val="Header"/>
    <w:uiPriority w:val="99"/>
    <w:rsid w:val="008441DD"/>
  </w:style>
  <w:style w:type="paragraph" w:styleId="Footer">
    <w:name w:val="footer"/>
    <w:basedOn w:val="Normal"/>
    <w:link w:val="FooterChar"/>
    <w:uiPriority w:val="99"/>
    <w:unhideWhenUsed/>
    <w:rsid w:val="008441DD"/>
    <w:pPr>
      <w:tabs>
        <w:tab w:val="center" w:pos="4513"/>
        <w:tab w:val="right" w:pos="9026"/>
      </w:tabs>
      <w:spacing w:line="240" w:lineRule="auto"/>
    </w:pPr>
  </w:style>
  <w:style w:type="character" w:customStyle="1" w:styleId="FooterChar">
    <w:name w:val="Footer Char"/>
    <w:basedOn w:val="DefaultParagraphFont"/>
    <w:link w:val="Footer"/>
    <w:uiPriority w:val="99"/>
    <w:rsid w:val="00844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83EFDE56-93A7-4602-89CB-06BEB902995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dhanekula vineesha</cp:lastModifiedBy>
  <cp:revision>7</cp:revision>
  <dcterms:created xsi:type="dcterms:W3CDTF">2026-09-19T09:09:00Z</dcterms:created>
  <dcterms:modified xsi:type="dcterms:W3CDTF">2026-09-19T11:09:00Z</dcterms:modified>
</cp:coreProperties>
</file>