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88C" w:rsidRDefault="00B4188C">
      <w:pPr>
        <w:widowControl/>
        <w:spacing w:line="259" w:lineRule="auto"/>
        <w:rPr>
          <w:rFonts w:ascii="Times New Roman" w:eastAsia="Times New Roman" w:hAnsi="Times New Roman" w:cs="Times New Roman"/>
          <w:b/>
          <w:bCs/>
          <w:sz w:val="28"/>
          <w:szCs w:val="28"/>
        </w:rPr>
      </w:pPr>
    </w:p>
    <w:p w:rsidR="00B4188C" w:rsidRDefault="00046E8B">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rsidR="00B4188C" w:rsidRDefault="00B4188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B4188C">
        <w:tc>
          <w:tcPr>
            <w:tcW w:w="4680" w:type="dxa"/>
            <w:shd w:val="clear" w:color="auto" w:fill="auto"/>
            <w:tcMar>
              <w:top w:w="100" w:type="dxa"/>
              <w:left w:w="100" w:type="dxa"/>
              <w:bottom w:w="100" w:type="dxa"/>
              <w:right w:w="100" w:type="dxa"/>
            </w:tcMar>
          </w:tcPr>
          <w:p w:rsidR="00B4188C" w:rsidRDefault="00046E8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B4188C" w:rsidRDefault="00BE11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B4188C">
        <w:tc>
          <w:tcPr>
            <w:tcW w:w="4680" w:type="dxa"/>
            <w:shd w:val="clear" w:color="auto" w:fill="auto"/>
            <w:tcMar>
              <w:top w:w="100" w:type="dxa"/>
              <w:left w:w="100" w:type="dxa"/>
              <w:bottom w:w="100" w:type="dxa"/>
              <w:right w:w="100" w:type="dxa"/>
            </w:tcMar>
          </w:tcPr>
          <w:p w:rsidR="00B4188C" w:rsidRDefault="00046E8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B4188C" w:rsidRPr="00BE110A" w:rsidRDefault="00BE110A">
            <w:pPr>
              <w:pBdr>
                <w:top w:val="nil"/>
                <w:left w:val="nil"/>
                <w:bottom w:val="nil"/>
                <w:right w:val="nil"/>
                <w:between w:val="nil"/>
              </w:pBdr>
              <w:rPr>
                <w:rFonts w:ascii="Times New Roman" w:eastAsia="Times New Roman" w:hAnsi="Times New Roman" w:cs="Times New Roman"/>
                <w:sz w:val="24"/>
                <w:szCs w:val="24"/>
              </w:rPr>
            </w:pPr>
            <w:r w:rsidRPr="00BE110A">
              <w:rPr>
                <w:rFonts w:ascii="Times New Roman" w:hAnsi="Times New Roman" w:cs="Times New Roman"/>
                <w:bCs/>
                <w:color w:val="0A0A0A"/>
                <w:sz w:val="24"/>
                <w:szCs w:val="24"/>
                <w:shd w:val="clear" w:color="auto" w:fill="FFFFFF"/>
              </w:rPr>
              <w:t>Online Learning Engagement and Student Performance Analysis</w:t>
            </w:r>
          </w:p>
        </w:tc>
      </w:tr>
    </w:tbl>
    <w:p w:rsidR="00B4188C" w:rsidRDefault="00B4188C">
      <w:pPr>
        <w:widowControl/>
        <w:spacing w:after="160" w:line="259" w:lineRule="auto"/>
        <w:rPr>
          <w:rFonts w:ascii="Times New Roman" w:eastAsia="Times New Roman" w:hAnsi="Times New Roman" w:cs="Times New Roman"/>
        </w:rPr>
      </w:pPr>
    </w:p>
    <w:p w:rsidR="00B4188C" w:rsidRDefault="00046E8B">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w:t>
      </w:r>
      <w:r w:rsidR="001B5C90">
        <w:rPr>
          <w:rFonts w:ascii="Times New Roman" w:eastAsia="Times New Roman" w:hAnsi="Times New Roman" w:cs="Times New Roman"/>
          <w:b/>
          <w:bCs/>
          <w:sz w:val="24"/>
          <w:szCs w:val="24"/>
        </w:rPr>
        <w:t xml:space="preserve">ation and Preprocessing </w:t>
      </w:r>
    </w:p>
    <w:p w:rsidR="00B4188C" w:rsidRDefault="00046E8B">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B4188C" w:rsidRDefault="00B4188C">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tblPr>
      <w:tblGrid>
        <w:gridCol w:w="3004"/>
        <w:gridCol w:w="6356"/>
      </w:tblGrid>
      <w:tr w:rsidR="00B4188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4188C" w:rsidRDefault="00046E8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4188C" w:rsidRDefault="00046E8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 xml:space="preserve">The dataset contains student online learning engagement and academic performance information. Key attributes include student ID, login frequency, study time, course participation, assignment completion, quiz scores, attendance/activity, and final grades. The data can be collected from a reliable educational dataset source such as </w:t>
            </w:r>
            <w:proofErr w:type="spellStart"/>
            <w:r w:rsidRPr="00BE110A">
              <w:rPr>
                <w:rFonts w:ascii="Times New Roman" w:hAnsi="Times New Roman" w:cs="Times New Roman"/>
                <w:sz w:val="24"/>
                <w:szCs w:val="24"/>
              </w:rPr>
              <w:t>Kaggle</w:t>
            </w:r>
            <w:proofErr w:type="spellEnd"/>
            <w:r w:rsidRPr="00BE110A">
              <w:rPr>
                <w:rFonts w:ascii="Times New Roman" w:hAnsi="Times New Roman" w:cs="Times New Roman"/>
                <w:sz w:val="24"/>
                <w:szCs w:val="24"/>
              </w:rPr>
              <w:t xml:space="preserve"> and stored in CSV or Excel format.</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Identify and handle missing values, duplicate records, invalid values, and inconsistent entries. Missing numerical values can be handled using appropriate statistical methods, while duplicate records are removed after verification. Invalid or inconsistent records are reviewed and corrected where possible.</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 xml:space="preserve">Use </w:t>
            </w:r>
            <w:r w:rsidRPr="00BE110A">
              <w:rPr>
                <w:rStyle w:val="Strong"/>
                <w:rFonts w:ascii="Times New Roman" w:hAnsi="Times New Roman" w:cs="Times New Roman"/>
                <w:sz w:val="24"/>
                <w:szCs w:val="24"/>
              </w:rPr>
              <w:t>Power Query</w:t>
            </w:r>
            <w:r w:rsidRPr="00BE110A">
              <w:rPr>
                <w:rFonts w:ascii="Times New Roman" w:hAnsi="Times New Roman" w:cs="Times New Roman"/>
                <w:sz w:val="24"/>
                <w:szCs w:val="24"/>
              </w:rPr>
              <w:t xml:space="preserve"> to filter irrelevant records, sort student data, group information, and create calculated columns. Engagement-related fields can be transformed into useful measures such as total activity, completion percentage, or average assessment score.</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Check and correct data types for all columns. Student IDs can be stored as text, while study time, login frequency, scores, and grades are converted to appropriate numerical data types. Date fields, if available, are converted to date format.</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 xml:space="preserve">Split combined columns when necessary, such as separating student name or course information into individual fields. Merge columns when multiple fields are required to create a </w:t>
            </w:r>
            <w:r w:rsidRPr="00BE110A">
              <w:rPr>
                <w:rFonts w:ascii="Times New Roman" w:hAnsi="Times New Roman" w:cs="Times New Roman"/>
                <w:sz w:val="24"/>
                <w:szCs w:val="24"/>
              </w:rPr>
              <w:lastRenderedPageBreak/>
              <w:t>meaningful identifier or combined category.</w:t>
            </w:r>
          </w:p>
        </w:tc>
      </w:tr>
      <w:tr w:rsidR="00B4188C" w:rsidTr="00BE110A">
        <w:trPr>
          <w:trHeight w:val="60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Pr="00BE110A"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Organize the processed data for analysis and define relationships between relevant tables, such as student information, engagement data, and performance data. Create measures such as average quiz score, average study time, assignment completion rate, and overall performance where required.</w:t>
            </w:r>
          </w:p>
        </w:tc>
      </w:tr>
      <w:tr w:rsidR="00B4188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046E8B">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4188C" w:rsidRDefault="00BE110A">
            <w:pPr>
              <w:rPr>
                <w:rFonts w:ascii="Times New Roman" w:eastAsia="Times New Roman" w:hAnsi="Times New Roman" w:cs="Times New Roman"/>
                <w:sz w:val="24"/>
                <w:szCs w:val="24"/>
              </w:rPr>
            </w:pPr>
            <w:r w:rsidRPr="00BE110A">
              <w:rPr>
                <w:rFonts w:ascii="Times New Roman" w:hAnsi="Times New Roman" w:cs="Times New Roman"/>
                <w:sz w:val="24"/>
                <w:szCs w:val="24"/>
              </w:rPr>
              <w:t>Save the cleaned and transformed dataset in CSV/Excel format and, if applicable, publish the processed dataset to Power BI for visualization and dashboard development. The processed dataset will be retained for further analysis and reporting</w:t>
            </w:r>
            <w:r>
              <w:t>.</w:t>
            </w:r>
          </w:p>
        </w:tc>
      </w:tr>
    </w:tbl>
    <w:p w:rsidR="00B4188C" w:rsidRDefault="00B4188C">
      <w:pPr>
        <w:widowControl/>
        <w:spacing w:after="160" w:line="259" w:lineRule="auto"/>
        <w:rPr>
          <w:rFonts w:ascii="Times New Roman" w:eastAsia="Times New Roman" w:hAnsi="Times New Roman" w:cs="Times New Roman"/>
        </w:rPr>
      </w:pPr>
    </w:p>
    <w:sectPr w:rsidR="00B4188C" w:rsidSect="00B4188C">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6E8B" w:rsidRDefault="00046E8B" w:rsidP="00B4188C">
      <w:r>
        <w:separator/>
      </w:r>
    </w:p>
  </w:endnote>
  <w:endnote w:type="continuationSeparator" w:id="0">
    <w:p w:rsidR="00046E8B" w:rsidRDefault="00046E8B" w:rsidP="00B4188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746625C7-720A-4B09-B53E-FBF950A17142}"/>
    <w:embedBold r:id="rId2" w:fontKey="{7E22ED4A-BB91-41FD-B4AB-5717B58829E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3FCF4B4-060F-4785-9C91-B80B20EAA9C9}"/>
  </w:font>
  <w:font w:name="Cambria">
    <w:panose1 w:val="02040503050406030204"/>
    <w:charset w:val="00"/>
    <w:family w:val="roman"/>
    <w:pitch w:val="variable"/>
    <w:sig w:usb0="E00006FF" w:usb1="420024FF" w:usb2="02000000" w:usb3="00000000" w:csb0="0000019F" w:csb1="00000000"/>
    <w:embedRegular r:id="rId4" w:fontKey="{2771F585-745F-4C53-9925-7772503039B2}"/>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6E8B" w:rsidRDefault="00046E8B" w:rsidP="00B4188C">
      <w:r>
        <w:separator/>
      </w:r>
    </w:p>
  </w:footnote>
  <w:footnote w:type="continuationSeparator" w:id="0">
    <w:p w:rsidR="00046E8B" w:rsidRDefault="00046E8B" w:rsidP="00B418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88C" w:rsidRDefault="00B4188C">
    <w:pPr>
      <w:jc w:val="both"/>
    </w:pPr>
  </w:p>
  <w:p w:rsidR="00B4188C" w:rsidRDefault="00B4188C"/>
  <w:p w:rsidR="00B4188C" w:rsidRDefault="00B4188C"/>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footnotePr>
    <w:footnote w:id="-1"/>
    <w:footnote w:id="0"/>
  </w:footnotePr>
  <w:endnotePr>
    <w:endnote w:id="-1"/>
    <w:endnote w:id="0"/>
  </w:endnotePr>
  <w:compat/>
  <w:rsids>
    <w:rsidRoot w:val="00B4188C"/>
    <w:rsid w:val="00046E8B"/>
    <w:rsid w:val="001B5C90"/>
    <w:rsid w:val="00A2091F"/>
    <w:rsid w:val="00B4188C"/>
    <w:rsid w:val="00BE11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88C"/>
  </w:style>
  <w:style w:type="paragraph" w:styleId="Heading1">
    <w:name w:val="heading 1"/>
    <w:basedOn w:val="Normal"/>
    <w:next w:val="Normal"/>
    <w:uiPriority w:val="9"/>
    <w:qFormat/>
    <w:rsid w:val="00B4188C"/>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B4188C"/>
    <w:pPr>
      <w:ind w:left="1375"/>
      <w:outlineLvl w:val="1"/>
    </w:pPr>
    <w:rPr>
      <w:b/>
      <w:sz w:val="24"/>
      <w:szCs w:val="24"/>
    </w:rPr>
  </w:style>
  <w:style w:type="paragraph" w:styleId="Heading3">
    <w:name w:val="heading 3"/>
    <w:basedOn w:val="Normal"/>
    <w:next w:val="Normal"/>
    <w:uiPriority w:val="9"/>
    <w:semiHidden/>
    <w:unhideWhenUsed/>
    <w:qFormat/>
    <w:rsid w:val="00B4188C"/>
    <w:pPr>
      <w:ind w:left="1375"/>
      <w:outlineLvl w:val="2"/>
    </w:pPr>
    <w:rPr>
      <w:b/>
    </w:rPr>
  </w:style>
  <w:style w:type="paragraph" w:styleId="Heading4">
    <w:name w:val="heading 4"/>
    <w:basedOn w:val="Normal"/>
    <w:next w:val="Normal"/>
    <w:uiPriority w:val="9"/>
    <w:semiHidden/>
    <w:unhideWhenUsed/>
    <w:qFormat/>
    <w:rsid w:val="00B4188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4188C"/>
    <w:pPr>
      <w:keepNext/>
      <w:keepLines/>
      <w:spacing w:before="220" w:after="40"/>
      <w:outlineLvl w:val="4"/>
    </w:pPr>
    <w:rPr>
      <w:b/>
    </w:rPr>
  </w:style>
  <w:style w:type="paragraph" w:styleId="Heading6">
    <w:name w:val="heading 6"/>
    <w:basedOn w:val="Normal"/>
    <w:next w:val="Normal"/>
    <w:uiPriority w:val="9"/>
    <w:semiHidden/>
    <w:unhideWhenUsed/>
    <w:qFormat/>
    <w:rsid w:val="00B4188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4188C"/>
    <w:tblPr>
      <w:tblCellMar>
        <w:top w:w="100" w:type="dxa"/>
        <w:left w:w="100" w:type="dxa"/>
        <w:bottom w:w="100" w:type="dxa"/>
        <w:right w:w="100" w:type="dxa"/>
      </w:tblCellMar>
    </w:tblPr>
  </w:style>
  <w:style w:type="paragraph" w:customStyle="1" w:styleId="normal0">
    <w:name w:val="normal"/>
    <w:rsid w:val="00B4188C"/>
  </w:style>
  <w:style w:type="paragraph" w:styleId="Title">
    <w:name w:val="Title"/>
    <w:basedOn w:val="Normal"/>
    <w:next w:val="Normal"/>
    <w:uiPriority w:val="10"/>
    <w:qFormat/>
    <w:rsid w:val="00B4188C"/>
    <w:pPr>
      <w:keepNext/>
      <w:keepLines/>
      <w:spacing w:before="480" w:after="120"/>
    </w:pPr>
    <w:rPr>
      <w:b/>
      <w:sz w:val="72"/>
      <w:szCs w:val="72"/>
    </w:rPr>
  </w:style>
  <w:style w:type="paragraph" w:styleId="Subtitle">
    <w:name w:val="Subtitle"/>
    <w:basedOn w:val="Normal"/>
    <w:next w:val="Normal"/>
    <w:rsid w:val="00B4188C"/>
    <w:pPr>
      <w:keepNext/>
      <w:keepLines/>
      <w:spacing w:before="360" w:after="80"/>
    </w:pPr>
    <w:rPr>
      <w:rFonts w:ascii="Georgia" w:eastAsia="Georgia" w:hAnsi="Georgia" w:cs="Georgia"/>
      <w:i/>
      <w:iCs/>
      <w:color w:val="666666"/>
      <w:sz w:val="48"/>
      <w:szCs w:val="48"/>
    </w:rPr>
  </w:style>
  <w:style w:type="table" w:customStyle="1" w:styleId="a">
    <w:basedOn w:val="TableNormal"/>
    <w:rsid w:val="00B4188C"/>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B4188C"/>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B4188C"/>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B4188C"/>
    <w:tblPr>
      <w:tblStyleRowBandSize w:val="1"/>
      <w:tblStyleColBandSize w:val="1"/>
      <w:tblInd w:w="0" w:type="dxa"/>
      <w:tblCellMar>
        <w:top w:w="100" w:type="dxa"/>
        <w:left w:w="100" w:type="dxa"/>
        <w:bottom w:w="100" w:type="dxa"/>
        <w:right w:w="100" w:type="dxa"/>
      </w:tblCellMar>
    </w:tblPr>
  </w:style>
  <w:style w:type="character" w:styleId="Strong">
    <w:name w:val="Strong"/>
    <w:basedOn w:val="DefaultParagraphFont"/>
    <w:uiPriority w:val="22"/>
    <w:qFormat/>
    <w:rsid w:val="00BE110A"/>
    <w:rPr>
      <w:b/>
      <w:bCs/>
    </w:rPr>
  </w:style>
  <w:style w:type="paragraph" w:styleId="Header">
    <w:name w:val="header"/>
    <w:basedOn w:val="Normal"/>
    <w:link w:val="HeaderChar"/>
    <w:uiPriority w:val="99"/>
    <w:semiHidden/>
    <w:unhideWhenUsed/>
    <w:rsid w:val="00A2091F"/>
    <w:pPr>
      <w:tabs>
        <w:tab w:val="center" w:pos="4680"/>
        <w:tab w:val="right" w:pos="9360"/>
      </w:tabs>
    </w:pPr>
  </w:style>
  <w:style w:type="character" w:customStyle="1" w:styleId="HeaderChar">
    <w:name w:val="Header Char"/>
    <w:basedOn w:val="DefaultParagraphFont"/>
    <w:link w:val="Header"/>
    <w:uiPriority w:val="99"/>
    <w:semiHidden/>
    <w:rsid w:val="00A2091F"/>
  </w:style>
  <w:style w:type="paragraph" w:styleId="Footer">
    <w:name w:val="footer"/>
    <w:basedOn w:val="Normal"/>
    <w:link w:val="FooterChar"/>
    <w:uiPriority w:val="99"/>
    <w:semiHidden/>
    <w:unhideWhenUsed/>
    <w:rsid w:val="00A2091F"/>
    <w:pPr>
      <w:tabs>
        <w:tab w:val="center" w:pos="4680"/>
        <w:tab w:val="right" w:pos="9360"/>
      </w:tabs>
    </w:pPr>
  </w:style>
  <w:style w:type="character" w:customStyle="1" w:styleId="FooterChar">
    <w:name w:val="Footer Char"/>
    <w:basedOn w:val="DefaultParagraphFont"/>
    <w:link w:val="Footer"/>
    <w:uiPriority w:val="99"/>
    <w:semiHidden/>
    <w:rsid w:val="00A2091F"/>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 SUNKARA</dc:creator>
  <cp:lastModifiedBy>NAVEEN KUMAR SUNKARA</cp:lastModifiedBy>
  <cp:revision>3</cp:revision>
  <dcterms:created xsi:type="dcterms:W3CDTF">2026-09-19T10:09:00Z</dcterms:created>
  <dcterms:modified xsi:type="dcterms:W3CDTF">2026-09-19T10:10:00Z</dcterms:modified>
</cp:coreProperties>
</file>