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86A55" w14:textId="2841757F" w:rsidR="00BF579A" w:rsidRPr="005F36ED" w:rsidRDefault="00BF579A" w:rsidP="00BF579A">
      <w:pPr>
        <w:jc w:val="center"/>
        <w:rPr>
          <w:rFonts w:ascii="Calibri" w:hAnsi="Calibri" w:cs="Calibri"/>
          <w:b/>
          <w:bCs/>
        </w:rPr>
      </w:pPr>
      <w:r w:rsidRPr="005F36ED">
        <w:rPr>
          <w:rFonts w:ascii="Calibri" w:hAnsi="Calibri" w:cs="Calibri"/>
          <w:b/>
          <w:bCs/>
        </w:rPr>
        <w:t>ECE</w:t>
      </w:r>
      <w:proofErr w:type="gramStart"/>
      <w:r w:rsidRPr="005F36ED">
        <w:rPr>
          <w:rFonts w:ascii="Calibri" w:hAnsi="Calibri" w:cs="Calibri"/>
          <w:b/>
          <w:bCs/>
        </w:rPr>
        <w:t>573  PROJECT</w:t>
      </w:r>
      <w:proofErr w:type="gramEnd"/>
      <w:r w:rsidRPr="005F36ED">
        <w:rPr>
          <w:rFonts w:ascii="Calibri" w:hAnsi="Calibri" w:cs="Calibri"/>
          <w:b/>
          <w:bCs/>
        </w:rPr>
        <w:t xml:space="preserve"> – 6 REPORT</w:t>
      </w:r>
    </w:p>
    <w:p w14:paraId="1B91D5F4" w14:textId="6A114B36" w:rsidR="005F36ED" w:rsidRDefault="001C645E" w:rsidP="00BF579A">
      <w:pPr>
        <w:rPr>
          <w:rFonts w:ascii="Calibri" w:hAnsi="Calibri" w:cs="Calibri"/>
          <w:b/>
          <w:bCs/>
        </w:rPr>
      </w:pPr>
      <w:r>
        <w:rPr>
          <w:rFonts w:ascii="Calibri" w:hAnsi="Calibri" w:cs="Calibri"/>
          <w:b/>
          <w:bCs/>
        </w:rPr>
        <w:t xml:space="preserve">Lakshmi Narayanan </w:t>
      </w:r>
      <w:proofErr w:type="spellStart"/>
      <w:r>
        <w:rPr>
          <w:rFonts w:ascii="Calibri" w:hAnsi="Calibri" w:cs="Calibri"/>
          <w:b/>
          <w:bCs/>
        </w:rPr>
        <w:t>Giridharan</w:t>
      </w:r>
      <w:proofErr w:type="spellEnd"/>
    </w:p>
    <w:p w14:paraId="1490AB4A" w14:textId="5D9DA812" w:rsidR="00BF579A" w:rsidRPr="005F36ED" w:rsidRDefault="00BF579A" w:rsidP="00BF579A">
      <w:pPr>
        <w:rPr>
          <w:rFonts w:ascii="Calibri" w:hAnsi="Calibri" w:cs="Calibri"/>
          <w:b/>
          <w:bCs/>
        </w:rPr>
      </w:pPr>
      <w:r w:rsidRPr="005F36ED">
        <w:rPr>
          <w:rFonts w:ascii="Calibri" w:hAnsi="Calibri" w:cs="Calibri"/>
          <w:b/>
          <w:bCs/>
        </w:rPr>
        <w:t>Section II</w:t>
      </w:r>
      <w:r w:rsidR="001C645E">
        <w:rPr>
          <w:rFonts w:ascii="Calibri" w:hAnsi="Calibri" w:cs="Calibri"/>
          <w:b/>
          <w:bCs/>
        </w:rPr>
        <w:t xml:space="preserve"> A20544099</w:t>
      </w:r>
    </w:p>
    <w:p w14:paraId="0A1056E2" w14:textId="77777777" w:rsidR="00BF579A" w:rsidRPr="005F36ED" w:rsidRDefault="00BF579A" w:rsidP="00BF579A">
      <w:pPr>
        <w:rPr>
          <w:rFonts w:ascii="Calibri" w:hAnsi="Calibri" w:cs="Calibri"/>
          <w:b/>
          <w:bCs/>
        </w:rPr>
      </w:pPr>
    </w:p>
    <w:p w14:paraId="1C2F5CE6" w14:textId="21702A02" w:rsidR="00BC146B" w:rsidRPr="005F36ED" w:rsidRDefault="00BF579A" w:rsidP="00BF579A">
      <w:pPr>
        <w:jc w:val="both"/>
        <w:rPr>
          <w:rFonts w:ascii="Calibri" w:hAnsi="Calibri" w:cs="Calibri"/>
          <w:b/>
          <w:bCs/>
        </w:rPr>
      </w:pPr>
      <w:r w:rsidRPr="005F36ED">
        <w:rPr>
          <w:rFonts w:ascii="Calibri" w:hAnsi="Calibri" w:cs="Calibri"/>
          <w:b/>
          <w:bCs/>
        </w:rPr>
        <w:t xml:space="preserve">1) </w:t>
      </w:r>
      <w:r w:rsidR="00BC146B" w:rsidRPr="005F36ED">
        <w:rPr>
          <w:rFonts w:ascii="Calibri" w:hAnsi="Calibri" w:cs="Calibri"/>
          <w:b/>
          <w:bCs/>
        </w:rPr>
        <w:t>What are the Pods used by Chaos Mesh? Make an educated guess about their functionalities.</w:t>
      </w:r>
    </w:p>
    <w:p w14:paraId="600B94DB" w14:textId="77777777" w:rsidR="00BC146B" w:rsidRPr="00BC146B" w:rsidRDefault="00BC146B" w:rsidP="00BC146B">
      <w:pPr>
        <w:jc w:val="both"/>
        <w:rPr>
          <w:rFonts w:ascii="Calibri" w:hAnsi="Calibri" w:cs="Calibri"/>
        </w:rPr>
      </w:pPr>
      <w:r w:rsidRPr="00BC146B">
        <w:rPr>
          <w:rFonts w:ascii="Calibri" w:hAnsi="Calibri" w:cs="Calibri"/>
        </w:rPr>
        <w:t>Chaos Mesh uses several specialized Pods to execute and manage chaos engineering experiments effectively in Kubernetes environments. These include the Controller Manager Pod, the Chaos Daemon Pod, and, optionally, the Dashboard Pod.</w:t>
      </w:r>
    </w:p>
    <w:p w14:paraId="375A8354" w14:textId="77777777" w:rsidR="00BC146B" w:rsidRPr="00BC146B" w:rsidRDefault="00BC146B" w:rsidP="00BC146B">
      <w:pPr>
        <w:numPr>
          <w:ilvl w:val="0"/>
          <w:numId w:val="1"/>
        </w:numPr>
        <w:jc w:val="both"/>
        <w:rPr>
          <w:rFonts w:ascii="Calibri" w:hAnsi="Calibri" w:cs="Calibri"/>
        </w:rPr>
      </w:pPr>
      <w:r w:rsidRPr="00BC146B">
        <w:rPr>
          <w:rFonts w:ascii="Calibri" w:hAnsi="Calibri" w:cs="Calibri"/>
        </w:rPr>
        <w:t>Controller Manager Pod: This Pod is the central component responsible for orchestrating and managing chaos experiments. It communicates with the Kubernetes API server to create and handle custom resource definitions (CRDs), which define the desired configurations for chaos experiments. The Controller Manager ensures that the specified chaos actions, such as network faults, Pod deletions, or resource constraints, are correctly implemented and maintained throughout the lifecycle of the experiment. It also reconciles the state of experiments to ensure they meet their intended objectives.</w:t>
      </w:r>
    </w:p>
    <w:p w14:paraId="266D0B54" w14:textId="77777777" w:rsidR="00BC146B" w:rsidRPr="00BC146B" w:rsidRDefault="00BC146B" w:rsidP="00BC146B">
      <w:pPr>
        <w:numPr>
          <w:ilvl w:val="0"/>
          <w:numId w:val="1"/>
        </w:numPr>
        <w:jc w:val="both"/>
        <w:rPr>
          <w:rFonts w:ascii="Calibri" w:hAnsi="Calibri" w:cs="Calibri"/>
        </w:rPr>
      </w:pPr>
      <w:r w:rsidRPr="00BC146B">
        <w:rPr>
          <w:rFonts w:ascii="Calibri" w:hAnsi="Calibri" w:cs="Calibri"/>
        </w:rPr>
        <w:t>Chaos Daemon Pod: This Pod is deployed as part of a daemon set, ensuring that an instance of the Chaos Daemon runs on every node in the cluster. The Chaos Daemon is responsible for executing the actual chaos operations at the node level. It applies disruptions directly to target resources, such as Pods or containers, based on the specifications in the CRDs. Common operations performed by this Pod include introducing network delays or packet loss, injecting CPU or memory stress, or killing specific application Pods to simulate failures.</w:t>
      </w:r>
    </w:p>
    <w:p w14:paraId="405858E0" w14:textId="77777777" w:rsidR="00BC146B" w:rsidRPr="00BC146B" w:rsidRDefault="00BC146B" w:rsidP="00BC146B">
      <w:pPr>
        <w:numPr>
          <w:ilvl w:val="0"/>
          <w:numId w:val="1"/>
        </w:numPr>
        <w:jc w:val="both"/>
        <w:rPr>
          <w:rFonts w:ascii="Calibri" w:hAnsi="Calibri" w:cs="Calibri"/>
        </w:rPr>
      </w:pPr>
      <w:r w:rsidRPr="00BC146B">
        <w:rPr>
          <w:rFonts w:ascii="Calibri" w:hAnsi="Calibri" w:cs="Calibri"/>
        </w:rPr>
        <w:t>Dashboard Pod: The Dashboard Pod provides a user-friendly graphical interface for managing and visualizing chaos experiments. It allows users to interact with Chaos Mesh through a web browser, offering a clear overview of the experiments, their configurations, and their outcomes. This interface simplifies the process of designing and running experiments, making chaos engineering more accessible to users without extensive knowledge of Kubernetes commands or YAML configuration files.</w:t>
      </w:r>
    </w:p>
    <w:p w14:paraId="18566E88" w14:textId="77777777" w:rsidR="00BC146B" w:rsidRPr="00BC146B" w:rsidRDefault="00BC146B" w:rsidP="00BC146B">
      <w:pPr>
        <w:jc w:val="both"/>
        <w:rPr>
          <w:rFonts w:ascii="Calibri" w:hAnsi="Calibri" w:cs="Calibri"/>
        </w:rPr>
      </w:pPr>
      <w:r w:rsidRPr="00BC146B">
        <w:rPr>
          <w:rFonts w:ascii="Calibri" w:hAnsi="Calibri" w:cs="Calibri"/>
        </w:rPr>
        <w:t>Together, these Pods form the backbone of Chaos Mesh, ensuring the smooth execution, monitoring, and management of chaos experiments within Kubernetes clusters.</w:t>
      </w:r>
    </w:p>
    <w:p w14:paraId="3414DD95" w14:textId="77777777" w:rsidR="00BF579A" w:rsidRPr="005F36ED" w:rsidRDefault="00BF579A" w:rsidP="00BC146B">
      <w:pPr>
        <w:rPr>
          <w:rFonts w:ascii="Calibri" w:hAnsi="Calibri" w:cs="Calibri"/>
        </w:rPr>
      </w:pPr>
    </w:p>
    <w:p w14:paraId="5C9E4260" w14:textId="632BBE49" w:rsidR="00BC146B" w:rsidRPr="00BC146B" w:rsidRDefault="00BF579A" w:rsidP="00BC146B">
      <w:pPr>
        <w:rPr>
          <w:rFonts w:ascii="Calibri" w:hAnsi="Calibri" w:cs="Calibri"/>
          <w:b/>
          <w:bCs/>
        </w:rPr>
      </w:pPr>
      <w:r w:rsidRPr="005F36ED">
        <w:rPr>
          <w:rFonts w:ascii="Calibri" w:hAnsi="Calibri" w:cs="Calibri"/>
          <w:b/>
          <w:bCs/>
        </w:rPr>
        <w:t xml:space="preserve">2) </w:t>
      </w:r>
      <w:r w:rsidR="00BC146B" w:rsidRPr="00BC146B">
        <w:rPr>
          <w:rFonts w:ascii="Calibri" w:hAnsi="Calibri" w:cs="Calibri"/>
          <w:b/>
          <w:bCs/>
        </w:rPr>
        <w:t>Where are you going to find the service name and port required by kubectl port-forward?</w:t>
      </w:r>
    </w:p>
    <w:p w14:paraId="3E6548D9" w14:textId="77777777" w:rsidR="00BC146B" w:rsidRPr="00BC146B" w:rsidRDefault="00BC146B" w:rsidP="00BC146B">
      <w:pPr>
        <w:rPr>
          <w:rFonts w:ascii="Calibri" w:hAnsi="Calibri" w:cs="Calibri"/>
        </w:rPr>
      </w:pPr>
      <w:r w:rsidRPr="00BC146B">
        <w:rPr>
          <w:rFonts w:ascii="Calibri" w:hAnsi="Calibri" w:cs="Calibri"/>
        </w:rPr>
        <w:t>The service name and port required for the kubectl port-forward command can be identified by inspecting the Kubernetes services deployed in the namespace where Chaos Mesh is installed. This can be achieved using the following steps:</w:t>
      </w:r>
    </w:p>
    <w:p w14:paraId="4EA87CDB" w14:textId="77777777" w:rsidR="00BC146B" w:rsidRPr="00BC146B" w:rsidRDefault="00BC146B" w:rsidP="00BC146B">
      <w:pPr>
        <w:numPr>
          <w:ilvl w:val="0"/>
          <w:numId w:val="2"/>
        </w:numPr>
        <w:rPr>
          <w:rFonts w:ascii="Calibri" w:hAnsi="Calibri" w:cs="Calibri"/>
        </w:rPr>
      </w:pPr>
      <w:r w:rsidRPr="00BC146B">
        <w:rPr>
          <w:rFonts w:ascii="Calibri" w:hAnsi="Calibri" w:cs="Calibri"/>
          <w:b/>
          <w:bCs/>
        </w:rPr>
        <w:t>List the Available Services</w:t>
      </w:r>
      <w:r w:rsidRPr="00BC146B">
        <w:rPr>
          <w:rFonts w:ascii="Calibri" w:hAnsi="Calibri" w:cs="Calibri"/>
        </w:rPr>
        <w:t>:</w:t>
      </w:r>
      <w:r w:rsidRPr="00BC146B">
        <w:rPr>
          <w:rFonts w:ascii="Calibri" w:hAnsi="Calibri" w:cs="Calibri"/>
        </w:rPr>
        <w:br/>
        <w:t xml:space="preserve">Use the kubectl get services -n &lt;namespace&gt; command to display a list of all services in the specified namespace. This command will return the service names, cluster IPs, and ports exposed by each </w:t>
      </w:r>
      <w:r w:rsidRPr="00BC146B">
        <w:rPr>
          <w:rFonts w:ascii="Calibri" w:hAnsi="Calibri" w:cs="Calibri"/>
        </w:rPr>
        <w:lastRenderedPageBreak/>
        <w:t>service. For instance, services like chaos-dashboard or chaos-controller-manager might be listed along with their ports.</w:t>
      </w:r>
    </w:p>
    <w:p w14:paraId="30CAB719" w14:textId="77777777" w:rsidR="00BC146B" w:rsidRPr="00BC146B" w:rsidRDefault="00BC146B" w:rsidP="00BC146B">
      <w:pPr>
        <w:rPr>
          <w:rFonts w:ascii="Calibri" w:hAnsi="Calibri" w:cs="Calibri"/>
          <w:b/>
          <w:bCs/>
        </w:rPr>
      </w:pPr>
      <w:r w:rsidRPr="00BC146B">
        <w:rPr>
          <w:rFonts w:ascii="Calibri" w:hAnsi="Calibri" w:cs="Calibri"/>
          <w:b/>
          <w:bCs/>
        </w:rPr>
        <w:t>Example output:</w:t>
      </w:r>
    </w:p>
    <w:p w14:paraId="6BDF163E" w14:textId="77777777" w:rsidR="00BC146B" w:rsidRPr="00BC146B" w:rsidRDefault="00BC146B" w:rsidP="00BC146B">
      <w:pPr>
        <w:rPr>
          <w:rFonts w:ascii="Calibri" w:hAnsi="Calibri" w:cs="Calibri"/>
          <w:b/>
          <w:bCs/>
        </w:rPr>
      </w:pPr>
      <w:proofErr w:type="spellStart"/>
      <w:r w:rsidRPr="00BC146B">
        <w:rPr>
          <w:rFonts w:ascii="Calibri" w:hAnsi="Calibri" w:cs="Calibri"/>
          <w:b/>
          <w:bCs/>
        </w:rPr>
        <w:t>scss</w:t>
      </w:r>
      <w:proofErr w:type="spellEnd"/>
    </w:p>
    <w:p w14:paraId="0D4B3FDC" w14:textId="77777777" w:rsidR="00BC146B" w:rsidRPr="00BC146B" w:rsidRDefault="00BC146B" w:rsidP="00BC146B">
      <w:pPr>
        <w:rPr>
          <w:rFonts w:ascii="Calibri" w:hAnsi="Calibri" w:cs="Calibri"/>
          <w:b/>
          <w:bCs/>
        </w:rPr>
      </w:pPr>
      <w:r w:rsidRPr="00BC146B">
        <w:rPr>
          <w:rFonts w:ascii="Calibri" w:hAnsi="Calibri" w:cs="Calibri"/>
          <w:b/>
          <w:bCs/>
        </w:rPr>
        <w:t>NAME                    TYPE        CLUSTER-IP     EXTERNAL-IP   PORT(</w:t>
      </w:r>
      <w:proofErr w:type="gramStart"/>
      <w:r w:rsidRPr="00BC146B">
        <w:rPr>
          <w:rFonts w:ascii="Calibri" w:hAnsi="Calibri" w:cs="Calibri"/>
          <w:b/>
          <w:bCs/>
        </w:rPr>
        <w:t xml:space="preserve">S)   </w:t>
      </w:r>
      <w:proofErr w:type="gramEnd"/>
      <w:r w:rsidRPr="00BC146B">
        <w:rPr>
          <w:rFonts w:ascii="Calibri" w:hAnsi="Calibri" w:cs="Calibri"/>
          <w:b/>
          <w:bCs/>
        </w:rPr>
        <w:t xml:space="preserve">       AGE  </w:t>
      </w:r>
    </w:p>
    <w:p w14:paraId="1ADD955E" w14:textId="77777777" w:rsidR="00BC146B" w:rsidRPr="00BC146B" w:rsidRDefault="00BC146B" w:rsidP="00BC146B">
      <w:pPr>
        <w:rPr>
          <w:rFonts w:ascii="Calibri" w:hAnsi="Calibri" w:cs="Calibri"/>
          <w:b/>
          <w:bCs/>
        </w:rPr>
      </w:pPr>
      <w:r w:rsidRPr="00BC146B">
        <w:rPr>
          <w:rFonts w:ascii="Calibri" w:hAnsi="Calibri" w:cs="Calibri"/>
          <w:b/>
          <w:bCs/>
        </w:rPr>
        <w:t xml:space="preserve">chaos-dashboard         ClusterIP   10.96.3.45    &lt;none&gt;        2333/TCP         10d  </w:t>
      </w:r>
    </w:p>
    <w:p w14:paraId="41B804B3" w14:textId="77777777" w:rsidR="00BC146B" w:rsidRPr="00BC146B" w:rsidRDefault="00BC146B" w:rsidP="00BC146B">
      <w:pPr>
        <w:rPr>
          <w:rFonts w:ascii="Calibri" w:hAnsi="Calibri" w:cs="Calibri"/>
          <w:b/>
          <w:bCs/>
        </w:rPr>
      </w:pPr>
      <w:r w:rsidRPr="00BC146B">
        <w:rPr>
          <w:rFonts w:ascii="Calibri" w:hAnsi="Calibri" w:cs="Calibri"/>
          <w:b/>
          <w:bCs/>
        </w:rPr>
        <w:t xml:space="preserve">chaos-controller-manager ClusterIP 10.96.5.78    &lt;none&gt;        8080/TCP         10d  </w:t>
      </w:r>
    </w:p>
    <w:p w14:paraId="6A443272" w14:textId="77777777" w:rsidR="00BF579A" w:rsidRPr="005F36ED" w:rsidRDefault="00BF579A" w:rsidP="00BF579A">
      <w:pPr>
        <w:rPr>
          <w:rFonts w:ascii="Calibri" w:hAnsi="Calibri" w:cs="Calibri"/>
        </w:rPr>
      </w:pPr>
    </w:p>
    <w:p w14:paraId="4B9920CB" w14:textId="202FF12E" w:rsidR="00BC146B" w:rsidRPr="00BC146B" w:rsidRDefault="00BC146B" w:rsidP="00BC146B">
      <w:pPr>
        <w:numPr>
          <w:ilvl w:val="0"/>
          <w:numId w:val="2"/>
        </w:numPr>
        <w:rPr>
          <w:rFonts w:ascii="Calibri" w:hAnsi="Calibri" w:cs="Calibri"/>
        </w:rPr>
      </w:pPr>
      <w:r w:rsidRPr="00BC146B">
        <w:rPr>
          <w:rFonts w:ascii="Calibri" w:hAnsi="Calibri" w:cs="Calibri"/>
          <w:b/>
          <w:bCs/>
        </w:rPr>
        <w:t>Get Detailed Information About a Service</w:t>
      </w:r>
      <w:r w:rsidRPr="00BC146B">
        <w:rPr>
          <w:rFonts w:ascii="Calibri" w:hAnsi="Calibri" w:cs="Calibri"/>
        </w:rPr>
        <w:t>:</w:t>
      </w:r>
      <w:r w:rsidRPr="00BC146B">
        <w:rPr>
          <w:rFonts w:ascii="Calibri" w:hAnsi="Calibri" w:cs="Calibri"/>
        </w:rPr>
        <w:br/>
        <w:t>To gather more specific details about a particular service, use the kubectl describe service &lt;service-name&gt; -n &lt;namespace&gt; command. This provides information about the service’s ports, target Pods, and configurations, helping identify the correct port to forward. For example, you can confirm whether the chaos-dashboard service is running on port 2333.</w:t>
      </w:r>
    </w:p>
    <w:p w14:paraId="4C8BD673" w14:textId="77777777" w:rsidR="00BC146B" w:rsidRPr="00BC146B" w:rsidRDefault="00BC146B" w:rsidP="00BC146B">
      <w:pPr>
        <w:rPr>
          <w:rFonts w:ascii="Calibri" w:hAnsi="Calibri" w:cs="Calibri"/>
          <w:b/>
          <w:bCs/>
        </w:rPr>
      </w:pPr>
      <w:r w:rsidRPr="00BC146B">
        <w:rPr>
          <w:rFonts w:ascii="Calibri" w:hAnsi="Calibri" w:cs="Calibri"/>
          <w:b/>
          <w:bCs/>
        </w:rPr>
        <w:t>Example output:</w:t>
      </w:r>
    </w:p>
    <w:p w14:paraId="2BAED74A" w14:textId="77777777" w:rsidR="00BC146B" w:rsidRPr="00BC146B" w:rsidRDefault="00BC146B" w:rsidP="00BC146B">
      <w:pPr>
        <w:rPr>
          <w:rFonts w:ascii="Calibri" w:hAnsi="Calibri" w:cs="Calibri"/>
          <w:b/>
          <w:bCs/>
        </w:rPr>
      </w:pPr>
      <w:r w:rsidRPr="00BC146B">
        <w:rPr>
          <w:rFonts w:ascii="Calibri" w:hAnsi="Calibri" w:cs="Calibri"/>
          <w:b/>
          <w:bCs/>
        </w:rPr>
        <w:t>yaml</w:t>
      </w:r>
    </w:p>
    <w:p w14:paraId="48B09E92" w14:textId="77777777" w:rsidR="00BC146B" w:rsidRPr="00BC146B" w:rsidRDefault="00BC146B" w:rsidP="00BC146B">
      <w:pPr>
        <w:rPr>
          <w:rFonts w:ascii="Calibri" w:hAnsi="Calibri" w:cs="Calibri"/>
          <w:b/>
          <w:bCs/>
        </w:rPr>
      </w:pPr>
      <w:r w:rsidRPr="00BC146B">
        <w:rPr>
          <w:rFonts w:ascii="Calibri" w:hAnsi="Calibri" w:cs="Calibri"/>
          <w:b/>
          <w:bCs/>
        </w:rPr>
        <w:t xml:space="preserve">Name:              chaos-dashboard  </w:t>
      </w:r>
    </w:p>
    <w:p w14:paraId="3AC0279F" w14:textId="77777777" w:rsidR="00BC146B" w:rsidRPr="00BC146B" w:rsidRDefault="00BC146B" w:rsidP="00BC146B">
      <w:pPr>
        <w:rPr>
          <w:rFonts w:ascii="Calibri" w:hAnsi="Calibri" w:cs="Calibri"/>
          <w:b/>
          <w:bCs/>
        </w:rPr>
      </w:pPr>
      <w:r w:rsidRPr="00BC146B">
        <w:rPr>
          <w:rFonts w:ascii="Calibri" w:hAnsi="Calibri" w:cs="Calibri"/>
          <w:b/>
          <w:bCs/>
        </w:rPr>
        <w:t xml:space="preserve">Namespace:         chaos-mesh  </w:t>
      </w:r>
    </w:p>
    <w:p w14:paraId="78BCDDC5" w14:textId="77777777" w:rsidR="00BC146B" w:rsidRPr="00BC146B" w:rsidRDefault="00BC146B" w:rsidP="00BC146B">
      <w:pPr>
        <w:rPr>
          <w:rFonts w:ascii="Calibri" w:hAnsi="Calibri" w:cs="Calibri"/>
          <w:b/>
          <w:bCs/>
        </w:rPr>
      </w:pPr>
      <w:r w:rsidRPr="00BC146B">
        <w:rPr>
          <w:rFonts w:ascii="Calibri" w:hAnsi="Calibri" w:cs="Calibri"/>
          <w:b/>
          <w:bCs/>
        </w:rPr>
        <w:t xml:space="preserve">Labels:            app.kubernetes.io/component=dashboard  </w:t>
      </w:r>
    </w:p>
    <w:p w14:paraId="0094B4B3" w14:textId="77777777" w:rsidR="00BC146B" w:rsidRPr="00BC146B" w:rsidRDefault="00BC146B" w:rsidP="00BC146B">
      <w:pPr>
        <w:rPr>
          <w:rFonts w:ascii="Calibri" w:hAnsi="Calibri" w:cs="Calibri"/>
          <w:b/>
          <w:bCs/>
        </w:rPr>
      </w:pPr>
      <w:r w:rsidRPr="00BC146B">
        <w:rPr>
          <w:rFonts w:ascii="Calibri" w:hAnsi="Calibri" w:cs="Calibri"/>
          <w:b/>
          <w:bCs/>
        </w:rPr>
        <w:t xml:space="preserve">Selector:          app.kubernetes.io/component=dashboard  </w:t>
      </w:r>
    </w:p>
    <w:p w14:paraId="63E4DA51" w14:textId="77777777" w:rsidR="00BC146B" w:rsidRPr="00BC146B" w:rsidRDefault="00BC146B" w:rsidP="00BC146B">
      <w:pPr>
        <w:rPr>
          <w:rFonts w:ascii="Calibri" w:hAnsi="Calibri" w:cs="Calibri"/>
          <w:b/>
          <w:bCs/>
        </w:rPr>
      </w:pPr>
      <w:r w:rsidRPr="00BC146B">
        <w:rPr>
          <w:rFonts w:ascii="Calibri" w:hAnsi="Calibri" w:cs="Calibri"/>
          <w:b/>
          <w:bCs/>
        </w:rPr>
        <w:t xml:space="preserve">Type:              ClusterIP  </w:t>
      </w:r>
    </w:p>
    <w:p w14:paraId="5D984478" w14:textId="77777777" w:rsidR="00BC146B" w:rsidRPr="00BC146B" w:rsidRDefault="00BC146B" w:rsidP="00BC146B">
      <w:pPr>
        <w:rPr>
          <w:rFonts w:ascii="Calibri" w:hAnsi="Calibri" w:cs="Calibri"/>
          <w:b/>
          <w:bCs/>
        </w:rPr>
      </w:pPr>
      <w:r w:rsidRPr="00BC146B">
        <w:rPr>
          <w:rFonts w:ascii="Calibri" w:hAnsi="Calibri" w:cs="Calibri"/>
          <w:b/>
          <w:bCs/>
        </w:rPr>
        <w:t xml:space="preserve">IP:                10.96.3.45  </w:t>
      </w:r>
    </w:p>
    <w:p w14:paraId="35879C3E" w14:textId="77777777" w:rsidR="00BC146B" w:rsidRPr="00BC146B" w:rsidRDefault="00BC146B" w:rsidP="00BC146B">
      <w:pPr>
        <w:rPr>
          <w:rFonts w:ascii="Calibri" w:hAnsi="Calibri" w:cs="Calibri"/>
          <w:b/>
          <w:bCs/>
        </w:rPr>
      </w:pPr>
      <w:r w:rsidRPr="00BC146B">
        <w:rPr>
          <w:rFonts w:ascii="Calibri" w:hAnsi="Calibri" w:cs="Calibri"/>
          <w:b/>
          <w:bCs/>
        </w:rPr>
        <w:t>Port:              &lt;none</w:t>
      </w:r>
      <w:proofErr w:type="gramStart"/>
      <w:r w:rsidRPr="00BC146B">
        <w:rPr>
          <w:rFonts w:ascii="Calibri" w:hAnsi="Calibri" w:cs="Calibri"/>
          <w:b/>
          <w:bCs/>
        </w:rPr>
        <w:t>&gt;  2333</w:t>
      </w:r>
      <w:proofErr w:type="gramEnd"/>
      <w:r w:rsidRPr="00BC146B">
        <w:rPr>
          <w:rFonts w:ascii="Calibri" w:hAnsi="Calibri" w:cs="Calibri"/>
          <w:b/>
          <w:bCs/>
        </w:rPr>
        <w:t xml:space="preserve">/TCP  </w:t>
      </w:r>
    </w:p>
    <w:p w14:paraId="2E81B889" w14:textId="77777777" w:rsidR="00BC146B" w:rsidRPr="00BC146B" w:rsidRDefault="00BC146B" w:rsidP="00BC146B">
      <w:pPr>
        <w:numPr>
          <w:ilvl w:val="0"/>
          <w:numId w:val="2"/>
        </w:numPr>
        <w:rPr>
          <w:rFonts w:ascii="Calibri" w:hAnsi="Calibri" w:cs="Calibri"/>
        </w:rPr>
      </w:pPr>
      <w:r w:rsidRPr="00BC146B">
        <w:rPr>
          <w:rFonts w:ascii="Calibri" w:hAnsi="Calibri" w:cs="Calibri"/>
          <w:b/>
          <w:bCs/>
        </w:rPr>
        <w:t>Confirm Target Pod and Port Mappings</w:t>
      </w:r>
      <w:r w:rsidRPr="00BC146B">
        <w:rPr>
          <w:rFonts w:ascii="Calibri" w:hAnsi="Calibri" w:cs="Calibri"/>
        </w:rPr>
        <w:t>:</w:t>
      </w:r>
      <w:r w:rsidRPr="00BC146B">
        <w:rPr>
          <w:rFonts w:ascii="Calibri" w:hAnsi="Calibri" w:cs="Calibri"/>
        </w:rPr>
        <w:br/>
        <w:t>After identifying the service and its port, verify the associated Pod by using kubectl get pods -n &lt;namespace&gt;or kubectl describe pod &lt;pod-name&gt; -n &lt;namespace&gt;. This ensures the port is correctly mapped and the service is actively forwarding traffic to the desired Pod.</w:t>
      </w:r>
    </w:p>
    <w:p w14:paraId="19C0708E" w14:textId="77777777" w:rsidR="00BC146B" w:rsidRPr="005F36ED" w:rsidRDefault="00BC146B" w:rsidP="00BC146B">
      <w:pPr>
        <w:numPr>
          <w:ilvl w:val="0"/>
          <w:numId w:val="2"/>
        </w:numPr>
        <w:rPr>
          <w:rFonts w:ascii="Calibri" w:hAnsi="Calibri" w:cs="Calibri"/>
        </w:rPr>
      </w:pPr>
      <w:r w:rsidRPr="00BC146B">
        <w:rPr>
          <w:rFonts w:ascii="Calibri" w:hAnsi="Calibri" w:cs="Calibri"/>
          <w:b/>
          <w:bCs/>
        </w:rPr>
        <w:t>Execute Port Forwarding</w:t>
      </w:r>
      <w:r w:rsidRPr="00BC146B">
        <w:rPr>
          <w:rFonts w:ascii="Calibri" w:hAnsi="Calibri" w:cs="Calibri"/>
        </w:rPr>
        <w:t>:</w:t>
      </w:r>
      <w:r w:rsidRPr="00BC146B">
        <w:rPr>
          <w:rFonts w:ascii="Calibri" w:hAnsi="Calibri" w:cs="Calibri"/>
        </w:rPr>
        <w:br/>
        <w:t xml:space="preserve">Use the kubectl port-forward command with the identified service name and port. </w:t>
      </w:r>
    </w:p>
    <w:p w14:paraId="41913A95" w14:textId="7AE40C7F" w:rsidR="00BC146B" w:rsidRPr="00BC146B" w:rsidRDefault="00BC146B" w:rsidP="00BC146B">
      <w:pPr>
        <w:ind w:left="720"/>
        <w:jc w:val="both"/>
        <w:rPr>
          <w:rFonts w:ascii="Calibri" w:hAnsi="Calibri" w:cs="Calibri"/>
        </w:rPr>
      </w:pPr>
      <w:r w:rsidRPr="00BC146B">
        <w:rPr>
          <w:rFonts w:ascii="Calibri" w:hAnsi="Calibri" w:cs="Calibri"/>
        </w:rPr>
        <w:t>For example:</w:t>
      </w:r>
    </w:p>
    <w:p w14:paraId="7B8145A9" w14:textId="77777777" w:rsidR="00BC146B" w:rsidRPr="00BC146B" w:rsidRDefault="00BC146B" w:rsidP="00BC146B">
      <w:pPr>
        <w:jc w:val="both"/>
        <w:rPr>
          <w:rFonts w:ascii="Calibri" w:hAnsi="Calibri" w:cs="Calibri"/>
          <w:b/>
          <w:bCs/>
        </w:rPr>
      </w:pPr>
      <w:r w:rsidRPr="00BC146B">
        <w:rPr>
          <w:rFonts w:ascii="Calibri" w:hAnsi="Calibri" w:cs="Calibri"/>
          <w:b/>
          <w:bCs/>
        </w:rPr>
        <w:t>bash</w:t>
      </w:r>
    </w:p>
    <w:p w14:paraId="09794E49" w14:textId="77777777" w:rsidR="00BC146B" w:rsidRPr="00BC146B" w:rsidRDefault="00BC146B" w:rsidP="00BC146B">
      <w:pPr>
        <w:jc w:val="both"/>
        <w:rPr>
          <w:rFonts w:ascii="Calibri" w:hAnsi="Calibri" w:cs="Calibri"/>
          <w:b/>
          <w:bCs/>
        </w:rPr>
      </w:pPr>
      <w:r w:rsidRPr="00BC146B">
        <w:rPr>
          <w:rFonts w:ascii="Calibri" w:hAnsi="Calibri" w:cs="Calibri"/>
          <w:b/>
          <w:bCs/>
        </w:rPr>
        <w:t xml:space="preserve">kubectl port-forward service/chaos-dashboard -n chaos-mesh 8080:2333  </w:t>
      </w:r>
    </w:p>
    <w:p w14:paraId="0DBD0ADC" w14:textId="77777777" w:rsidR="00BC146B" w:rsidRPr="005F36ED" w:rsidRDefault="00BC146B" w:rsidP="00BC146B">
      <w:pPr>
        <w:jc w:val="both"/>
        <w:rPr>
          <w:rFonts w:ascii="Calibri" w:hAnsi="Calibri" w:cs="Calibri"/>
        </w:rPr>
      </w:pPr>
      <w:r w:rsidRPr="00BC146B">
        <w:rPr>
          <w:rFonts w:ascii="Calibri" w:hAnsi="Calibri" w:cs="Calibri"/>
        </w:rPr>
        <w:lastRenderedPageBreak/>
        <w:t>This command forwards local port 8080 to the service’s port 2333, allowing access to the Chaos Mesh dashboard or other components locally.</w:t>
      </w:r>
    </w:p>
    <w:p w14:paraId="3672267E" w14:textId="77777777" w:rsidR="00BC146B" w:rsidRPr="005F36ED" w:rsidRDefault="00BC146B" w:rsidP="00BC146B">
      <w:pPr>
        <w:jc w:val="both"/>
        <w:rPr>
          <w:rFonts w:ascii="Calibri" w:hAnsi="Calibri" w:cs="Calibri"/>
          <w:b/>
          <w:bCs/>
        </w:rPr>
      </w:pPr>
    </w:p>
    <w:p w14:paraId="40479E6E" w14:textId="07A690D8" w:rsidR="00BF579A" w:rsidRPr="005F36ED" w:rsidRDefault="00BF579A" w:rsidP="00BC146B">
      <w:pPr>
        <w:jc w:val="both"/>
        <w:rPr>
          <w:rFonts w:ascii="Calibri" w:hAnsi="Calibri" w:cs="Calibri"/>
          <w:b/>
          <w:bCs/>
          <w:sz w:val="28"/>
          <w:szCs w:val="28"/>
        </w:rPr>
      </w:pPr>
      <w:r w:rsidRPr="005F36ED">
        <w:rPr>
          <w:rFonts w:ascii="Calibri" w:hAnsi="Calibri" w:cs="Calibri"/>
          <w:b/>
          <w:bCs/>
          <w:sz w:val="28"/>
          <w:szCs w:val="28"/>
        </w:rPr>
        <w:t>SECTION III</w:t>
      </w:r>
    </w:p>
    <w:p w14:paraId="2A30A952" w14:textId="77777777" w:rsidR="005F36ED" w:rsidRPr="005F36ED" w:rsidRDefault="00BF579A" w:rsidP="005F36ED">
      <w:pPr>
        <w:jc w:val="both"/>
        <w:rPr>
          <w:rFonts w:ascii="Calibri" w:hAnsi="Calibri" w:cs="Calibri"/>
          <w:b/>
          <w:bCs/>
          <w:sz w:val="28"/>
          <w:szCs w:val="28"/>
        </w:rPr>
      </w:pPr>
      <w:r w:rsidRPr="00BF579A">
        <w:rPr>
          <w:rFonts w:ascii="Calibri" w:hAnsi="Calibri" w:cs="Calibri"/>
          <w:b/>
          <w:bCs/>
          <w:sz w:val="28"/>
          <w:szCs w:val="28"/>
        </w:rPr>
        <w:t xml:space="preserve">1. </w:t>
      </w:r>
      <w:r w:rsidR="005F36ED" w:rsidRPr="005F36ED">
        <w:rPr>
          <w:rFonts w:ascii="Calibri" w:hAnsi="Calibri" w:cs="Calibri"/>
          <w:b/>
          <w:bCs/>
          <w:sz w:val="28"/>
          <w:szCs w:val="28"/>
        </w:rPr>
        <w:t>In pod-</w:t>
      </w:r>
      <w:proofErr w:type="spellStart"/>
      <w:r w:rsidR="005F36ED" w:rsidRPr="005F36ED">
        <w:rPr>
          <w:rFonts w:ascii="Calibri" w:hAnsi="Calibri" w:cs="Calibri"/>
          <w:b/>
          <w:bCs/>
          <w:sz w:val="28"/>
          <w:szCs w:val="28"/>
        </w:rPr>
        <w:t>failure.yml</w:t>
      </w:r>
      <w:proofErr w:type="spellEnd"/>
      <w:r w:rsidR="005F36ED" w:rsidRPr="005F36ED">
        <w:rPr>
          <w:rFonts w:ascii="Calibri" w:hAnsi="Calibri" w:cs="Calibri"/>
          <w:b/>
          <w:bCs/>
          <w:sz w:val="28"/>
          <w:szCs w:val="28"/>
        </w:rPr>
        <w:t>, which part defines where the faults happen? I.e. how to define which Pods are affected?</w:t>
      </w:r>
    </w:p>
    <w:p w14:paraId="27D16CB1" w14:textId="27DC8449" w:rsidR="00BF579A" w:rsidRPr="00BF579A" w:rsidRDefault="00BF579A" w:rsidP="00BF579A">
      <w:pPr>
        <w:jc w:val="both"/>
        <w:rPr>
          <w:rFonts w:ascii="Calibri" w:hAnsi="Calibri" w:cs="Calibri"/>
        </w:rPr>
      </w:pPr>
      <w:r w:rsidRPr="00BF579A">
        <w:rPr>
          <w:rFonts w:ascii="Calibri" w:hAnsi="Calibri" w:cs="Calibri"/>
        </w:rPr>
        <w:t>The section of the pod-</w:t>
      </w:r>
      <w:proofErr w:type="spellStart"/>
      <w:r w:rsidRPr="00BF579A">
        <w:rPr>
          <w:rFonts w:ascii="Calibri" w:hAnsi="Calibri" w:cs="Calibri"/>
        </w:rPr>
        <w:t>failure.yml</w:t>
      </w:r>
      <w:proofErr w:type="spellEnd"/>
      <w:r w:rsidRPr="00BF579A">
        <w:rPr>
          <w:rFonts w:ascii="Calibri" w:hAnsi="Calibri" w:cs="Calibri"/>
        </w:rPr>
        <w:t> file that determines the scope of fault injection is defined under the spec field, specifically in the selector and the mode configuration. For example:</w:t>
      </w:r>
    </w:p>
    <w:p w14:paraId="28438583" w14:textId="77777777" w:rsidR="00BF579A" w:rsidRPr="00BF579A" w:rsidRDefault="00BF579A" w:rsidP="00BF579A">
      <w:pPr>
        <w:jc w:val="both"/>
        <w:rPr>
          <w:rFonts w:ascii="Calibri" w:hAnsi="Calibri" w:cs="Calibri"/>
          <w:b/>
          <w:bCs/>
        </w:rPr>
      </w:pPr>
      <w:r w:rsidRPr="00BF579A">
        <w:rPr>
          <w:rFonts w:ascii="Calibri" w:hAnsi="Calibri" w:cs="Calibri"/>
          <w:b/>
          <w:bCs/>
        </w:rPr>
        <w:t>yaml</w:t>
      </w:r>
    </w:p>
    <w:p w14:paraId="78FBCE28" w14:textId="77777777" w:rsidR="00BF579A" w:rsidRPr="00BF579A" w:rsidRDefault="00BF579A" w:rsidP="00BF579A">
      <w:pPr>
        <w:jc w:val="both"/>
        <w:rPr>
          <w:rFonts w:ascii="Calibri" w:hAnsi="Calibri" w:cs="Calibri"/>
          <w:b/>
          <w:bCs/>
        </w:rPr>
      </w:pPr>
      <w:r w:rsidRPr="00BF579A">
        <w:rPr>
          <w:rFonts w:ascii="Calibri" w:hAnsi="Calibri" w:cs="Calibri"/>
          <w:b/>
          <w:bCs/>
        </w:rPr>
        <w:t>spec:</w:t>
      </w:r>
    </w:p>
    <w:p w14:paraId="6F20CB11" w14:textId="77777777" w:rsidR="00BF579A" w:rsidRPr="00BF579A" w:rsidRDefault="00BF579A" w:rsidP="00BF579A">
      <w:pPr>
        <w:jc w:val="both"/>
        <w:rPr>
          <w:rFonts w:ascii="Calibri" w:hAnsi="Calibri" w:cs="Calibri"/>
          <w:b/>
          <w:bCs/>
        </w:rPr>
      </w:pPr>
      <w:r w:rsidRPr="00BF579A">
        <w:rPr>
          <w:rFonts w:ascii="Calibri" w:hAnsi="Calibri" w:cs="Calibri"/>
          <w:b/>
          <w:bCs/>
        </w:rPr>
        <w:t xml:space="preserve">  selector:</w:t>
      </w:r>
    </w:p>
    <w:p w14:paraId="581B32A7" w14:textId="77777777" w:rsidR="00BF579A" w:rsidRPr="00BF579A" w:rsidRDefault="00BF579A" w:rsidP="00BF579A">
      <w:pPr>
        <w:jc w:val="both"/>
        <w:rPr>
          <w:rFonts w:ascii="Calibri" w:hAnsi="Calibri" w:cs="Calibri"/>
          <w:b/>
          <w:bCs/>
        </w:rPr>
      </w:pPr>
      <w:r w:rsidRPr="00BF579A">
        <w:rPr>
          <w:rFonts w:ascii="Calibri" w:hAnsi="Calibri" w:cs="Calibri"/>
          <w:b/>
          <w:bCs/>
        </w:rPr>
        <w:t xml:space="preserve">    </w:t>
      </w:r>
      <w:proofErr w:type="spellStart"/>
      <w:r w:rsidRPr="00BF579A">
        <w:rPr>
          <w:rFonts w:ascii="Calibri" w:hAnsi="Calibri" w:cs="Calibri"/>
          <w:b/>
          <w:bCs/>
        </w:rPr>
        <w:t>labelSelectors</w:t>
      </w:r>
      <w:proofErr w:type="spellEnd"/>
      <w:r w:rsidRPr="00BF579A">
        <w:rPr>
          <w:rFonts w:ascii="Calibri" w:hAnsi="Calibri" w:cs="Calibri"/>
          <w:b/>
          <w:bCs/>
        </w:rPr>
        <w:t>:</w:t>
      </w:r>
    </w:p>
    <w:p w14:paraId="267304AA" w14:textId="77777777" w:rsidR="00BF579A" w:rsidRPr="00BF579A" w:rsidRDefault="00BF579A" w:rsidP="00BF579A">
      <w:pPr>
        <w:jc w:val="both"/>
        <w:rPr>
          <w:rFonts w:ascii="Calibri" w:hAnsi="Calibri" w:cs="Calibri"/>
          <w:b/>
          <w:bCs/>
        </w:rPr>
      </w:pPr>
      <w:r w:rsidRPr="00BF579A">
        <w:rPr>
          <w:rFonts w:ascii="Calibri" w:hAnsi="Calibri" w:cs="Calibri"/>
          <w:b/>
          <w:bCs/>
        </w:rPr>
        <w:t xml:space="preserve">      app: </w:t>
      </w:r>
      <w:proofErr w:type="spellStart"/>
      <w:r w:rsidRPr="00BF579A">
        <w:rPr>
          <w:rFonts w:ascii="Calibri" w:hAnsi="Calibri" w:cs="Calibri"/>
          <w:b/>
          <w:bCs/>
        </w:rPr>
        <w:t>kafka</w:t>
      </w:r>
      <w:proofErr w:type="spellEnd"/>
    </w:p>
    <w:p w14:paraId="2586B8FD" w14:textId="77777777" w:rsidR="00BF579A" w:rsidRPr="00BF579A" w:rsidRDefault="00BF579A" w:rsidP="00BF579A">
      <w:pPr>
        <w:jc w:val="both"/>
        <w:rPr>
          <w:rFonts w:ascii="Calibri" w:hAnsi="Calibri" w:cs="Calibri"/>
          <w:b/>
          <w:bCs/>
        </w:rPr>
      </w:pPr>
      <w:r w:rsidRPr="00BF579A">
        <w:rPr>
          <w:rFonts w:ascii="Calibri" w:hAnsi="Calibri" w:cs="Calibri"/>
          <w:b/>
          <w:bCs/>
        </w:rPr>
        <w:t xml:space="preserve">  mode: fixed</w:t>
      </w:r>
    </w:p>
    <w:p w14:paraId="3C738379" w14:textId="77777777" w:rsidR="00BF579A" w:rsidRPr="00BF579A" w:rsidRDefault="00BF579A" w:rsidP="00BF579A">
      <w:pPr>
        <w:jc w:val="both"/>
        <w:rPr>
          <w:rFonts w:ascii="Calibri" w:hAnsi="Calibri" w:cs="Calibri"/>
          <w:b/>
          <w:bCs/>
        </w:rPr>
      </w:pPr>
      <w:r w:rsidRPr="00BF579A">
        <w:rPr>
          <w:rFonts w:ascii="Calibri" w:hAnsi="Calibri" w:cs="Calibri"/>
          <w:b/>
          <w:bCs/>
        </w:rPr>
        <w:t xml:space="preserve">  value: 2</w:t>
      </w:r>
    </w:p>
    <w:p w14:paraId="36879053" w14:textId="77777777" w:rsidR="00BF579A" w:rsidRPr="00BF579A" w:rsidRDefault="00BF579A" w:rsidP="00BF579A">
      <w:pPr>
        <w:numPr>
          <w:ilvl w:val="0"/>
          <w:numId w:val="3"/>
        </w:numPr>
        <w:jc w:val="both"/>
        <w:rPr>
          <w:rFonts w:ascii="Calibri" w:hAnsi="Calibri" w:cs="Calibri"/>
        </w:rPr>
      </w:pPr>
      <w:proofErr w:type="spellStart"/>
      <w:proofErr w:type="gramStart"/>
      <w:r w:rsidRPr="00BF579A">
        <w:rPr>
          <w:rFonts w:ascii="Calibri" w:hAnsi="Calibri" w:cs="Calibri"/>
        </w:rPr>
        <w:t>selector.labelSelectors</w:t>
      </w:r>
      <w:proofErr w:type="spellEnd"/>
      <w:proofErr w:type="gramEnd"/>
      <w:r w:rsidRPr="00BF579A">
        <w:rPr>
          <w:rFonts w:ascii="Calibri" w:hAnsi="Calibri" w:cs="Calibri"/>
        </w:rPr>
        <w:t xml:space="preserve">: This field ensures that the fault is targeted specifically at Pods with a designated label. In this case, Pods labeled app: </w:t>
      </w:r>
      <w:proofErr w:type="spellStart"/>
      <w:r w:rsidRPr="00BF579A">
        <w:rPr>
          <w:rFonts w:ascii="Calibri" w:hAnsi="Calibri" w:cs="Calibri"/>
        </w:rPr>
        <w:t>kafka</w:t>
      </w:r>
      <w:proofErr w:type="spellEnd"/>
      <w:r w:rsidRPr="00BF579A">
        <w:rPr>
          <w:rFonts w:ascii="Calibri" w:hAnsi="Calibri" w:cs="Calibri"/>
        </w:rPr>
        <w:t> will experience the fault. This is essential for focusing the test on Kafka-related resources rather than impacting unrelated components.</w:t>
      </w:r>
    </w:p>
    <w:p w14:paraId="09B8920D" w14:textId="77777777" w:rsidR="00BF579A" w:rsidRPr="00BF579A" w:rsidRDefault="00BF579A" w:rsidP="00BF579A">
      <w:pPr>
        <w:numPr>
          <w:ilvl w:val="0"/>
          <w:numId w:val="3"/>
        </w:numPr>
        <w:jc w:val="both"/>
        <w:rPr>
          <w:rFonts w:ascii="Calibri" w:hAnsi="Calibri" w:cs="Calibri"/>
        </w:rPr>
      </w:pPr>
      <w:r w:rsidRPr="00BF579A">
        <w:rPr>
          <w:rFonts w:ascii="Calibri" w:hAnsi="Calibri" w:cs="Calibri"/>
        </w:rPr>
        <w:t>mode and value: These define how the fault will be distributed among the targeted Pods. The mode: fixed ensures a specific number of Pods are affected, while value: 2 means that two Kafka Pods will randomly encounter the fault during the experiment.</w:t>
      </w:r>
    </w:p>
    <w:p w14:paraId="08C7C4A8" w14:textId="77777777" w:rsidR="00BF579A" w:rsidRPr="00BF579A" w:rsidRDefault="00BF579A" w:rsidP="00BF579A">
      <w:pPr>
        <w:jc w:val="both"/>
        <w:rPr>
          <w:rFonts w:ascii="Calibri" w:hAnsi="Calibri" w:cs="Calibri"/>
        </w:rPr>
      </w:pPr>
      <w:r w:rsidRPr="00BF579A">
        <w:rPr>
          <w:rFonts w:ascii="Calibri" w:hAnsi="Calibri" w:cs="Calibri"/>
        </w:rPr>
        <w:t>By configuring these fields, we can precisely control the impact and focus the test on a subset of the Kafka Pods, replicating realistic fault scenarios such as network latency or Pod-level unresponsiveness.</w:t>
      </w:r>
    </w:p>
    <w:p w14:paraId="72D022E4" w14:textId="5F6B2B79" w:rsidR="00BF579A" w:rsidRPr="00BF579A" w:rsidRDefault="00BF579A" w:rsidP="00BF579A">
      <w:pPr>
        <w:jc w:val="both"/>
        <w:rPr>
          <w:rFonts w:ascii="Calibri" w:hAnsi="Calibri" w:cs="Calibri"/>
        </w:rPr>
      </w:pPr>
    </w:p>
    <w:p w14:paraId="19745A96" w14:textId="77777777" w:rsidR="00BF579A" w:rsidRPr="005F36ED" w:rsidRDefault="00BF579A" w:rsidP="00BF579A">
      <w:pPr>
        <w:jc w:val="both"/>
        <w:rPr>
          <w:rFonts w:ascii="Calibri" w:hAnsi="Calibri" w:cs="Calibri"/>
          <w:b/>
          <w:bCs/>
          <w:sz w:val="28"/>
          <w:szCs w:val="28"/>
        </w:rPr>
      </w:pPr>
      <w:r w:rsidRPr="00BF579A">
        <w:rPr>
          <w:rFonts w:ascii="Calibri" w:hAnsi="Calibri" w:cs="Calibri"/>
          <w:b/>
          <w:bCs/>
          <w:sz w:val="28"/>
          <w:szCs w:val="28"/>
        </w:rPr>
        <w:t xml:space="preserve">2. </w:t>
      </w:r>
      <w:r w:rsidRPr="005F36ED">
        <w:rPr>
          <w:rFonts w:ascii="Calibri" w:hAnsi="Calibri" w:cs="Calibri"/>
          <w:b/>
          <w:bCs/>
          <w:sz w:val="28"/>
          <w:szCs w:val="28"/>
        </w:rPr>
        <w:t>Read pod-</w:t>
      </w:r>
      <w:proofErr w:type="spellStart"/>
      <w:r w:rsidRPr="005F36ED">
        <w:rPr>
          <w:rFonts w:ascii="Calibri" w:hAnsi="Calibri" w:cs="Calibri"/>
          <w:b/>
          <w:bCs/>
          <w:sz w:val="28"/>
          <w:szCs w:val="28"/>
        </w:rPr>
        <w:t>kill.yml</w:t>
      </w:r>
      <w:proofErr w:type="spellEnd"/>
      <w:r w:rsidRPr="005F36ED">
        <w:rPr>
          <w:rFonts w:ascii="Calibri" w:hAnsi="Calibri" w:cs="Calibri"/>
          <w:b/>
          <w:bCs/>
          <w:sz w:val="28"/>
          <w:szCs w:val="28"/>
        </w:rPr>
        <w:t xml:space="preserve"> and perform an experiment with it using kubectl apply and kubectl delete. Explain how Kafka reacts to this fault.</w:t>
      </w:r>
    </w:p>
    <w:p w14:paraId="26260BF4" w14:textId="1FC3DD0C" w:rsidR="00BF579A" w:rsidRPr="00BF579A" w:rsidRDefault="00BF579A" w:rsidP="00BF579A">
      <w:pPr>
        <w:jc w:val="both"/>
        <w:rPr>
          <w:rFonts w:ascii="Calibri" w:hAnsi="Calibri" w:cs="Calibri"/>
        </w:rPr>
      </w:pPr>
      <w:r w:rsidRPr="00BF579A">
        <w:rPr>
          <w:rFonts w:ascii="Calibri" w:hAnsi="Calibri" w:cs="Calibri"/>
        </w:rPr>
        <w:t>The pod-</w:t>
      </w:r>
      <w:proofErr w:type="spellStart"/>
      <w:r w:rsidRPr="00BF579A">
        <w:rPr>
          <w:rFonts w:ascii="Calibri" w:hAnsi="Calibri" w:cs="Calibri"/>
        </w:rPr>
        <w:t>kill.yml</w:t>
      </w:r>
      <w:proofErr w:type="spellEnd"/>
      <w:r w:rsidRPr="00BF579A">
        <w:rPr>
          <w:rFonts w:ascii="Calibri" w:hAnsi="Calibri" w:cs="Calibri"/>
        </w:rPr>
        <w:t> file introduces a more aggressive fault by terminating selected Pods. The experiment was executed using the following command:</w:t>
      </w:r>
    </w:p>
    <w:p w14:paraId="1CA55913" w14:textId="77777777" w:rsidR="00BF579A" w:rsidRPr="00BF579A" w:rsidRDefault="00BF579A" w:rsidP="00BF579A">
      <w:pPr>
        <w:jc w:val="both"/>
        <w:rPr>
          <w:rFonts w:ascii="Calibri" w:hAnsi="Calibri" w:cs="Calibri"/>
          <w:b/>
          <w:bCs/>
        </w:rPr>
      </w:pPr>
      <w:r w:rsidRPr="00BF579A">
        <w:rPr>
          <w:rFonts w:ascii="Calibri" w:hAnsi="Calibri" w:cs="Calibri"/>
          <w:b/>
          <w:bCs/>
        </w:rPr>
        <w:t>bash</w:t>
      </w:r>
    </w:p>
    <w:p w14:paraId="361C9765" w14:textId="77777777" w:rsidR="00BF579A" w:rsidRPr="00BF579A" w:rsidRDefault="00BF579A" w:rsidP="00BF579A">
      <w:pPr>
        <w:jc w:val="both"/>
        <w:rPr>
          <w:rFonts w:ascii="Calibri" w:hAnsi="Calibri" w:cs="Calibri"/>
          <w:b/>
          <w:bCs/>
        </w:rPr>
      </w:pPr>
      <w:proofErr w:type="spellStart"/>
      <w:r w:rsidRPr="00BF579A">
        <w:rPr>
          <w:rFonts w:ascii="Calibri" w:hAnsi="Calibri" w:cs="Calibri"/>
          <w:b/>
          <w:bCs/>
        </w:rPr>
        <w:t>kubectl</w:t>
      </w:r>
      <w:proofErr w:type="spellEnd"/>
      <w:r w:rsidRPr="00BF579A">
        <w:rPr>
          <w:rFonts w:ascii="Calibri" w:hAnsi="Calibri" w:cs="Calibri"/>
          <w:b/>
          <w:bCs/>
        </w:rPr>
        <w:t xml:space="preserve"> apply -f pod-</w:t>
      </w:r>
      <w:proofErr w:type="spellStart"/>
      <w:r w:rsidRPr="00BF579A">
        <w:rPr>
          <w:rFonts w:ascii="Calibri" w:hAnsi="Calibri" w:cs="Calibri"/>
          <w:b/>
          <w:bCs/>
        </w:rPr>
        <w:t>kill.yml</w:t>
      </w:r>
      <w:proofErr w:type="spellEnd"/>
    </w:p>
    <w:p w14:paraId="01E8C69A" w14:textId="77777777" w:rsidR="00BF579A" w:rsidRPr="00BF579A" w:rsidRDefault="00BF579A" w:rsidP="00BF579A">
      <w:pPr>
        <w:jc w:val="both"/>
        <w:rPr>
          <w:rFonts w:ascii="Calibri" w:hAnsi="Calibri" w:cs="Calibri"/>
        </w:rPr>
      </w:pPr>
      <w:r w:rsidRPr="00BF579A">
        <w:rPr>
          <w:rFonts w:ascii="Calibri" w:hAnsi="Calibri" w:cs="Calibri"/>
        </w:rPr>
        <w:t>Observations:</w:t>
      </w:r>
    </w:p>
    <w:p w14:paraId="310A8DD2" w14:textId="77777777" w:rsidR="00BF579A" w:rsidRPr="005F36ED" w:rsidRDefault="00BF579A" w:rsidP="00BF579A">
      <w:pPr>
        <w:jc w:val="both"/>
        <w:rPr>
          <w:rFonts w:ascii="Calibri" w:hAnsi="Calibri" w:cs="Calibri"/>
        </w:rPr>
      </w:pPr>
      <w:r w:rsidRPr="00BF579A">
        <w:rPr>
          <w:rFonts w:ascii="Calibri" w:hAnsi="Calibri" w:cs="Calibri"/>
        </w:rPr>
        <w:lastRenderedPageBreak/>
        <w:t xml:space="preserve">The producer logs showed consistent performance even after the fault injection. </w:t>
      </w:r>
    </w:p>
    <w:p w14:paraId="5A17AB4E" w14:textId="2D6FB1F3" w:rsidR="00BF579A" w:rsidRPr="00BF579A" w:rsidRDefault="00BF579A" w:rsidP="00BF579A">
      <w:pPr>
        <w:jc w:val="both"/>
        <w:rPr>
          <w:rFonts w:ascii="Calibri" w:hAnsi="Calibri" w:cs="Calibri"/>
          <w:b/>
          <w:bCs/>
        </w:rPr>
      </w:pPr>
      <w:r w:rsidRPr="00BF579A">
        <w:rPr>
          <w:rFonts w:ascii="Calibri" w:hAnsi="Calibri" w:cs="Calibri"/>
          <w:b/>
          <w:bCs/>
        </w:rPr>
        <w:t>For example:</w:t>
      </w:r>
    </w:p>
    <w:p w14:paraId="5913B35E" w14:textId="77777777" w:rsidR="00BF579A" w:rsidRPr="00BF579A" w:rsidRDefault="00BF579A" w:rsidP="00BF579A">
      <w:pPr>
        <w:jc w:val="both"/>
        <w:rPr>
          <w:rFonts w:ascii="Calibri" w:hAnsi="Calibri" w:cs="Calibri"/>
          <w:b/>
          <w:bCs/>
        </w:rPr>
      </w:pPr>
      <w:r w:rsidRPr="00BF579A">
        <w:rPr>
          <w:rFonts w:ascii="Calibri" w:hAnsi="Calibri" w:cs="Calibri"/>
          <w:b/>
          <w:bCs/>
        </w:rPr>
        <w:t>plaintext</w:t>
      </w:r>
    </w:p>
    <w:p w14:paraId="7C9853A1" w14:textId="77777777" w:rsidR="00BF579A" w:rsidRPr="00BF579A" w:rsidRDefault="00BF579A" w:rsidP="00BF579A">
      <w:pPr>
        <w:jc w:val="both"/>
        <w:rPr>
          <w:rFonts w:ascii="Calibri" w:hAnsi="Calibri" w:cs="Calibri"/>
          <w:b/>
          <w:bCs/>
        </w:rPr>
      </w:pPr>
      <w:r w:rsidRPr="00BF579A">
        <w:rPr>
          <w:rFonts w:ascii="Calibri" w:hAnsi="Calibri" w:cs="Calibri"/>
          <w:b/>
          <w:bCs/>
        </w:rPr>
        <w:t>2024/11/22 18:18:07 test: 1000 messages published</w:t>
      </w:r>
    </w:p>
    <w:p w14:paraId="7ACD497C" w14:textId="77777777" w:rsidR="00BF579A" w:rsidRPr="00BF579A" w:rsidRDefault="00BF579A" w:rsidP="00BF579A">
      <w:pPr>
        <w:jc w:val="both"/>
        <w:rPr>
          <w:rFonts w:ascii="Calibri" w:hAnsi="Calibri" w:cs="Calibri"/>
          <w:b/>
          <w:bCs/>
        </w:rPr>
      </w:pPr>
      <w:r w:rsidRPr="00BF579A">
        <w:rPr>
          <w:rFonts w:ascii="Calibri" w:hAnsi="Calibri" w:cs="Calibri"/>
          <w:b/>
          <w:bCs/>
        </w:rPr>
        <w:t>...</w:t>
      </w:r>
    </w:p>
    <w:p w14:paraId="30891FF2" w14:textId="77777777" w:rsidR="00BF579A" w:rsidRPr="005F36ED" w:rsidRDefault="00BF579A" w:rsidP="00BF579A">
      <w:pPr>
        <w:jc w:val="both"/>
        <w:rPr>
          <w:rFonts w:ascii="Calibri" w:hAnsi="Calibri" w:cs="Calibri"/>
          <w:b/>
          <w:bCs/>
        </w:rPr>
      </w:pPr>
      <w:r w:rsidRPr="00BF579A">
        <w:rPr>
          <w:rFonts w:ascii="Calibri" w:hAnsi="Calibri" w:cs="Calibri"/>
          <w:b/>
          <w:bCs/>
        </w:rPr>
        <w:t>2024/11/22 18:22:48 test: 23000 messages published</w:t>
      </w:r>
    </w:p>
    <w:p w14:paraId="0B8B703E" w14:textId="77777777" w:rsidR="00BF579A" w:rsidRPr="00BF579A" w:rsidRDefault="00BF579A" w:rsidP="00BF579A">
      <w:pPr>
        <w:jc w:val="both"/>
        <w:rPr>
          <w:rFonts w:ascii="Calibri" w:hAnsi="Calibri" w:cs="Calibri"/>
          <w:b/>
          <w:bCs/>
        </w:rPr>
      </w:pPr>
    </w:p>
    <w:p w14:paraId="179B512C" w14:textId="77777777" w:rsidR="00BF579A" w:rsidRPr="00BF579A" w:rsidRDefault="00BF579A" w:rsidP="00BF579A">
      <w:pPr>
        <w:jc w:val="both"/>
        <w:rPr>
          <w:rFonts w:ascii="Calibri" w:hAnsi="Calibri" w:cs="Calibri"/>
        </w:rPr>
      </w:pPr>
      <w:r w:rsidRPr="00BF579A">
        <w:rPr>
          <w:rFonts w:ascii="Calibri" w:hAnsi="Calibri" w:cs="Calibri"/>
        </w:rPr>
        <w:t>Despite the termination of Kafka Pods, the producer continued to publish messages to the cluster without delays or errors, thanks to Kafka's dynamic leader reassignment.</w:t>
      </w:r>
    </w:p>
    <w:p w14:paraId="3C85B8AF" w14:textId="77777777" w:rsidR="00BF579A" w:rsidRPr="00BF579A" w:rsidRDefault="00BF579A" w:rsidP="00BF579A">
      <w:pPr>
        <w:jc w:val="both"/>
        <w:rPr>
          <w:rFonts w:ascii="Calibri" w:hAnsi="Calibri" w:cs="Calibri"/>
        </w:rPr>
      </w:pPr>
      <w:r w:rsidRPr="00BF579A">
        <w:rPr>
          <w:rFonts w:ascii="Calibri" w:hAnsi="Calibri" w:cs="Calibri"/>
        </w:rPr>
        <w:t>On the consumer side, message consumption remained uninterrupted. Logs confirmed the retrieval of messages across partitions:</w:t>
      </w:r>
    </w:p>
    <w:p w14:paraId="180CF684" w14:textId="77777777" w:rsidR="00BF579A" w:rsidRPr="00BF579A" w:rsidRDefault="00BF579A" w:rsidP="00BF579A">
      <w:pPr>
        <w:jc w:val="both"/>
        <w:rPr>
          <w:rFonts w:ascii="Calibri" w:hAnsi="Calibri" w:cs="Calibri"/>
          <w:b/>
          <w:bCs/>
        </w:rPr>
      </w:pPr>
      <w:r w:rsidRPr="00BF579A">
        <w:rPr>
          <w:rFonts w:ascii="Calibri" w:hAnsi="Calibri" w:cs="Calibri"/>
          <w:b/>
          <w:bCs/>
        </w:rPr>
        <w:t>2024/11/22 18:23:24 Message: topic=test partition=0 offset=8530 value=0.510906</w:t>
      </w:r>
    </w:p>
    <w:p w14:paraId="4459E724" w14:textId="77777777" w:rsidR="00BF579A" w:rsidRPr="00BF579A" w:rsidRDefault="00BF579A" w:rsidP="00BF579A">
      <w:pPr>
        <w:jc w:val="both"/>
        <w:rPr>
          <w:rFonts w:ascii="Calibri" w:hAnsi="Calibri" w:cs="Calibri"/>
          <w:b/>
          <w:bCs/>
        </w:rPr>
      </w:pPr>
      <w:r w:rsidRPr="00BF579A">
        <w:rPr>
          <w:rFonts w:ascii="Calibri" w:hAnsi="Calibri" w:cs="Calibri"/>
          <w:b/>
          <w:bCs/>
        </w:rPr>
        <w:t>...</w:t>
      </w:r>
    </w:p>
    <w:p w14:paraId="48052AF7" w14:textId="77777777" w:rsidR="00BF579A" w:rsidRPr="00BF579A" w:rsidRDefault="00BF579A" w:rsidP="00BF579A">
      <w:pPr>
        <w:jc w:val="both"/>
        <w:rPr>
          <w:rFonts w:ascii="Calibri" w:hAnsi="Calibri" w:cs="Calibri"/>
        </w:rPr>
      </w:pPr>
      <w:r w:rsidRPr="00BF579A">
        <w:rPr>
          <w:rFonts w:ascii="Calibri" w:hAnsi="Calibri" w:cs="Calibri"/>
        </w:rPr>
        <w:t>Kafka Behavior:</w:t>
      </w:r>
    </w:p>
    <w:p w14:paraId="094E2C3C" w14:textId="77777777" w:rsidR="00BF579A" w:rsidRPr="00BF579A" w:rsidRDefault="00BF579A" w:rsidP="00BF579A">
      <w:pPr>
        <w:jc w:val="both"/>
        <w:rPr>
          <w:rFonts w:ascii="Calibri" w:hAnsi="Calibri" w:cs="Calibri"/>
        </w:rPr>
      </w:pPr>
      <w:r w:rsidRPr="00BF579A">
        <w:rPr>
          <w:rFonts w:ascii="Calibri" w:hAnsi="Calibri" w:cs="Calibri"/>
        </w:rPr>
        <w:t>Kafka's fault tolerance is evident in this scenario. When a Pod is terminated, Kubernetes restarts it automatically, and Kafka seamlessly handles the reassignment of partition leaders to healthy brokers. This ensures continuous availability for producers and consumers, with no significant degradation in service.</w:t>
      </w:r>
    </w:p>
    <w:p w14:paraId="1703BFDC" w14:textId="7F5DB856" w:rsidR="00BF579A" w:rsidRPr="00BF579A" w:rsidRDefault="00BF579A" w:rsidP="00BF579A">
      <w:pPr>
        <w:jc w:val="both"/>
        <w:rPr>
          <w:rFonts w:ascii="Calibri" w:hAnsi="Calibri" w:cs="Calibri"/>
        </w:rPr>
      </w:pPr>
    </w:p>
    <w:p w14:paraId="6002B3AC" w14:textId="77777777" w:rsidR="00BF579A" w:rsidRPr="005F36ED" w:rsidRDefault="00BF579A" w:rsidP="00BF579A">
      <w:pPr>
        <w:jc w:val="both"/>
        <w:rPr>
          <w:rFonts w:ascii="Calibri" w:hAnsi="Calibri" w:cs="Calibri"/>
          <w:b/>
          <w:bCs/>
          <w:sz w:val="28"/>
          <w:szCs w:val="28"/>
        </w:rPr>
      </w:pPr>
      <w:r w:rsidRPr="00BF579A">
        <w:rPr>
          <w:rFonts w:ascii="Calibri" w:hAnsi="Calibri" w:cs="Calibri"/>
          <w:b/>
          <w:bCs/>
          <w:sz w:val="28"/>
          <w:szCs w:val="28"/>
        </w:rPr>
        <w:t xml:space="preserve">3. </w:t>
      </w:r>
      <w:r w:rsidRPr="005F36ED">
        <w:rPr>
          <w:rFonts w:ascii="Calibri" w:hAnsi="Calibri" w:cs="Calibri"/>
          <w:b/>
          <w:bCs/>
          <w:sz w:val="28"/>
          <w:szCs w:val="28"/>
        </w:rPr>
        <w:t xml:space="preserve">What is the difference from the two fault </w:t>
      </w:r>
      <w:proofErr w:type="gramStart"/>
      <w:r w:rsidRPr="005F36ED">
        <w:rPr>
          <w:rFonts w:ascii="Calibri" w:hAnsi="Calibri" w:cs="Calibri"/>
          <w:b/>
          <w:bCs/>
          <w:sz w:val="28"/>
          <w:szCs w:val="28"/>
        </w:rPr>
        <w:t>types</w:t>
      </w:r>
      <w:proofErr w:type="gramEnd"/>
      <w:r w:rsidRPr="005F36ED">
        <w:rPr>
          <w:rFonts w:ascii="Calibri" w:hAnsi="Calibri" w:cs="Calibri"/>
          <w:b/>
          <w:bCs/>
          <w:sz w:val="28"/>
          <w:szCs w:val="28"/>
        </w:rPr>
        <w:t xml:space="preserve"> pod-failure and pod-kill?</w:t>
      </w:r>
    </w:p>
    <w:p w14:paraId="1814DBB9" w14:textId="62B3BCFA" w:rsidR="00BF579A" w:rsidRPr="005F36ED" w:rsidRDefault="00BF579A" w:rsidP="00BF579A">
      <w:pPr>
        <w:pStyle w:val="ListParagraph"/>
        <w:numPr>
          <w:ilvl w:val="0"/>
          <w:numId w:val="10"/>
        </w:numPr>
        <w:jc w:val="both"/>
        <w:rPr>
          <w:rFonts w:ascii="Calibri" w:hAnsi="Calibri" w:cs="Calibri"/>
          <w:b/>
          <w:bCs/>
        </w:rPr>
      </w:pPr>
      <w:r w:rsidRPr="005F36ED">
        <w:rPr>
          <w:rFonts w:ascii="Calibri" w:hAnsi="Calibri" w:cs="Calibri"/>
          <w:b/>
          <w:bCs/>
        </w:rPr>
        <w:t>Pod-Failure:</w:t>
      </w:r>
    </w:p>
    <w:p w14:paraId="733E0040" w14:textId="77777777" w:rsidR="00BF579A" w:rsidRPr="00BF579A" w:rsidRDefault="00BF579A" w:rsidP="00BF579A">
      <w:pPr>
        <w:jc w:val="both"/>
        <w:rPr>
          <w:rFonts w:ascii="Calibri" w:hAnsi="Calibri" w:cs="Calibri"/>
        </w:rPr>
      </w:pPr>
      <w:r w:rsidRPr="00BF579A">
        <w:rPr>
          <w:rFonts w:ascii="Calibri" w:hAnsi="Calibri" w:cs="Calibri"/>
        </w:rPr>
        <w:t>This scenario simulates a state where Pods become unresponsive but are not physically removed from the cluster. Examples include network isolation, memory contention, or CPU throttling. The Kafka cluster remains intact, but some Pods cannot process requests effectively. For instance, during a pod-failure fault, the affected Pods might still appear in the list of active brokers but fail to respond to producer or consumer requests.</w:t>
      </w:r>
    </w:p>
    <w:p w14:paraId="2C9C925C" w14:textId="77777777" w:rsidR="00BF579A" w:rsidRPr="00BF579A" w:rsidRDefault="00BF579A" w:rsidP="00BF579A">
      <w:pPr>
        <w:numPr>
          <w:ilvl w:val="0"/>
          <w:numId w:val="4"/>
        </w:numPr>
        <w:jc w:val="both"/>
        <w:rPr>
          <w:rFonts w:ascii="Calibri" w:hAnsi="Calibri" w:cs="Calibri"/>
          <w:b/>
          <w:bCs/>
        </w:rPr>
      </w:pPr>
      <w:r w:rsidRPr="00BF579A">
        <w:rPr>
          <w:rFonts w:ascii="Calibri" w:hAnsi="Calibri" w:cs="Calibri"/>
          <w:b/>
          <w:bCs/>
        </w:rPr>
        <w:t>Pod-Kill:</w:t>
      </w:r>
    </w:p>
    <w:p w14:paraId="0DA797AF" w14:textId="77777777" w:rsidR="00BF579A" w:rsidRPr="00BF579A" w:rsidRDefault="00BF579A" w:rsidP="00BF579A">
      <w:pPr>
        <w:jc w:val="both"/>
        <w:rPr>
          <w:rFonts w:ascii="Calibri" w:hAnsi="Calibri" w:cs="Calibri"/>
        </w:rPr>
      </w:pPr>
      <w:r w:rsidRPr="00BF579A">
        <w:rPr>
          <w:rFonts w:ascii="Calibri" w:hAnsi="Calibri" w:cs="Calibri"/>
        </w:rPr>
        <w:t>Here, targeted Pods are forcefully terminated. The affected Pods are removed from the cluster and subsequently restarted by Kubernetes. While this introduces a momentary delay as Kubernetes recreates the Pods, Kafka's replication mechanism ensures that data availability and processing continuity are maintained. For example, if kafka-0 is killed, Kafka reassigns its partitions to other brokers until the Pod is restored.</w:t>
      </w:r>
    </w:p>
    <w:p w14:paraId="4A84A645" w14:textId="77777777" w:rsidR="00BF579A" w:rsidRPr="00BF579A" w:rsidRDefault="00BF579A" w:rsidP="00BF579A">
      <w:pPr>
        <w:jc w:val="both"/>
        <w:rPr>
          <w:rFonts w:ascii="Calibri" w:hAnsi="Calibri" w:cs="Calibri"/>
        </w:rPr>
      </w:pPr>
    </w:p>
    <w:p w14:paraId="1ABBA57A" w14:textId="77777777" w:rsidR="00BF579A" w:rsidRPr="005F36ED" w:rsidRDefault="00BF579A" w:rsidP="00BF579A">
      <w:pPr>
        <w:jc w:val="both"/>
        <w:rPr>
          <w:rFonts w:ascii="Calibri" w:hAnsi="Calibri" w:cs="Calibri"/>
          <w:b/>
          <w:bCs/>
          <w:sz w:val="28"/>
          <w:szCs w:val="28"/>
        </w:rPr>
      </w:pPr>
      <w:r w:rsidRPr="00BF579A">
        <w:rPr>
          <w:rFonts w:ascii="Calibri" w:hAnsi="Calibri" w:cs="Calibri"/>
          <w:b/>
          <w:bCs/>
          <w:sz w:val="28"/>
          <w:szCs w:val="28"/>
        </w:rPr>
        <w:t xml:space="preserve">4. </w:t>
      </w:r>
      <w:r w:rsidRPr="005F36ED">
        <w:rPr>
          <w:rFonts w:ascii="Calibri" w:hAnsi="Calibri" w:cs="Calibri"/>
          <w:b/>
          <w:bCs/>
          <w:sz w:val="28"/>
          <w:szCs w:val="28"/>
        </w:rPr>
        <w:t>Use kubectl apply to inject pod-</w:t>
      </w:r>
      <w:proofErr w:type="spellStart"/>
      <w:r w:rsidRPr="005F36ED">
        <w:rPr>
          <w:rFonts w:ascii="Calibri" w:hAnsi="Calibri" w:cs="Calibri"/>
          <w:b/>
          <w:bCs/>
          <w:sz w:val="28"/>
          <w:szCs w:val="28"/>
        </w:rPr>
        <w:t>failure.yml</w:t>
      </w:r>
      <w:proofErr w:type="spellEnd"/>
      <w:r w:rsidRPr="005F36ED">
        <w:rPr>
          <w:rFonts w:ascii="Calibri" w:hAnsi="Calibri" w:cs="Calibri"/>
          <w:b/>
          <w:bCs/>
          <w:sz w:val="28"/>
          <w:szCs w:val="28"/>
        </w:rPr>
        <w:t xml:space="preserve"> again and then start the clients. Are producer and consumer working properly? Modify </w:t>
      </w:r>
      <w:proofErr w:type="spellStart"/>
      <w:r w:rsidRPr="005F36ED">
        <w:rPr>
          <w:rFonts w:ascii="Calibri" w:hAnsi="Calibri" w:cs="Calibri"/>
          <w:b/>
          <w:bCs/>
          <w:sz w:val="28"/>
          <w:szCs w:val="28"/>
        </w:rPr>
        <w:t>clients.yml</w:t>
      </w:r>
      <w:proofErr w:type="spellEnd"/>
      <w:r w:rsidRPr="005F36ED">
        <w:rPr>
          <w:rFonts w:ascii="Calibri" w:hAnsi="Calibri" w:cs="Calibri"/>
          <w:b/>
          <w:bCs/>
          <w:sz w:val="28"/>
          <w:szCs w:val="28"/>
        </w:rPr>
        <w:t xml:space="preserve"> so the clients can work when two random </w:t>
      </w:r>
      <w:r w:rsidRPr="005F36ED">
        <w:rPr>
          <w:rFonts w:ascii="Calibri" w:hAnsi="Calibri" w:cs="Calibri"/>
          <w:b/>
          <w:bCs/>
          <w:sz w:val="28"/>
          <w:szCs w:val="28"/>
        </w:rPr>
        <w:lastRenderedPageBreak/>
        <w:t>Kafka Pods fail. Don't forget to remove the fault by kubectl delete before you would like to inject it again.</w:t>
      </w:r>
    </w:p>
    <w:p w14:paraId="5E2BECF8" w14:textId="2BC8085F" w:rsidR="00BF579A" w:rsidRPr="00BF579A" w:rsidRDefault="00BF579A" w:rsidP="00BF579A">
      <w:pPr>
        <w:jc w:val="both"/>
        <w:rPr>
          <w:rFonts w:ascii="Calibri" w:hAnsi="Calibri" w:cs="Calibri"/>
          <w:b/>
          <w:bCs/>
        </w:rPr>
      </w:pPr>
    </w:p>
    <w:p w14:paraId="562EBB96" w14:textId="77777777" w:rsidR="00BF579A" w:rsidRPr="00BF579A" w:rsidRDefault="00BF579A" w:rsidP="00BF579A">
      <w:pPr>
        <w:jc w:val="both"/>
        <w:rPr>
          <w:rFonts w:ascii="Calibri" w:hAnsi="Calibri" w:cs="Calibri"/>
        </w:rPr>
      </w:pPr>
      <w:r w:rsidRPr="00BF579A">
        <w:rPr>
          <w:rFonts w:ascii="Calibri" w:hAnsi="Calibri" w:cs="Calibri"/>
        </w:rPr>
        <w:t>In this experiment, a fault was introduced to the Kafka cluster using the pod-</w:t>
      </w:r>
      <w:proofErr w:type="spellStart"/>
      <w:r w:rsidRPr="00BF579A">
        <w:rPr>
          <w:rFonts w:ascii="Calibri" w:hAnsi="Calibri" w:cs="Calibri"/>
        </w:rPr>
        <w:t>failure.yml</w:t>
      </w:r>
      <w:proofErr w:type="spellEnd"/>
      <w:r w:rsidRPr="00BF579A">
        <w:rPr>
          <w:rFonts w:ascii="Calibri" w:hAnsi="Calibri" w:cs="Calibri"/>
        </w:rPr>
        <w:t> configuration. To evaluate the impact, the </w:t>
      </w:r>
      <w:proofErr w:type="spellStart"/>
      <w:r w:rsidRPr="00BF579A">
        <w:rPr>
          <w:rFonts w:ascii="Calibri" w:hAnsi="Calibri" w:cs="Calibri"/>
        </w:rPr>
        <w:t>clients.yml</w:t>
      </w:r>
      <w:proofErr w:type="spellEnd"/>
      <w:r w:rsidRPr="00BF579A">
        <w:rPr>
          <w:rFonts w:ascii="Calibri" w:hAnsi="Calibri" w:cs="Calibri"/>
        </w:rPr>
        <w:t> configuration for the producer and consumer was modified to enhance fault tolerance.</w:t>
      </w:r>
    </w:p>
    <w:p w14:paraId="59DF4CFF" w14:textId="77777777" w:rsidR="00BF579A" w:rsidRPr="00BF579A" w:rsidRDefault="00BF579A" w:rsidP="00BF579A">
      <w:pPr>
        <w:jc w:val="both"/>
        <w:rPr>
          <w:rFonts w:ascii="Calibri" w:hAnsi="Calibri" w:cs="Calibri"/>
        </w:rPr>
      </w:pPr>
      <w:r w:rsidRPr="00BF579A">
        <w:rPr>
          <w:rFonts w:ascii="Calibri" w:hAnsi="Calibri" w:cs="Calibri"/>
        </w:rPr>
        <w:t>Steps Taken:</w:t>
      </w:r>
    </w:p>
    <w:p w14:paraId="6699B4DE" w14:textId="77777777" w:rsidR="00BF579A" w:rsidRPr="00BF579A" w:rsidRDefault="00BF579A" w:rsidP="00BF579A">
      <w:pPr>
        <w:numPr>
          <w:ilvl w:val="0"/>
          <w:numId w:val="5"/>
        </w:numPr>
        <w:jc w:val="both"/>
        <w:rPr>
          <w:rFonts w:ascii="Calibri" w:hAnsi="Calibri" w:cs="Calibri"/>
        </w:rPr>
      </w:pPr>
      <w:r w:rsidRPr="00BF579A">
        <w:rPr>
          <w:rFonts w:ascii="Calibri" w:hAnsi="Calibri" w:cs="Calibri"/>
        </w:rPr>
        <w:t>Inject pod-</w:t>
      </w:r>
      <w:proofErr w:type="spellStart"/>
      <w:r w:rsidRPr="00BF579A">
        <w:rPr>
          <w:rFonts w:ascii="Calibri" w:hAnsi="Calibri" w:cs="Calibri"/>
        </w:rPr>
        <w:t>failure.yml</w:t>
      </w:r>
      <w:proofErr w:type="spellEnd"/>
      <w:r w:rsidRPr="00BF579A">
        <w:rPr>
          <w:rFonts w:ascii="Calibri" w:hAnsi="Calibri" w:cs="Calibri"/>
        </w:rPr>
        <w:t>:</w:t>
      </w:r>
    </w:p>
    <w:p w14:paraId="31BC8782" w14:textId="77777777" w:rsidR="00BF579A" w:rsidRPr="00BF579A" w:rsidRDefault="00BF579A" w:rsidP="00BF579A">
      <w:pPr>
        <w:jc w:val="both"/>
        <w:rPr>
          <w:rFonts w:ascii="Calibri" w:hAnsi="Calibri" w:cs="Calibri"/>
          <w:b/>
          <w:bCs/>
        </w:rPr>
      </w:pPr>
      <w:r w:rsidRPr="00BF579A">
        <w:rPr>
          <w:rFonts w:ascii="Calibri" w:hAnsi="Calibri" w:cs="Calibri"/>
          <w:b/>
          <w:bCs/>
        </w:rPr>
        <w:t>bash</w:t>
      </w:r>
    </w:p>
    <w:p w14:paraId="37DE00B2" w14:textId="77777777" w:rsidR="00BF579A" w:rsidRPr="00BF579A" w:rsidRDefault="00BF579A" w:rsidP="00BF579A">
      <w:pPr>
        <w:jc w:val="both"/>
        <w:rPr>
          <w:rFonts w:ascii="Calibri" w:hAnsi="Calibri" w:cs="Calibri"/>
          <w:b/>
          <w:bCs/>
        </w:rPr>
      </w:pPr>
      <w:proofErr w:type="spellStart"/>
      <w:r w:rsidRPr="00BF579A">
        <w:rPr>
          <w:rFonts w:ascii="Calibri" w:hAnsi="Calibri" w:cs="Calibri"/>
          <w:b/>
          <w:bCs/>
        </w:rPr>
        <w:t>kubectl</w:t>
      </w:r>
      <w:proofErr w:type="spellEnd"/>
      <w:r w:rsidRPr="00BF579A">
        <w:rPr>
          <w:rFonts w:ascii="Calibri" w:hAnsi="Calibri" w:cs="Calibri"/>
          <w:b/>
          <w:bCs/>
        </w:rPr>
        <w:t xml:space="preserve"> apply -f pod-</w:t>
      </w:r>
      <w:proofErr w:type="spellStart"/>
      <w:r w:rsidRPr="00BF579A">
        <w:rPr>
          <w:rFonts w:ascii="Calibri" w:hAnsi="Calibri" w:cs="Calibri"/>
          <w:b/>
          <w:bCs/>
        </w:rPr>
        <w:t>failure.yml</w:t>
      </w:r>
      <w:proofErr w:type="spellEnd"/>
    </w:p>
    <w:p w14:paraId="5ACD6DA0" w14:textId="77777777" w:rsidR="00BF579A" w:rsidRPr="00BF579A" w:rsidRDefault="00BF579A" w:rsidP="00BF579A">
      <w:pPr>
        <w:jc w:val="both"/>
        <w:rPr>
          <w:rFonts w:ascii="Calibri" w:hAnsi="Calibri" w:cs="Calibri"/>
        </w:rPr>
      </w:pPr>
      <w:r w:rsidRPr="00BF579A">
        <w:rPr>
          <w:rFonts w:ascii="Calibri" w:hAnsi="Calibri" w:cs="Calibri"/>
        </w:rPr>
        <w:t>This introduced a failure to two randomly selected Kafka Pods.</w:t>
      </w:r>
    </w:p>
    <w:p w14:paraId="15F37F79" w14:textId="77777777" w:rsidR="00BF579A" w:rsidRPr="00BF579A" w:rsidRDefault="00BF579A" w:rsidP="00BF579A">
      <w:pPr>
        <w:numPr>
          <w:ilvl w:val="0"/>
          <w:numId w:val="5"/>
        </w:numPr>
        <w:jc w:val="both"/>
        <w:rPr>
          <w:rFonts w:ascii="Calibri" w:hAnsi="Calibri" w:cs="Calibri"/>
        </w:rPr>
      </w:pPr>
      <w:r w:rsidRPr="00BF579A">
        <w:rPr>
          <w:rFonts w:ascii="Calibri" w:hAnsi="Calibri" w:cs="Calibri"/>
        </w:rPr>
        <w:t>Start Producer and Consumer Clients:</w:t>
      </w:r>
    </w:p>
    <w:p w14:paraId="396E1176" w14:textId="77777777" w:rsidR="00BF579A" w:rsidRPr="00BF579A" w:rsidRDefault="00BF579A" w:rsidP="00BF579A">
      <w:pPr>
        <w:jc w:val="both"/>
        <w:rPr>
          <w:rFonts w:ascii="Calibri" w:hAnsi="Calibri" w:cs="Calibri"/>
          <w:b/>
          <w:bCs/>
        </w:rPr>
      </w:pPr>
      <w:r w:rsidRPr="00BF579A">
        <w:rPr>
          <w:rFonts w:ascii="Calibri" w:hAnsi="Calibri" w:cs="Calibri"/>
          <w:b/>
          <w:bCs/>
        </w:rPr>
        <w:t>bash</w:t>
      </w:r>
    </w:p>
    <w:p w14:paraId="0345B683" w14:textId="77777777" w:rsidR="00BF579A" w:rsidRPr="00BF579A" w:rsidRDefault="00BF579A" w:rsidP="00BF579A">
      <w:pPr>
        <w:jc w:val="both"/>
        <w:rPr>
          <w:rFonts w:ascii="Calibri" w:hAnsi="Calibri" w:cs="Calibri"/>
          <w:b/>
          <w:bCs/>
        </w:rPr>
      </w:pPr>
      <w:proofErr w:type="spellStart"/>
      <w:r w:rsidRPr="00BF579A">
        <w:rPr>
          <w:rFonts w:ascii="Calibri" w:hAnsi="Calibri" w:cs="Calibri"/>
          <w:b/>
          <w:bCs/>
        </w:rPr>
        <w:t>kubectl</w:t>
      </w:r>
      <w:proofErr w:type="spellEnd"/>
      <w:r w:rsidRPr="00BF579A">
        <w:rPr>
          <w:rFonts w:ascii="Calibri" w:hAnsi="Calibri" w:cs="Calibri"/>
          <w:b/>
          <w:bCs/>
        </w:rPr>
        <w:t xml:space="preserve"> apply -f </w:t>
      </w:r>
      <w:proofErr w:type="spellStart"/>
      <w:r w:rsidRPr="00BF579A">
        <w:rPr>
          <w:rFonts w:ascii="Calibri" w:hAnsi="Calibri" w:cs="Calibri"/>
          <w:b/>
          <w:bCs/>
        </w:rPr>
        <w:t>clients.yml</w:t>
      </w:r>
      <w:proofErr w:type="spellEnd"/>
    </w:p>
    <w:p w14:paraId="2477717E" w14:textId="77777777" w:rsidR="00BF579A" w:rsidRPr="00BF579A" w:rsidRDefault="00BF579A" w:rsidP="00BF579A">
      <w:pPr>
        <w:numPr>
          <w:ilvl w:val="0"/>
          <w:numId w:val="5"/>
        </w:numPr>
        <w:rPr>
          <w:rFonts w:ascii="Calibri" w:hAnsi="Calibri" w:cs="Calibri"/>
        </w:rPr>
      </w:pPr>
      <w:r w:rsidRPr="00BF579A">
        <w:rPr>
          <w:rFonts w:ascii="Calibri" w:hAnsi="Calibri" w:cs="Calibri"/>
        </w:rPr>
        <w:t>Enhance Client Resilience:</w:t>
      </w:r>
      <w:r w:rsidRPr="00BF579A">
        <w:rPr>
          <w:rFonts w:ascii="Calibri" w:hAnsi="Calibri" w:cs="Calibri"/>
        </w:rPr>
        <w:br/>
        <w:t>The </w:t>
      </w:r>
      <w:proofErr w:type="spellStart"/>
      <w:r w:rsidRPr="00BF579A">
        <w:rPr>
          <w:rFonts w:ascii="Calibri" w:hAnsi="Calibri" w:cs="Calibri"/>
        </w:rPr>
        <w:t>clients.yml</w:t>
      </w:r>
      <w:proofErr w:type="spellEnd"/>
      <w:r w:rsidRPr="00BF579A">
        <w:rPr>
          <w:rFonts w:ascii="Calibri" w:hAnsi="Calibri" w:cs="Calibri"/>
        </w:rPr>
        <w:t> file was updated to include multiple Kafka brokers in the </w:t>
      </w:r>
      <w:proofErr w:type="spellStart"/>
      <w:r w:rsidRPr="00BF579A">
        <w:rPr>
          <w:rFonts w:ascii="Calibri" w:hAnsi="Calibri" w:cs="Calibri"/>
        </w:rPr>
        <w:t>KAFKA_BOOTSTRAP_SERVERSenvironment</w:t>
      </w:r>
      <w:proofErr w:type="spellEnd"/>
      <w:r w:rsidRPr="00BF579A">
        <w:rPr>
          <w:rFonts w:ascii="Calibri" w:hAnsi="Calibri" w:cs="Calibri"/>
        </w:rPr>
        <w:t xml:space="preserve"> variable. This ensured that clients could route requests to any available broker:</w:t>
      </w:r>
    </w:p>
    <w:p w14:paraId="1549C792" w14:textId="77777777" w:rsidR="00BF579A" w:rsidRPr="00BF579A" w:rsidRDefault="00BF579A" w:rsidP="00BF579A">
      <w:pPr>
        <w:rPr>
          <w:rFonts w:ascii="Calibri" w:hAnsi="Calibri" w:cs="Calibri"/>
          <w:b/>
          <w:bCs/>
        </w:rPr>
      </w:pPr>
      <w:r w:rsidRPr="00BF579A">
        <w:rPr>
          <w:rFonts w:ascii="Calibri" w:hAnsi="Calibri" w:cs="Calibri"/>
          <w:b/>
          <w:bCs/>
        </w:rPr>
        <w:t>yaml</w:t>
      </w:r>
    </w:p>
    <w:p w14:paraId="3F9AA6F9" w14:textId="77777777" w:rsidR="00BF579A" w:rsidRPr="00BF579A" w:rsidRDefault="00BF579A" w:rsidP="00BF579A">
      <w:pPr>
        <w:rPr>
          <w:rFonts w:ascii="Calibri" w:hAnsi="Calibri" w:cs="Calibri"/>
          <w:b/>
          <w:bCs/>
        </w:rPr>
      </w:pPr>
      <w:r w:rsidRPr="00BF579A">
        <w:rPr>
          <w:rFonts w:ascii="Calibri" w:hAnsi="Calibri" w:cs="Calibri"/>
          <w:b/>
          <w:bCs/>
        </w:rPr>
        <w:t>env:</w:t>
      </w:r>
    </w:p>
    <w:p w14:paraId="2B046843" w14:textId="77777777" w:rsidR="00BF579A" w:rsidRPr="00BF579A" w:rsidRDefault="00BF579A" w:rsidP="00BF579A">
      <w:pPr>
        <w:rPr>
          <w:rFonts w:ascii="Calibri" w:hAnsi="Calibri" w:cs="Calibri"/>
          <w:b/>
          <w:bCs/>
        </w:rPr>
      </w:pPr>
      <w:r w:rsidRPr="00BF579A">
        <w:rPr>
          <w:rFonts w:ascii="Calibri" w:hAnsi="Calibri" w:cs="Calibri"/>
          <w:b/>
          <w:bCs/>
        </w:rPr>
        <w:t xml:space="preserve">  - name: KAFKA_BOOTSTRAP_SERVERS</w:t>
      </w:r>
    </w:p>
    <w:p w14:paraId="6320A8F5" w14:textId="77777777" w:rsidR="00BF579A" w:rsidRPr="00BF579A" w:rsidRDefault="00BF579A" w:rsidP="00BF579A">
      <w:pPr>
        <w:rPr>
          <w:rFonts w:ascii="Calibri" w:hAnsi="Calibri" w:cs="Calibri"/>
          <w:b/>
          <w:bCs/>
        </w:rPr>
      </w:pPr>
      <w:r w:rsidRPr="00BF579A">
        <w:rPr>
          <w:rFonts w:ascii="Calibri" w:hAnsi="Calibri" w:cs="Calibri"/>
          <w:b/>
          <w:bCs/>
        </w:rPr>
        <w:t xml:space="preserve">    value: "</w:t>
      </w:r>
      <w:proofErr w:type="gramStart"/>
      <w:r w:rsidRPr="00BF579A">
        <w:rPr>
          <w:rFonts w:ascii="Calibri" w:hAnsi="Calibri" w:cs="Calibri"/>
          <w:b/>
          <w:bCs/>
        </w:rPr>
        <w:t>kafka-0.kafka-service.default.svc.cluster.local</w:t>
      </w:r>
      <w:proofErr w:type="gramEnd"/>
      <w:r w:rsidRPr="00BF579A">
        <w:rPr>
          <w:rFonts w:ascii="Calibri" w:hAnsi="Calibri" w:cs="Calibri"/>
          <w:b/>
          <w:bCs/>
        </w:rPr>
        <w:t>:9092,kafka-1.kafka-service.default.svc.cluster.local:9092,kafka-2.kafka-service.default.svc.cluster.local:9092"</w:t>
      </w:r>
    </w:p>
    <w:p w14:paraId="76FE97F1" w14:textId="77777777" w:rsidR="00BF579A" w:rsidRPr="00BF579A" w:rsidRDefault="00BF579A" w:rsidP="00BF579A">
      <w:pPr>
        <w:jc w:val="both"/>
        <w:rPr>
          <w:rFonts w:ascii="Calibri" w:hAnsi="Calibri" w:cs="Calibri"/>
        </w:rPr>
      </w:pPr>
      <w:r w:rsidRPr="00BF579A">
        <w:rPr>
          <w:rFonts w:ascii="Calibri" w:hAnsi="Calibri" w:cs="Calibri"/>
        </w:rPr>
        <w:t>By leveraging multiple brokers, the producer and consumer were insulated from individual broker failures.</w:t>
      </w:r>
    </w:p>
    <w:p w14:paraId="2017E9B2" w14:textId="77777777" w:rsidR="00BF579A" w:rsidRPr="00BF579A" w:rsidRDefault="00BF579A" w:rsidP="00BF579A">
      <w:pPr>
        <w:numPr>
          <w:ilvl w:val="0"/>
          <w:numId w:val="5"/>
        </w:numPr>
        <w:jc w:val="both"/>
        <w:rPr>
          <w:rFonts w:ascii="Calibri" w:hAnsi="Calibri" w:cs="Calibri"/>
        </w:rPr>
      </w:pPr>
      <w:r w:rsidRPr="00BF579A">
        <w:rPr>
          <w:rFonts w:ascii="Calibri" w:hAnsi="Calibri" w:cs="Calibri"/>
        </w:rPr>
        <w:t>Remove the Fault:</w:t>
      </w:r>
    </w:p>
    <w:p w14:paraId="506D0FC7" w14:textId="77777777" w:rsidR="00BF579A" w:rsidRPr="00BF579A" w:rsidRDefault="00BF579A" w:rsidP="00BF579A">
      <w:pPr>
        <w:jc w:val="both"/>
        <w:rPr>
          <w:rFonts w:ascii="Calibri" w:hAnsi="Calibri" w:cs="Calibri"/>
          <w:b/>
          <w:bCs/>
        </w:rPr>
      </w:pPr>
      <w:r w:rsidRPr="00BF579A">
        <w:rPr>
          <w:rFonts w:ascii="Calibri" w:hAnsi="Calibri" w:cs="Calibri"/>
          <w:b/>
          <w:bCs/>
        </w:rPr>
        <w:t>bash</w:t>
      </w:r>
    </w:p>
    <w:p w14:paraId="2D23E69D" w14:textId="77777777" w:rsidR="00BF579A" w:rsidRPr="00BF579A" w:rsidRDefault="00BF579A" w:rsidP="00BF579A">
      <w:pPr>
        <w:jc w:val="both"/>
        <w:rPr>
          <w:rFonts w:ascii="Calibri" w:hAnsi="Calibri" w:cs="Calibri"/>
          <w:b/>
          <w:bCs/>
        </w:rPr>
      </w:pPr>
      <w:proofErr w:type="spellStart"/>
      <w:r w:rsidRPr="00BF579A">
        <w:rPr>
          <w:rFonts w:ascii="Calibri" w:hAnsi="Calibri" w:cs="Calibri"/>
          <w:b/>
          <w:bCs/>
        </w:rPr>
        <w:t>kubectl</w:t>
      </w:r>
      <w:proofErr w:type="spellEnd"/>
      <w:r w:rsidRPr="00BF579A">
        <w:rPr>
          <w:rFonts w:ascii="Calibri" w:hAnsi="Calibri" w:cs="Calibri"/>
          <w:b/>
          <w:bCs/>
        </w:rPr>
        <w:t xml:space="preserve"> delete -f pod-</w:t>
      </w:r>
      <w:proofErr w:type="spellStart"/>
      <w:r w:rsidRPr="00BF579A">
        <w:rPr>
          <w:rFonts w:ascii="Calibri" w:hAnsi="Calibri" w:cs="Calibri"/>
          <w:b/>
          <w:bCs/>
        </w:rPr>
        <w:t>failure.yml</w:t>
      </w:r>
      <w:proofErr w:type="spellEnd"/>
    </w:p>
    <w:p w14:paraId="07274B3C" w14:textId="77777777" w:rsidR="00BC146B" w:rsidRPr="00BC146B" w:rsidRDefault="00BC146B" w:rsidP="00BC146B">
      <w:pPr>
        <w:jc w:val="both"/>
        <w:rPr>
          <w:b/>
          <w:bCs/>
        </w:rPr>
      </w:pPr>
    </w:p>
    <w:p w14:paraId="3789F3E0" w14:textId="77777777" w:rsidR="00BC146B" w:rsidRDefault="00BC146B" w:rsidP="00BC146B">
      <w:pPr>
        <w:jc w:val="both"/>
      </w:pPr>
    </w:p>
    <w:p w14:paraId="259B16F1" w14:textId="77777777" w:rsidR="005F36ED" w:rsidRDefault="005F36ED" w:rsidP="00BC146B">
      <w:pPr>
        <w:jc w:val="both"/>
      </w:pPr>
    </w:p>
    <w:p w14:paraId="30864F85" w14:textId="77777777" w:rsidR="005F36ED" w:rsidRDefault="005F36ED" w:rsidP="00BC146B">
      <w:pPr>
        <w:jc w:val="both"/>
      </w:pPr>
    </w:p>
    <w:p w14:paraId="0319E5BF" w14:textId="77777777" w:rsidR="005F36ED" w:rsidRDefault="005F36ED" w:rsidP="00BC146B">
      <w:pPr>
        <w:jc w:val="both"/>
      </w:pPr>
    </w:p>
    <w:p w14:paraId="03C286F7" w14:textId="77777777" w:rsidR="005F36ED" w:rsidRDefault="005F36ED" w:rsidP="00BC146B">
      <w:pPr>
        <w:jc w:val="both"/>
      </w:pPr>
    </w:p>
    <w:p w14:paraId="6598EF36" w14:textId="77777777" w:rsidR="005F36ED" w:rsidRDefault="005F36ED" w:rsidP="00BC146B">
      <w:pPr>
        <w:jc w:val="both"/>
      </w:pPr>
    </w:p>
    <w:p w14:paraId="1B8B67B2" w14:textId="348BE3B3" w:rsidR="00BC146B" w:rsidRPr="005F36ED" w:rsidRDefault="005F36ED" w:rsidP="00BC146B">
      <w:pPr>
        <w:jc w:val="both"/>
        <w:rPr>
          <w:rFonts w:ascii="Calibri" w:hAnsi="Calibri" w:cs="Calibri"/>
          <w:b/>
          <w:bCs/>
          <w:sz w:val="28"/>
          <w:szCs w:val="28"/>
        </w:rPr>
      </w:pPr>
      <w:r w:rsidRPr="005F36ED">
        <w:rPr>
          <w:rFonts w:ascii="Calibri" w:hAnsi="Calibri" w:cs="Calibri"/>
          <w:b/>
          <w:bCs/>
          <w:sz w:val="28"/>
          <w:szCs w:val="28"/>
        </w:rPr>
        <w:t>IMPLEMENTATION:</w:t>
      </w:r>
    </w:p>
    <w:p w14:paraId="4035BCB6" w14:textId="6054F1A9" w:rsidR="005F36ED" w:rsidRPr="00BC146B" w:rsidRDefault="005F36ED" w:rsidP="00BC146B">
      <w:pPr>
        <w:jc w:val="both"/>
      </w:pPr>
      <w:r>
        <w:rPr>
          <w:noProof/>
        </w:rPr>
        <w:drawing>
          <wp:inline distT="0" distB="0" distL="0" distR="0" wp14:anchorId="35C7B7E9" wp14:editId="5A9A548E">
            <wp:extent cx="6858000" cy="3128211"/>
            <wp:effectExtent l="0" t="0" r="0" b="0"/>
            <wp:docPr id="20164133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3380" name="Picture 3"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5099"/>
                    <a:stretch/>
                  </pic:blipFill>
                  <pic:spPr bwMode="auto">
                    <a:xfrm>
                      <a:off x="0" y="0"/>
                      <a:ext cx="6858000" cy="31282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2881AD" wp14:editId="7AB05ADA">
            <wp:extent cx="6858000" cy="3621506"/>
            <wp:effectExtent l="0" t="0" r="0" b="0"/>
            <wp:docPr id="8527600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0079" name="Picture 1" descr="A screenshot of a computer screen&#10;&#10;Description automatically generated"/>
                    <pic:cNvPicPr/>
                  </pic:nvPicPr>
                  <pic:blipFill rotWithShape="1">
                    <a:blip r:embed="rId6" cstate="print">
                      <a:extLst>
                        <a:ext uri="{28A0092B-C50C-407E-A947-70E740481C1C}">
                          <a14:useLocalDpi xmlns:a14="http://schemas.microsoft.com/office/drawing/2010/main" val="0"/>
                        </a:ext>
                      </a:extLst>
                    </a:blip>
                    <a:srcRect b="6121"/>
                    <a:stretch/>
                  </pic:blipFill>
                  <pic:spPr bwMode="auto">
                    <a:xfrm>
                      <a:off x="0" y="0"/>
                      <a:ext cx="6858000" cy="3621506"/>
                    </a:xfrm>
                    <a:prstGeom prst="rect">
                      <a:avLst/>
                    </a:prstGeom>
                    <a:ln>
                      <a:noFill/>
                    </a:ln>
                    <a:extLst>
                      <a:ext uri="{53640926-AAD7-44D8-BBD7-CCE9431645EC}">
                        <a14:shadowObscured xmlns:a14="http://schemas.microsoft.com/office/drawing/2010/main"/>
                      </a:ext>
                    </a:extLst>
                  </pic:spPr>
                </pic:pic>
              </a:graphicData>
            </a:graphic>
          </wp:inline>
        </w:drawing>
      </w:r>
    </w:p>
    <w:p w14:paraId="1D1385C8" w14:textId="27096899" w:rsidR="00BC146B" w:rsidRDefault="005F36ED" w:rsidP="00BC146B">
      <w:pPr>
        <w:jc w:val="both"/>
        <w:rPr>
          <w:noProof/>
        </w:rPr>
      </w:pPr>
      <w:r>
        <w:rPr>
          <w:noProof/>
        </w:rPr>
        <w:lastRenderedPageBreak/>
        <w:drawing>
          <wp:inline distT="0" distB="0" distL="0" distR="0" wp14:anchorId="59F646B7" wp14:editId="7EBB837D">
            <wp:extent cx="6858000" cy="3645568"/>
            <wp:effectExtent l="0" t="0" r="0" b="0"/>
            <wp:docPr id="604025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25647"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5497"/>
                    <a:stretch/>
                  </pic:blipFill>
                  <pic:spPr bwMode="auto">
                    <a:xfrm>
                      <a:off x="0" y="0"/>
                      <a:ext cx="6858000" cy="3645568"/>
                    </a:xfrm>
                    <a:prstGeom prst="rect">
                      <a:avLst/>
                    </a:prstGeom>
                    <a:ln>
                      <a:noFill/>
                    </a:ln>
                    <a:extLst>
                      <a:ext uri="{53640926-AAD7-44D8-BBD7-CCE9431645EC}">
                        <a14:shadowObscured xmlns:a14="http://schemas.microsoft.com/office/drawing/2010/main"/>
                      </a:ext>
                    </a:extLst>
                  </pic:spPr>
                </pic:pic>
              </a:graphicData>
            </a:graphic>
          </wp:inline>
        </w:drawing>
      </w:r>
    </w:p>
    <w:p w14:paraId="08E507B7" w14:textId="793E0E4E" w:rsidR="005F36ED" w:rsidRPr="005F36ED" w:rsidRDefault="005F36ED" w:rsidP="005F36ED">
      <w:pPr>
        <w:tabs>
          <w:tab w:val="left" w:pos="1364"/>
        </w:tabs>
      </w:pPr>
      <w:r>
        <w:rPr>
          <w:noProof/>
        </w:rPr>
        <w:drawing>
          <wp:inline distT="0" distB="0" distL="0" distR="0" wp14:anchorId="5CB7B7A0" wp14:editId="0445A444">
            <wp:extent cx="6858000" cy="3657600"/>
            <wp:effectExtent l="0" t="0" r="0" b="0"/>
            <wp:docPr id="20901347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4706"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5185"/>
                    <a:stretch/>
                  </pic:blipFill>
                  <pic:spPr bwMode="auto">
                    <a:xfrm>
                      <a:off x="0" y="0"/>
                      <a:ext cx="6858000" cy="3657600"/>
                    </a:xfrm>
                    <a:prstGeom prst="rect">
                      <a:avLst/>
                    </a:prstGeom>
                    <a:ln>
                      <a:noFill/>
                    </a:ln>
                    <a:extLst>
                      <a:ext uri="{53640926-AAD7-44D8-BBD7-CCE9431645EC}">
                        <a14:shadowObscured xmlns:a14="http://schemas.microsoft.com/office/drawing/2010/main"/>
                      </a:ext>
                    </a:extLst>
                  </pic:spPr>
                </pic:pic>
              </a:graphicData>
            </a:graphic>
          </wp:inline>
        </w:drawing>
      </w:r>
    </w:p>
    <w:sectPr w:rsidR="005F36ED" w:rsidRPr="005F36ED" w:rsidSect="00BF579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46BC"/>
    <w:multiLevelType w:val="multilevel"/>
    <w:tmpl w:val="D78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62B80"/>
    <w:multiLevelType w:val="multilevel"/>
    <w:tmpl w:val="F03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70AC4"/>
    <w:multiLevelType w:val="multilevel"/>
    <w:tmpl w:val="8A54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12A0A"/>
    <w:multiLevelType w:val="multilevel"/>
    <w:tmpl w:val="1E4C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F14D5"/>
    <w:multiLevelType w:val="hybridMultilevel"/>
    <w:tmpl w:val="FF9E19F8"/>
    <w:lvl w:ilvl="0" w:tplc="8F52B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85DC4"/>
    <w:multiLevelType w:val="multilevel"/>
    <w:tmpl w:val="C7E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45054"/>
    <w:multiLevelType w:val="hybridMultilevel"/>
    <w:tmpl w:val="C5EA4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D5305"/>
    <w:multiLevelType w:val="multilevel"/>
    <w:tmpl w:val="70F83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B9274A"/>
    <w:multiLevelType w:val="multilevel"/>
    <w:tmpl w:val="DAE6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E97ADF"/>
    <w:multiLevelType w:val="multilevel"/>
    <w:tmpl w:val="36F6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732BDC"/>
    <w:multiLevelType w:val="hybridMultilevel"/>
    <w:tmpl w:val="C1E8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61DE4"/>
    <w:multiLevelType w:val="multilevel"/>
    <w:tmpl w:val="E10E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2491489">
    <w:abstractNumId w:val="5"/>
  </w:num>
  <w:num w:numId="2" w16cid:durableId="2134056765">
    <w:abstractNumId w:val="7"/>
  </w:num>
  <w:num w:numId="3" w16cid:durableId="1793210095">
    <w:abstractNumId w:val="2"/>
  </w:num>
  <w:num w:numId="4" w16cid:durableId="1514221847">
    <w:abstractNumId w:val="0"/>
  </w:num>
  <w:num w:numId="5" w16cid:durableId="1519395318">
    <w:abstractNumId w:val="11"/>
  </w:num>
  <w:num w:numId="6" w16cid:durableId="77797452">
    <w:abstractNumId w:val="6"/>
  </w:num>
  <w:num w:numId="7" w16cid:durableId="1092242895">
    <w:abstractNumId w:val="4"/>
  </w:num>
  <w:num w:numId="8" w16cid:durableId="582757813">
    <w:abstractNumId w:val="9"/>
  </w:num>
  <w:num w:numId="9" w16cid:durableId="252400954">
    <w:abstractNumId w:val="8"/>
  </w:num>
  <w:num w:numId="10" w16cid:durableId="1487277723">
    <w:abstractNumId w:val="10"/>
  </w:num>
  <w:num w:numId="11" w16cid:durableId="2057195298">
    <w:abstractNumId w:val="3"/>
  </w:num>
  <w:num w:numId="12" w16cid:durableId="12165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46B"/>
    <w:rsid w:val="001C645E"/>
    <w:rsid w:val="005818DB"/>
    <w:rsid w:val="005F36ED"/>
    <w:rsid w:val="00A86C35"/>
    <w:rsid w:val="00BC146B"/>
    <w:rsid w:val="00BF579A"/>
    <w:rsid w:val="00ED4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391E"/>
  <w15:chartTrackingRefBased/>
  <w15:docId w15:val="{6ABE3F21-66DC-C445-BAAA-DAA836CF8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4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14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14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14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14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14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14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14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4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4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14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14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14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14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14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14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14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46B"/>
    <w:rPr>
      <w:rFonts w:eastAsiaTheme="majorEastAsia" w:cstheme="majorBidi"/>
      <w:color w:val="272727" w:themeColor="text1" w:themeTint="D8"/>
    </w:rPr>
  </w:style>
  <w:style w:type="paragraph" w:styleId="Title">
    <w:name w:val="Title"/>
    <w:basedOn w:val="Normal"/>
    <w:next w:val="Normal"/>
    <w:link w:val="TitleChar"/>
    <w:uiPriority w:val="10"/>
    <w:qFormat/>
    <w:rsid w:val="00BC14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4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4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4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46B"/>
    <w:pPr>
      <w:spacing w:before="160"/>
      <w:jc w:val="center"/>
    </w:pPr>
    <w:rPr>
      <w:i/>
      <w:iCs/>
      <w:color w:val="404040" w:themeColor="text1" w:themeTint="BF"/>
    </w:rPr>
  </w:style>
  <w:style w:type="character" w:customStyle="1" w:styleId="QuoteChar">
    <w:name w:val="Quote Char"/>
    <w:basedOn w:val="DefaultParagraphFont"/>
    <w:link w:val="Quote"/>
    <w:uiPriority w:val="29"/>
    <w:rsid w:val="00BC146B"/>
    <w:rPr>
      <w:i/>
      <w:iCs/>
      <w:color w:val="404040" w:themeColor="text1" w:themeTint="BF"/>
    </w:rPr>
  </w:style>
  <w:style w:type="paragraph" w:styleId="ListParagraph">
    <w:name w:val="List Paragraph"/>
    <w:basedOn w:val="Normal"/>
    <w:uiPriority w:val="34"/>
    <w:qFormat/>
    <w:rsid w:val="00BC146B"/>
    <w:pPr>
      <w:ind w:left="720"/>
      <w:contextualSpacing/>
    </w:pPr>
  </w:style>
  <w:style w:type="character" w:styleId="IntenseEmphasis">
    <w:name w:val="Intense Emphasis"/>
    <w:basedOn w:val="DefaultParagraphFont"/>
    <w:uiPriority w:val="21"/>
    <w:qFormat/>
    <w:rsid w:val="00BC146B"/>
    <w:rPr>
      <w:i/>
      <w:iCs/>
      <w:color w:val="0F4761" w:themeColor="accent1" w:themeShade="BF"/>
    </w:rPr>
  </w:style>
  <w:style w:type="paragraph" w:styleId="IntenseQuote">
    <w:name w:val="Intense Quote"/>
    <w:basedOn w:val="Normal"/>
    <w:next w:val="Normal"/>
    <w:link w:val="IntenseQuoteChar"/>
    <w:uiPriority w:val="30"/>
    <w:qFormat/>
    <w:rsid w:val="00BC14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146B"/>
    <w:rPr>
      <w:i/>
      <w:iCs/>
      <w:color w:val="0F4761" w:themeColor="accent1" w:themeShade="BF"/>
    </w:rPr>
  </w:style>
  <w:style w:type="character" w:styleId="IntenseReference">
    <w:name w:val="Intense Reference"/>
    <w:basedOn w:val="DefaultParagraphFont"/>
    <w:uiPriority w:val="32"/>
    <w:qFormat/>
    <w:rsid w:val="00BC14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83387">
      <w:bodyDiv w:val="1"/>
      <w:marLeft w:val="0"/>
      <w:marRight w:val="0"/>
      <w:marTop w:val="0"/>
      <w:marBottom w:val="0"/>
      <w:divBdr>
        <w:top w:val="none" w:sz="0" w:space="0" w:color="auto"/>
        <w:left w:val="none" w:sz="0" w:space="0" w:color="auto"/>
        <w:bottom w:val="none" w:sz="0" w:space="0" w:color="auto"/>
        <w:right w:val="none" w:sz="0" w:space="0" w:color="auto"/>
      </w:divBdr>
    </w:div>
    <w:div w:id="177739805">
      <w:bodyDiv w:val="1"/>
      <w:marLeft w:val="0"/>
      <w:marRight w:val="0"/>
      <w:marTop w:val="0"/>
      <w:marBottom w:val="0"/>
      <w:divBdr>
        <w:top w:val="none" w:sz="0" w:space="0" w:color="auto"/>
        <w:left w:val="none" w:sz="0" w:space="0" w:color="auto"/>
        <w:bottom w:val="none" w:sz="0" w:space="0" w:color="auto"/>
        <w:right w:val="none" w:sz="0" w:space="0" w:color="auto"/>
      </w:divBdr>
    </w:div>
    <w:div w:id="355543129">
      <w:bodyDiv w:val="1"/>
      <w:marLeft w:val="0"/>
      <w:marRight w:val="0"/>
      <w:marTop w:val="0"/>
      <w:marBottom w:val="0"/>
      <w:divBdr>
        <w:top w:val="none" w:sz="0" w:space="0" w:color="auto"/>
        <w:left w:val="none" w:sz="0" w:space="0" w:color="auto"/>
        <w:bottom w:val="none" w:sz="0" w:space="0" w:color="auto"/>
        <w:right w:val="none" w:sz="0" w:space="0" w:color="auto"/>
      </w:divBdr>
    </w:div>
    <w:div w:id="776949128">
      <w:bodyDiv w:val="1"/>
      <w:marLeft w:val="0"/>
      <w:marRight w:val="0"/>
      <w:marTop w:val="0"/>
      <w:marBottom w:val="0"/>
      <w:divBdr>
        <w:top w:val="none" w:sz="0" w:space="0" w:color="auto"/>
        <w:left w:val="none" w:sz="0" w:space="0" w:color="auto"/>
        <w:bottom w:val="none" w:sz="0" w:space="0" w:color="auto"/>
        <w:right w:val="none" w:sz="0" w:space="0" w:color="auto"/>
      </w:divBdr>
      <w:divsChild>
        <w:div w:id="1703555361">
          <w:marLeft w:val="0"/>
          <w:marRight w:val="0"/>
          <w:marTop w:val="0"/>
          <w:marBottom w:val="0"/>
          <w:divBdr>
            <w:top w:val="none" w:sz="0" w:space="0" w:color="auto"/>
            <w:left w:val="none" w:sz="0" w:space="0" w:color="auto"/>
            <w:bottom w:val="none" w:sz="0" w:space="0" w:color="auto"/>
            <w:right w:val="none" w:sz="0" w:space="0" w:color="auto"/>
          </w:divBdr>
          <w:divsChild>
            <w:div w:id="1201436797">
              <w:marLeft w:val="0"/>
              <w:marRight w:val="0"/>
              <w:marTop w:val="0"/>
              <w:marBottom w:val="0"/>
              <w:divBdr>
                <w:top w:val="none" w:sz="0" w:space="0" w:color="auto"/>
                <w:left w:val="none" w:sz="0" w:space="0" w:color="auto"/>
                <w:bottom w:val="none" w:sz="0" w:space="0" w:color="auto"/>
                <w:right w:val="none" w:sz="0" w:space="0" w:color="auto"/>
              </w:divBdr>
            </w:div>
            <w:div w:id="1685981984">
              <w:marLeft w:val="0"/>
              <w:marRight w:val="0"/>
              <w:marTop w:val="0"/>
              <w:marBottom w:val="0"/>
              <w:divBdr>
                <w:top w:val="none" w:sz="0" w:space="0" w:color="auto"/>
                <w:left w:val="none" w:sz="0" w:space="0" w:color="auto"/>
                <w:bottom w:val="none" w:sz="0" w:space="0" w:color="auto"/>
                <w:right w:val="none" w:sz="0" w:space="0" w:color="auto"/>
              </w:divBdr>
              <w:divsChild>
                <w:div w:id="1324698271">
                  <w:marLeft w:val="0"/>
                  <w:marRight w:val="0"/>
                  <w:marTop w:val="0"/>
                  <w:marBottom w:val="0"/>
                  <w:divBdr>
                    <w:top w:val="none" w:sz="0" w:space="0" w:color="auto"/>
                    <w:left w:val="none" w:sz="0" w:space="0" w:color="auto"/>
                    <w:bottom w:val="none" w:sz="0" w:space="0" w:color="auto"/>
                    <w:right w:val="none" w:sz="0" w:space="0" w:color="auto"/>
                  </w:divBdr>
                  <w:divsChild>
                    <w:div w:id="19586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21831">
              <w:marLeft w:val="0"/>
              <w:marRight w:val="0"/>
              <w:marTop w:val="0"/>
              <w:marBottom w:val="0"/>
              <w:divBdr>
                <w:top w:val="none" w:sz="0" w:space="0" w:color="auto"/>
                <w:left w:val="none" w:sz="0" w:space="0" w:color="auto"/>
                <w:bottom w:val="none" w:sz="0" w:space="0" w:color="auto"/>
                <w:right w:val="none" w:sz="0" w:space="0" w:color="auto"/>
              </w:divBdr>
            </w:div>
          </w:divsChild>
        </w:div>
        <w:div w:id="93406125">
          <w:marLeft w:val="0"/>
          <w:marRight w:val="0"/>
          <w:marTop w:val="0"/>
          <w:marBottom w:val="0"/>
          <w:divBdr>
            <w:top w:val="none" w:sz="0" w:space="0" w:color="auto"/>
            <w:left w:val="none" w:sz="0" w:space="0" w:color="auto"/>
            <w:bottom w:val="none" w:sz="0" w:space="0" w:color="auto"/>
            <w:right w:val="none" w:sz="0" w:space="0" w:color="auto"/>
          </w:divBdr>
          <w:divsChild>
            <w:div w:id="1464424183">
              <w:marLeft w:val="0"/>
              <w:marRight w:val="0"/>
              <w:marTop w:val="0"/>
              <w:marBottom w:val="0"/>
              <w:divBdr>
                <w:top w:val="none" w:sz="0" w:space="0" w:color="auto"/>
                <w:left w:val="none" w:sz="0" w:space="0" w:color="auto"/>
                <w:bottom w:val="none" w:sz="0" w:space="0" w:color="auto"/>
                <w:right w:val="none" w:sz="0" w:space="0" w:color="auto"/>
              </w:divBdr>
            </w:div>
            <w:div w:id="817840643">
              <w:marLeft w:val="0"/>
              <w:marRight w:val="0"/>
              <w:marTop w:val="0"/>
              <w:marBottom w:val="0"/>
              <w:divBdr>
                <w:top w:val="none" w:sz="0" w:space="0" w:color="auto"/>
                <w:left w:val="none" w:sz="0" w:space="0" w:color="auto"/>
                <w:bottom w:val="none" w:sz="0" w:space="0" w:color="auto"/>
                <w:right w:val="none" w:sz="0" w:space="0" w:color="auto"/>
              </w:divBdr>
              <w:divsChild>
                <w:div w:id="672415720">
                  <w:marLeft w:val="0"/>
                  <w:marRight w:val="0"/>
                  <w:marTop w:val="0"/>
                  <w:marBottom w:val="0"/>
                  <w:divBdr>
                    <w:top w:val="none" w:sz="0" w:space="0" w:color="auto"/>
                    <w:left w:val="none" w:sz="0" w:space="0" w:color="auto"/>
                    <w:bottom w:val="none" w:sz="0" w:space="0" w:color="auto"/>
                    <w:right w:val="none" w:sz="0" w:space="0" w:color="auto"/>
                  </w:divBdr>
                  <w:divsChild>
                    <w:div w:id="1403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9987">
              <w:marLeft w:val="0"/>
              <w:marRight w:val="0"/>
              <w:marTop w:val="0"/>
              <w:marBottom w:val="0"/>
              <w:divBdr>
                <w:top w:val="none" w:sz="0" w:space="0" w:color="auto"/>
                <w:left w:val="none" w:sz="0" w:space="0" w:color="auto"/>
                <w:bottom w:val="none" w:sz="0" w:space="0" w:color="auto"/>
                <w:right w:val="none" w:sz="0" w:space="0" w:color="auto"/>
              </w:divBdr>
            </w:div>
          </w:divsChild>
        </w:div>
        <w:div w:id="2012483426">
          <w:marLeft w:val="0"/>
          <w:marRight w:val="0"/>
          <w:marTop w:val="0"/>
          <w:marBottom w:val="0"/>
          <w:divBdr>
            <w:top w:val="none" w:sz="0" w:space="0" w:color="auto"/>
            <w:left w:val="none" w:sz="0" w:space="0" w:color="auto"/>
            <w:bottom w:val="none" w:sz="0" w:space="0" w:color="auto"/>
            <w:right w:val="none" w:sz="0" w:space="0" w:color="auto"/>
          </w:divBdr>
          <w:divsChild>
            <w:div w:id="1401103075">
              <w:marLeft w:val="0"/>
              <w:marRight w:val="0"/>
              <w:marTop w:val="0"/>
              <w:marBottom w:val="0"/>
              <w:divBdr>
                <w:top w:val="none" w:sz="0" w:space="0" w:color="auto"/>
                <w:left w:val="none" w:sz="0" w:space="0" w:color="auto"/>
                <w:bottom w:val="none" w:sz="0" w:space="0" w:color="auto"/>
                <w:right w:val="none" w:sz="0" w:space="0" w:color="auto"/>
              </w:divBdr>
            </w:div>
            <w:div w:id="353965768">
              <w:marLeft w:val="0"/>
              <w:marRight w:val="0"/>
              <w:marTop w:val="0"/>
              <w:marBottom w:val="0"/>
              <w:divBdr>
                <w:top w:val="none" w:sz="0" w:space="0" w:color="auto"/>
                <w:left w:val="none" w:sz="0" w:space="0" w:color="auto"/>
                <w:bottom w:val="none" w:sz="0" w:space="0" w:color="auto"/>
                <w:right w:val="none" w:sz="0" w:space="0" w:color="auto"/>
              </w:divBdr>
              <w:divsChild>
                <w:div w:id="1911572128">
                  <w:marLeft w:val="0"/>
                  <w:marRight w:val="0"/>
                  <w:marTop w:val="0"/>
                  <w:marBottom w:val="0"/>
                  <w:divBdr>
                    <w:top w:val="none" w:sz="0" w:space="0" w:color="auto"/>
                    <w:left w:val="none" w:sz="0" w:space="0" w:color="auto"/>
                    <w:bottom w:val="none" w:sz="0" w:space="0" w:color="auto"/>
                    <w:right w:val="none" w:sz="0" w:space="0" w:color="auto"/>
                  </w:divBdr>
                  <w:divsChild>
                    <w:div w:id="20667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3222">
      <w:bodyDiv w:val="1"/>
      <w:marLeft w:val="0"/>
      <w:marRight w:val="0"/>
      <w:marTop w:val="0"/>
      <w:marBottom w:val="0"/>
      <w:divBdr>
        <w:top w:val="none" w:sz="0" w:space="0" w:color="auto"/>
        <w:left w:val="none" w:sz="0" w:space="0" w:color="auto"/>
        <w:bottom w:val="none" w:sz="0" w:space="0" w:color="auto"/>
        <w:right w:val="none" w:sz="0" w:space="0" w:color="auto"/>
      </w:divBdr>
    </w:div>
    <w:div w:id="864828314">
      <w:bodyDiv w:val="1"/>
      <w:marLeft w:val="0"/>
      <w:marRight w:val="0"/>
      <w:marTop w:val="0"/>
      <w:marBottom w:val="0"/>
      <w:divBdr>
        <w:top w:val="none" w:sz="0" w:space="0" w:color="auto"/>
        <w:left w:val="none" w:sz="0" w:space="0" w:color="auto"/>
        <w:bottom w:val="none" w:sz="0" w:space="0" w:color="auto"/>
        <w:right w:val="none" w:sz="0" w:space="0" w:color="auto"/>
      </w:divBdr>
    </w:div>
    <w:div w:id="1030454013">
      <w:bodyDiv w:val="1"/>
      <w:marLeft w:val="0"/>
      <w:marRight w:val="0"/>
      <w:marTop w:val="0"/>
      <w:marBottom w:val="0"/>
      <w:divBdr>
        <w:top w:val="none" w:sz="0" w:space="0" w:color="auto"/>
        <w:left w:val="none" w:sz="0" w:space="0" w:color="auto"/>
        <w:bottom w:val="none" w:sz="0" w:space="0" w:color="auto"/>
        <w:right w:val="none" w:sz="0" w:space="0" w:color="auto"/>
      </w:divBdr>
    </w:div>
    <w:div w:id="1162233443">
      <w:bodyDiv w:val="1"/>
      <w:marLeft w:val="0"/>
      <w:marRight w:val="0"/>
      <w:marTop w:val="0"/>
      <w:marBottom w:val="0"/>
      <w:divBdr>
        <w:top w:val="none" w:sz="0" w:space="0" w:color="auto"/>
        <w:left w:val="none" w:sz="0" w:space="0" w:color="auto"/>
        <w:bottom w:val="none" w:sz="0" w:space="0" w:color="auto"/>
        <w:right w:val="none" w:sz="0" w:space="0" w:color="auto"/>
      </w:divBdr>
      <w:divsChild>
        <w:div w:id="1514882328">
          <w:marLeft w:val="0"/>
          <w:marRight w:val="0"/>
          <w:marTop w:val="0"/>
          <w:marBottom w:val="0"/>
          <w:divBdr>
            <w:top w:val="none" w:sz="0" w:space="0" w:color="auto"/>
            <w:left w:val="none" w:sz="0" w:space="0" w:color="auto"/>
            <w:bottom w:val="none" w:sz="0" w:space="0" w:color="auto"/>
            <w:right w:val="none" w:sz="0" w:space="0" w:color="auto"/>
          </w:divBdr>
          <w:divsChild>
            <w:div w:id="256713539">
              <w:marLeft w:val="0"/>
              <w:marRight w:val="0"/>
              <w:marTop w:val="0"/>
              <w:marBottom w:val="0"/>
              <w:divBdr>
                <w:top w:val="none" w:sz="0" w:space="0" w:color="auto"/>
                <w:left w:val="none" w:sz="0" w:space="0" w:color="auto"/>
                <w:bottom w:val="none" w:sz="0" w:space="0" w:color="auto"/>
                <w:right w:val="none" w:sz="0" w:space="0" w:color="auto"/>
              </w:divBdr>
            </w:div>
            <w:div w:id="1703552614">
              <w:marLeft w:val="0"/>
              <w:marRight w:val="0"/>
              <w:marTop w:val="0"/>
              <w:marBottom w:val="0"/>
              <w:divBdr>
                <w:top w:val="none" w:sz="0" w:space="0" w:color="auto"/>
                <w:left w:val="none" w:sz="0" w:space="0" w:color="auto"/>
                <w:bottom w:val="none" w:sz="0" w:space="0" w:color="auto"/>
                <w:right w:val="none" w:sz="0" w:space="0" w:color="auto"/>
              </w:divBdr>
              <w:divsChild>
                <w:div w:id="1260333578">
                  <w:marLeft w:val="0"/>
                  <w:marRight w:val="0"/>
                  <w:marTop w:val="0"/>
                  <w:marBottom w:val="0"/>
                  <w:divBdr>
                    <w:top w:val="none" w:sz="0" w:space="0" w:color="auto"/>
                    <w:left w:val="none" w:sz="0" w:space="0" w:color="auto"/>
                    <w:bottom w:val="none" w:sz="0" w:space="0" w:color="auto"/>
                    <w:right w:val="none" w:sz="0" w:space="0" w:color="auto"/>
                  </w:divBdr>
                  <w:divsChild>
                    <w:div w:id="15802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8949">
              <w:marLeft w:val="0"/>
              <w:marRight w:val="0"/>
              <w:marTop w:val="0"/>
              <w:marBottom w:val="0"/>
              <w:divBdr>
                <w:top w:val="none" w:sz="0" w:space="0" w:color="auto"/>
                <w:left w:val="none" w:sz="0" w:space="0" w:color="auto"/>
                <w:bottom w:val="none" w:sz="0" w:space="0" w:color="auto"/>
                <w:right w:val="none" w:sz="0" w:space="0" w:color="auto"/>
              </w:divBdr>
            </w:div>
          </w:divsChild>
        </w:div>
        <w:div w:id="800073923">
          <w:marLeft w:val="0"/>
          <w:marRight w:val="0"/>
          <w:marTop w:val="0"/>
          <w:marBottom w:val="0"/>
          <w:divBdr>
            <w:top w:val="none" w:sz="0" w:space="0" w:color="auto"/>
            <w:left w:val="none" w:sz="0" w:space="0" w:color="auto"/>
            <w:bottom w:val="none" w:sz="0" w:space="0" w:color="auto"/>
            <w:right w:val="none" w:sz="0" w:space="0" w:color="auto"/>
          </w:divBdr>
          <w:divsChild>
            <w:div w:id="1224022873">
              <w:marLeft w:val="0"/>
              <w:marRight w:val="0"/>
              <w:marTop w:val="0"/>
              <w:marBottom w:val="0"/>
              <w:divBdr>
                <w:top w:val="none" w:sz="0" w:space="0" w:color="auto"/>
                <w:left w:val="none" w:sz="0" w:space="0" w:color="auto"/>
                <w:bottom w:val="none" w:sz="0" w:space="0" w:color="auto"/>
                <w:right w:val="none" w:sz="0" w:space="0" w:color="auto"/>
              </w:divBdr>
            </w:div>
            <w:div w:id="797600737">
              <w:marLeft w:val="0"/>
              <w:marRight w:val="0"/>
              <w:marTop w:val="0"/>
              <w:marBottom w:val="0"/>
              <w:divBdr>
                <w:top w:val="none" w:sz="0" w:space="0" w:color="auto"/>
                <w:left w:val="none" w:sz="0" w:space="0" w:color="auto"/>
                <w:bottom w:val="none" w:sz="0" w:space="0" w:color="auto"/>
                <w:right w:val="none" w:sz="0" w:space="0" w:color="auto"/>
              </w:divBdr>
              <w:divsChild>
                <w:div w:id="948005173">
                  <w:marLeft w:val="0"/>
                  <w:marRight w:val="0"/>
                  <w:marTop w:val="0"/>
                  <w:marBottom w:val="0"/>
                  <w:divBdr>
                    <w:top w:val="none" w:sz="0" w:space="0" w:color="auto"/>
                    <w:left w:val="none" w:sz="0" w:space="0" w:color="auto"/>
                    <w:bottom w:val="none" w:sz="0" w:space="0" w:color="auto"/>
                    <w:right w:val="none" w:sz="0" w:space="0" w:color="auto"/>
                  </w:divBdr>
                  <w:divsChild>
                    <w:div w:id="11432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2659">
              <w:marLeft w:val="0"/>
              <w:marRight w:val="0"/>
              <w:marTop w:val="0"/>
              <w:marBottom w:val="0"/>
              <w:divBdr>
                <w:top w:val="none" w:sz="0" w:space="0" w:color="auto"/>
                <w:left w:val="none" w:sz="0" w:space="0" w:color="auto"/>
                <w:bottom w:val="none" w:sz="0" w:space="0" w:color="auto"/>
                <w:right w:val="none" w:sz="0" w:space="0" w:color="auto"/>
              </w:divBdr>
            </w:div>
          </w:divsChild>
        </w:div>
        <w:div w:id="1131511605">
          <w:marLeft w:val="0"/>
          <w:marRight w:val="0"/>
          <w:marTop w:val="0"/>
          <w:marBottom w:val="0"/>
          <w:divBdr>
            <w:top w:val="none" w:sz="0" w:space="0" w:color="auto"/>
            <w:left w:val="none" w:sz="0" w:space="0" w:color="auto"/>
            <w:bottom w:val="none" w:sz="0" w:space="0" w:color="auto"/>
            <w:right w:val="none" w:sz="0" w:space="0" w:color="auto"/>
          </w:divBdr>
          <w:divsChild>
            <w:div w:id="1331366951">
              <w:marLeft w:val="0"/>
              <w:marRight w:val="0"/>
              <w:marTop w:val="0"/>
              <w:marBottom w:val="0"/>
              <w:divBdr>
                <w:top w:val="none" w:sz="0" w:space="0" w:color="auto"/>
                <w:left w:val="none" w:sz="0" w:space="0" w:color="auto"/>
                <w:bottom w:val="none" w:sz="0" w:space="0" w:color="auto"/>
                <w:right w:val="none" w:sz="0" w:space="0" w:color="auto"/>
              </w:divBdr>
            </w:div>
            <w:div w:id="1431314044">
              <w:marLeft w:val="0"/>
              <w:marRight w:val="0"/>
              <w:marTop w:val="0"/>
              <w:marBottom w:val="0"/>
              <w:divBdr>
                <w:top w:val="none" w:sz="0" w:space="0" w:color="auto"/>
                <w:left w:val="none" w:sz="0" w:space="0" w:color="auto"/>
                <w:bottom w:val="none" w:sz="0" w:space="0" w:color="auto"/>
                <w:right w:val="none" w:sz="0" w:space="0" w:color="auto"/>
              </w:divBdr>
              <w:divsChild>
                <w:div w:id="1914049930">
                  <w:marLeft w:val="0"/>
                  <w:marRight w:val="0"/>
                  <w:marTop w:val="0"/>
                  <w:marBottom w:val="0"/>
                  <w:divBdr>
                    <w:top w:val="none" w:sz="0" w:space="0" w:color="auto"/>
                    <w:left w:val="none" w:sz="0" w:space="0" w:color="auto"/>
                    <w:bottom w:val="none" w:sz="0" w:space="0" w:color="auto"/>
                    <w:right w:val="none" w:sz="0" w:space="0" w:color="auto"/>
                  </w:divBdr>
                  <w:divsChild>
                    <w:div w:id="8400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8997">
      <w:bodyDiv w:val="1"/>
      <w:marLeft w:val="0"/>
      <w:marRight w:val="0"/>
      <w:marTop w:val="0"/>
      <w:marBottom w:val="0"/>
      <w:divBdr>
        <w:top w:val="none" w:sz="0" w:space="0" w:color="auto"/>
        <w:left w:val="none" w:sz="0" w:space="0" w:color="auto"/>
        <w:bottom w:val="none" w:sz="0" w:space="0" w:color="auto"/>
        <w:right w:val="none" w:sz="0" w:space="0" w:color="auto"/>
      </w:divBdr>
    </w:div>
    <w:div w:id="1456875116">
      <w:bodyDiv w:val="1"/>
      <w:marLeft w:val="0"/>
      <w:marRight w:val="0"/>
      <w:marTop w:val="0"/>
      <w:marBottom w:val="0"/>
      <w:divBdr>
        <w:top w:val="none" w:sz="0" w:space="0" w:color="auto"/>
        <w:left w:val="none" w:sz="0" w:space="0" w:color="auto"/>
        <w:bottom w:val="none" w:sz="0" w:space="0" w:color="auto"/>
        <w:right w:val="none" w:sz="0" w:space="0" w:color="auto"/>
      </w:divBdr>
    </w:div>
    <w:div w:id="1513375631">
      <w:bodyDiv w:val="1"/>
      <w:marLeft w:val="0"/>
      <w:marRight w:val="0"/>
      <w:marTop w:val="0"/>
      <w:marBottom w:val="0"/>
      <w:divBdr>
        <w:top w:val="none" w:sz="0" w:space="0" w:color="auto"/>
        <w:left w:val="none" w:sz="0" w:space="0" w:color="auto"/>
        <w:bottom w:val="none" w:sz="0" w:space="0" w:color="auto"/>
        <w:right w:val="none" w:sz="0" w:space="0" w:color="auto"/>
      </w:divBdr>
    </w:div>
    <w:div w:id="1550847909">
      <w:bodyDiv w:val="1"/>
      <w:marLeft w:val="0"/>
      <w:marRight w:val="0"/>
      <w:marTop w:val="0"/>
      <w:marBottom w:val="0"/>
      <w:divBdr>
        <w:top w:val="none" w:sz="0" w:space="0" w:color="auto"/>
        <w:left w:val="none" w:sz="0" w:space="0" w:color="auto"/>
        <w:bottom w:val="none" w:sz="0" w:space="0" w:color="auto"/>
        <w:right w:val="none" w:sz="0" w:space="0" w:color="auto"/>
      </w:divBdr>
      <w:divsChild>
        <w:div w:id="96947739">
          <w:marLeft w:val="0"/>
          <w:marRight w:val="0"/>
          <w:marTop w:val="0"/>
          <w:marBottom w:val="0"/>
          <w:divBdr>
            <w:top w:val="none" w:sz="0" w:space="0" w:color="auto"/>
            <w:left w:val="none" w:sz="0" w:space="0" w:color="auto"/>
            <w:bottom w:val="none" w:sz="0" w:space="0" w:color="auto"/>
            <w:right w:val="none" w:sz="0" w:space="0" w:color="auto"/>
          </w:divBdr>
          <w:divsChild>
            <w:div w:id="2110393960">
              <w:marLeft w:val="0"/>
              <w:marRight w:val="0"/>
              <w:marTop w:val="0"/>
              <w:marBottom w:val="0"/>
              <w:divBdr>
                <w:top w:val="none" w:sz="0" w:space="0" w:color="auto"/>
                <w:left w:val="none" w:sz="0" w:space="0" w:color="auto"/>
                <w:bottom w:val="none" w:sz="0" w:space="0" w:color="auto"/>
                <w:right w:val="none" w:sz="0" w:space="0" w:color="auto"/>
              </w:divBdr>
            </w:div>
            <w:div w:id="422263144">
              <w:marLeft w:val="0"/>
              <w:marRight w:val="0"/>
              <w:marTop w:val="0"/>
              <w:marBottom w:val="0"/>
              <w:divBdr>
                <w:top w:val="none" w:sz="0" w:space="0" w:color="auto"/>
                <w:left w:val="none" w:sz="0" w:space="0" w:color="auto"/>
                <w:bottom w:val="none" w:sz="0" w:space="0" w:color="auto"/>
                <w:right w:val="none" w:sz="0" w:space="0" w:color="auto"/>
              </w:divBdr>
              <w:divsChild>
                <w:div w:id="1254704710">
                  <w:marLeft w:val="0"/>
                  <w:marRight w:val="0"/>
                  <w:marTop w:val="0"/>
                  <w:marBottom w:val="0"/>
                  <w:divBdr>
                    <w:top w:val="none" w:sz="0" w:space="0" w:color="auto"/>
                    <w:left w:val="none" w:sz="0" w:space="0" w:color="auto"/>
                    <w:bottom w:val="none" w:sz="0" w:space="0" w:color="auto"/>
                    <w:right w:val="none" w:sz="0" w:space="0" w:color="auto"/>
                  </w:divBdr>
                  <w:divsChild>
                    <w:div w:id="10077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9230">
              <w:marLeft w:val="0"/>
              <w:marRight w:val="0"/>
              <w:marTop w:val="0"/>
              <w:marBottom w:val="0"/>
              <w:divBdr>
                <w:top w:val="none" w:sz="0" w:space="0" w:color="auto"/>
                <w:left w:val="none" w:sz="0" w:space="0" w:color="auto"/>
                <w:bottom w:val="none" w:sz="0" w:space="0" w:color="auto"/>
                <w:right w:val="none" w:sz="0" w:space="0" w:color="auto"/>
              </w:divBdr>
            </w:div>
          </w:divsChild>
        </w:div>
        <w:div w:id="1715040835">
          <w:marLeft w:val="0"/>
          <w:marRight w:val="0"/>
          <w:marTop w:val="0"/>
          <w:marBottom w:val="0"/>
          <w:divBdr>
            <w:top w:val="none" w:sz="0" w:space="0" w:color="auto"/>
            <w:left w:val="none" w:sz="0" w:space="0" w:color="auto"/>
            <w:bottom w:val="none" w:sz="0" w:space="0" w:color="auto"/>
            <w:right w:val="none" w:sz="0" w:space="0" w:color="auto"/>
          </w:divBdr>
          <w:divsChild>
            <w:div w:id="647710872">
              <w:marLeft w:val="0"/>
              <w:marRight w:val="0"/>
              <w:marTop w:val="0"/>
              <w:marBottom w:val="0"/>
              <w:divBdr>
                <w:top w:val="none" w:sz="0" w:space="0" w:color="auto"/>
                <w:left w:val="none" w:sz="0" w:space="0" w:color="auto"/>
                <w:bottom w:val="none" w:sz="0" w:space="0" w:color="auto"/>
                <w:right w:val="none" w:sz="0" w:space="0" w:color="auto"/>
              </w:divBdr>
            </w:div>
            <w:div w:id="1436367736">
              <w:marLeft w:val="0"/>
              <w:marRight w:val="0"/>
              <w:marTop w:val="0"/>
              <w:marBottom w:val="0"/>
              <w:divBdr>
                <w:top w:val="none" w:sz="0" w:space="0" w:color="auto"/>
                <w:left w:val="none" w:sz="0" w:space="0" w:color="auto"/>
                <w:bottom w:val="none" w:sz="0" w:space="0" w:color="auto"/>
                <w:right w:val="none" w:sz="0" w:space="0" w:color="auto"/>
              </w:divBdr>
              <w:divsChild>
                <w:div w:id="1805389590">
                  <w:marLeft w:val="0"/>
                  <w:marRight w:val="0"/>
                  <w:marTop w:val="0"/>
                  <w:marBottom w:val="0"/>
                  <w:divBdr>
                    <w:top w:val="none" w:sz="0" w:space="0" w:color="auto"/>
                    <w:left w:val="none" w:sz="0" w:space="0" w:color="auto"/>
                    <w:bottom w:val="none" w:sz="0" w:space="0" w:color="auto"/>
                    <w:right w:val="none" w:sz="0" w:space="0" w:color="auto"/>
                  </w:divBdr>
                  <w:divsChild>
                    <w:div w:id="2655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6818">
              <w:marLeft w:val="0"/>
              <w:marRight w:val="0"/>
              <w:marTop w:val="0"/>
              <w:marBottom w:val="0"/>
              <w:divBdr>
                <w:top w:val="none" w:sz="0" w:space="0" w:color="auto"/>
                <w:left w:val="none" w:sz="0" w:space="0" w:color="auto"/>
                <w:bottom w:val="none" w:sz="0" w:space="0" w:color="auto"/>
                <w:right w:val="none" w:sz="0" w:space="0" w:color="auto"/>
              </w:divBdr>
            </w:div>
          </w:divsChild>
        </w:div>
        <w:div w:id="2009285523">
          <w:marLeft w:val="0"/>
          <w:marRight w:val="0"/>
          <w:marTop w:val="0"/>
          <w:marBottom w:val="0"/>
          <w:divBdr>
            <w:top w:val="none" w:sz="0" w:space="0" w:color="auto"/>
            <w:left w:val="none" w:sz="0" w:space="0" w:color="auto"/>
            <w:bottom w:val="none" w:sz="0" w:space="0" w:color="auto"/>
            <w:right w:val="none" w:sz="0" w:space="0" w:color="auto"/>
          </w:divBdr>
          <w:divsChild>
            <w:div w:id="494497630">
              <w:marLeft w:val="0"/>
              <w:marRight w:val="0"/>
              <w:marTop w:val="0"/>
              <w:marBottom w:val="0"/>
              <w:divBdr>
                <w:top w:val="none" w:sz="0" w:space="0" w:color="auto"/>
                <w:left w:val="none" w:sz="0" w:space="0" w:color="auto"/>
                <w:bottom w:val="none" w:sz="0" w:space="0" w:color="auto"/>
                <w:right w:val="none" w:sz="0" w:space="0" w:color="auto"/>
              </w:divBdr>
            </w:div>
            <w:div w:id="1104495640">
              <w:marLeft w:val="0"/>
              <w:marRight w:val="0"/>
              <w:marTop w:val="0"/>
              <w:marBottom w:val="0"/>
              <w:divBdr>
                <w:top w:val="none" w:sz="0" w:space="0" w:color="auto"/>
                <w:left w:val="none" w:sz="0" w:space="0" w:color="auto"/>
                <w:bottom w:val="none" w:sz="0" w:space="0" w:color="auto"/>
                <w:right w:val="none" w:sz="0" w:space="0" w:color="auto"/>
              </w:divBdr>
              <w:divsChild>
                <w:div w:id="1279217094">
                  <w:marLeft w:val="0"/>
                  <w:marRight w:val="0"/>
                  <w:marTop w:val="0"/>
                  <w:marBottom w:val="0"/>
                  <w:divBdr>
                    <w:top w:val="none" w:sz="0" w:space="0" w:color="auto"/>
                    <w:left w:val="none" w:sz="0" w:space="0" w:color="auto"/>
                    <w:bottom w:val="none" w:sz="0" w:space="0" w:color="auto"/>
                    <w:right w:val="none" w:sz="0" w:space="0" w:color="auto"/>
                  </w:divBdr>
                  <w:divsChild>
                    <w:div w:id="150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9858">
              <w:marLeft w:val="0"/>
              <w:marRight w:val="0"/>
              <w:marTop w:val="0"/>
              <w:marBottom w:val="0"/>
              <w:divBdr>
                <w:top w:val="none" w:sz="0" w:space="0" w:color="auto"/>
                <w:left w:val="none" w:sz="0" w:space="0" w:color="auto"/>
                <w:bottom w:val="none" w:sz="0" w:space="0" w:color="auto"/>
                <w:right w:val="none" w:sz="0" w:space="0" w:color="auto"/>
              </w:divBdr>
            </w:div>
          </w:divsChild>
        </w:div>
        <w:div w:id="1467816402">
          <w:marLeft w:val="0"/>
          <w:marRight w:val="0"/>
          <w:marTop w:val="0"/>
          <w:marBottom w:val="0"/>
          <w:divBdr>
            <w:top w:val="none" w:sz="0" w:space="0" w:color="auto"/>
            <w:left w:val="none" w:sz="0" w:space="0" w:color="auto"/>
            <w:bottom w:val="none" w:sz="0" w:space="0" w:color="auto"/>
            <w:right w:val="none" w:sz="0" w:space="0" w:color="auto"/>
          </w:divBdr>
          <w:divsChild>
            <w:div w:id="45497016">
              <w:marLeft w:val="0"/>
              <w:marRight w:val="0"/>
              <w:marTop w:val="0"/>
              <w:marBottom w:val="0"/>
              <w:divBdr>
                <w:top w:val="none" w:sz="0" w:space="0" w:color="auto"/>
                <w:left w:val="none" w:sz="0" w:space="0" w:color="auto"/>
                <w:bottom w:val="none" w:sz="0" w:space="0" w:color="auto"/>
                <w:right w:val="none" w:sz="0" w:space="0" w:color="auto"/>
              </w:divBdr>
            </w:div>
            <w:div w:id="2014332572">
              <w:marLeft w:val="0"/>
              <w:marRight w:val="0"/>
              <w:marTop w:val="0"/>
              <w:marBottom w:val="0"/>
              <w:divBdr>
                <w:top w:val="none" w:sz="0" w:space="0" w:color="auto"/>
                <w:left w:val="none" w:sz="0" w:space="0" w:color="auto"/>
                <w:bottom w:val="none" w:sz="0" w:space="0" w:color="auto"/>
                <w:right w:val="none" w:sz="0" w:space="0" w:color="auto"/>
              </w:divBdr>
              <w:divsChild>
                <w:div w:id="2031492284">
                  <w:marLeft w:val="0"/>
                  <w:marRight w:val="0"/>
                  <w:marTop w:val="0"/>
                  <w:marBottom w:val="0"/>
                  <w:divBdr>
                    <w:top w:val="none" w:sz="0" w:space="0" w:color="auto"/>
                    <w:left w:val="none" w:sz="0" w:space="0" w:color="auto"/>
                    <w:bottom w:val="none" w:sz="0" w:space="0" w:color="auto"/>
                    <w:right w:val="none" w:sz="0" w:space="0" w:color="auto"/>
                  </w:divBdr>
                  <w:divsChild>
                    <w:div w:id="9654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5143">
              <w:marLeft w:val="0"/>
              <w:marRight w:val="0"/>
              <w:marTop w:val="0"/>
              <w:marBottom w:val="0"/>
              <w:divBdr>
                <w:top w:val="none" w:sz="0" w:space="0" w:color="auto"/>
                <w:left w:val="none" w:sz="0" w:space="0" w:color="auto"/>
                <w:bottom w:val="none" w:sz="0" w:space="0" w:color="auto"/>
                <w:right w:val="none" w:sz="0" w:space="0" w:color="auto"/>
              </w:divBdr>
            </w:div>
          </w:divsChild>
        </w:div>
        <w:div w:id="153492513">
          <w:marLeft w:val="0"/>
          <w:marRight w:val="0"/>
          <w:marTop w:val="0"/>
          <w:marBottom w:val="0"/>
          <w:divBdr>
            <w:top w:val="none" w:sz="0" w:space="0" w:color="auto"/>
            <w:left w:val="none" w:sz="0" w:space="0" w:color="auto"/>
            <w:bottom w:val="none" w:sz="0" w:space="0" w:color="auto"/>
            <w:right w:val="none" w:sz="0" w:space="0" w:color="auto"/>
          </w:divBdr>
          <w:divsChild>
            <w:div w:id="473061037">
              <w:marLeft w:val="0"/>
              <w:marRight w:val="0"/>
              <w:marTop w:val="0"/>
              <w:marBottom w:val="0"/>
              <w:divBdr>
                <w:top w:val="none" w:sz="0" w:space="0" w:color="auto"/>
                <w:left w:val="none" w:sz="0" w:space="0" w:color="auto"/>
                <w:bottom w:val="none" w:sz="0" w:space="0" w:color="auto"/>
                <w:right w:val="none" w:sz="0" w:space="0" w:color="auto"/>
              </w:divBdr>
            </w:div>
            <w:div w:id="2119177967">
              <w:marLeft w:val="0"/>
              <w:marRight w:val="0"/>
              <w:marTop w:val="0"/>
              <w:marBottom w:val="0"/>
              <w:divBdr>
                <w:top w:val="none" w:sz="0" w:space="0" w:color="auto"/>
                <w:left w:val="none" w:sz="0" w:space="0" w:color="auto"/>
                <w:bottom w:val="none" w:sz="0" w:space="0" w:color="auto"/>
                <w:right w:val="none" w:sz="0" w:space="0" w:color="auto"/>
              </w:divBdr>
              <w:divsChild>
                <w:div w:id="307245733">
                  <w:marLeft w:val="0"/>
                  <w:marRight w:val="0"/>
                  <w:marTop w:val="0"/>
                  <w:marBottom w:val="0"/>
                  <w:divBdr>
                    <w:top w:val="none" w:sz="0" w:space="0" w:color="auto"/>
                    <w:left w:val="none" w:sz="0" w:space="0" w:color="auto"/>
                    <w:bottom w:val="none" w:sz="0" w:space="0" w:color="auto"/>
                    <w:right w:val="none" w:sz="0" w:space="0" w:color="auto"/>
                  </w:divBdr>
                  <w:divsChild>
                    <w:div w:id="11728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007">
              <w:marLeft w:val="0"/>
              <w:marRight w:val="0"/>
              <w:marTop w:val="0"/>
              <w:marBottom w:val="0"/>
              <w:divBdr>
                <w:top w:val="none" w:sz="0" w:space="0" w:color="auto"/>
                <w:left w:val="none" w:sz="0" w:space="0" w:color="auto"/>
                <w:bottom w:val="none" w:sz="0" w:space="0" w:color="auto"/>
                <w:right w:val="none" w:sz="0" w:space="0" w:color="auto"/>
              </w:divBdr>
            </w:div>
          </w:divsChild>
        </w:div>
        <w:div w:id="480510198">
          <w:marLeft w:val="0"/>
          <w:marRight w:val="0"/>
          <w:marTop w:val="0"/>
          <w:marBottom w:val="0"/>
          <w:divBdr>
            <w:top w:val="none" w:sz="0" w:space="0" w:color="auto"/>
            <w:left w:val="none" w:sz="0" w:space="0" w:color="auto"/>
            <w:bottom w:val="none" w:sz="0" w:space="0" w:color="auto"/>
            <w:right w:val="none" w:sz="0" w:space="0" w:color="auto"/>
          </w:divBdr>
          <w:divsChild>
            <w:div w:id="904266751">
              <w:marLeft w:val="0"/>
              <w:marRight w:val="0"/>
              <w:marTop w:val="0"/>
              <w:marBottom w:val="0"/>
              <w:divBdr>
                <w:top w:val="none" w:sz="0" w:space="0" w:color="auto"/>
                <w:left w:val="none" w:sz="0" w:space="0" w:color="auto"/>
                <w:bottom w:val="none" w:sz="0" w:space="0" w:color="auto"/>
                <w:right w:val="none" w:sz="0" w:space="0" w:color="auto"/>
              </w:divBdr>
            </w:div>
            <w:div w:id="850409865">
              <w:marLeft w:val="0"/>
              <w:marRight w:val="0"/>
              <w:marTop w:val="0"/>
              <w:marBottom w:val="0"/>
              <w:divBdr>
                <w:top w:val="none" w:sz="0" w:space="0" w:color="auto"/>
                <w:left w:val="none" w:sz="0" w:space="0" w:color="auto"/>
                <w:bottom w:val="none" w:sz="0" w:space="0" w:color="auto"/>
                <w:right w:val="none" w:sz="0" w:space="0" w:color="auto"/>
              </w:divBdr>
              <w:divsChild>
                <w:div w:id="2097432702">
                  <w:marLeft w:val="0"/>
                  <w:marRight w:val="0"/>
                  <w:marTop w:val="0"/>
                  <w:marBottom w:val="0"/>
                  <w:divBdr>
                    <w:top w:val="none" w:sz="0" w:space="0" w:color="auto"/>
                    <w:left w:val="none" w:sz="0" w:space="0" w:color="auto"/>
                    <w:bottom w:val="none" w:sz="0" w:space="0" w:color="auto"/>
                    <w:right w:val="none" w:sz="0" w:space="0" w:color="auto"/>
                  </w:divBdr>
                  <w:divsChild>
                    <w:div w:id="12003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0576">
              <w:marLeft w:val="0"/>
              <w:marRight w:val="0"/>
              <w:marTop w:val="0"/>
              <w:marBottom w:val="0"/>
              <w:divBdr>
                <w:top w:val="none" w:sz="0" w:space="0" w:color="auto"/>
                <w:left w:val="none" w:sz="0" w:space="0" w:color="auto"/>
                <w:bottom w:val="none" w:sz="0" w:space="0" w:color="auto"/>
                <w:right w:val="none" w:sz="0" w:space="0" w:color="auto"/>
              </w:divBdr>
            </w:div>
          </w:divsChild>
        </w:div>
        <w:div w:id="1343776195">
          <w:marLeft w:val="0"/>
          <w:marRight w:val="0"/>
          <w:marTop w:val="0"/>
          <w:marBottom w:val="0"/>
          <w:divBdr>
            <w:top w:val="none" w:sz="0" w:space="0" w:color="auto"/>
            <w:left w:val="none" w:sz="0" w:space="0" w:color="auto"/>
            <w:bottom w:val="none" w:sz="0" w:space="0" w:color="auto"/>
            <w:right w:val="none" w:sz="0" w:space="0" w:color="auto"/>
          </w:divBdr>
          <w:divsChild>
            <w:div w:id="2015185971">
              <w:marLeft w:val="0"/>
              <w:marRight w:val="0"/>
              <w:marTop w:val="0"/>
              <w:marBottom w:val="0"/>
              <w:divBdr>
                <w:top w:val="none" w:sz="0" w:space="0" w:color="auto"/>
                <w:left w:val="none" w:sz="0" w:space="0" w:color="auto"/>
                <w:bottom w:val="none" w:sz="0" w:space="0" w:color="auto"/>
                <w:right w:val="none" w:sz="0" w:space="0" w:color="auto"/>
              </w:divBdr>
            </w:div>
            <w:div w:id="1938098174">
              <w:marLeft w:val="0"/>
              <w:marRight w:val="0"/>
              <w:marTop w:val="0"/>
              <w:marBottom w:val="0"/>
              <w:divBdr>
                <w:top w:val="none" w:sz="0" w:space="0" w:color="auto"/>
                <w:left w:val="none" w:sz="0" w:space="0" w:color="auto"/>
                <w:bottom w:val="none" w:sz="0" w:space="0" w:color="auto"/>
                <w:right w:val="none" w:sz="0" w:space="0" w:color="auto"/>
              </w:divBdr>
              <w:divsChild>
                <w:div w:id="1310288009">
                  <w:marLeft w:val="0"/>
                  <w:marRight w:val="0"/>
                  <w:marTop w:val="0"/>
                  <w:marBottom w:val="0"/>
                  <w:divBdr>
                    <w:top w:val="none" w:sz="0" w:space="0" w:color="auto"/>
                    <w:left w:val="none" w:sz="0" w:space="0" w:color="auto"/>
                    <w:bottom w:val="none" w:sz="0" w:space="0" w:color="auto"/>
                    <w:right w:val="none" w:sz="0" w:space="0" w:color="auto"/>
                  </w:divBdr>
                  <w:divsChild>
                    <w:div w:id="16705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570">
              <w:marLeft w:val="0"/>
              <w:marRight w:val="0"/>
              <w:marTop w:val="0"/>
              <w:marBottom w:val="0"/>
              <w:divBdr>
                <w:top w:val="none" w:sz="0" w:space="0" w:color="auto"/>
                <w:left w:val="none" w:sz="0" w:space="0" w:color="auto"/>
                <w:bottom w:val="none" w:sz="0" w:space="0" w:color="auto"/>
                <w:right w:val="none" w:sz="0" w:space="0" w:color="auto"/>
              </w:divBdr>
            </w:div>
          </w:divsChild>
        </w:div>
        <w:div w:id="441388973">
          <w:marLeft w:val="0"/>
          <w:marRight w:val="0"/>
          <w:marTop w:val="0"/>
          <w:marBottom w:val="0"/>
          <w:divBdr>
            <w:top w:val="none" w:sz="0" w:space="0" w:color="auto"/>
            <w:left w:val="none" w:sz="0" w:space="0" w:color="auto"/>
            <w:bottom w:val="none" w:sz="0" w:space="0" w:color="auto"/>
            <w:right w:val="none" w:sz="0" w:space="0" w:color="auto"/>
          </w:divBdr>
          <w:divsChild>
            <w:div w:id="119963436">
              <w:marLeft w:val="0"/>
              <w:marRight w:val="0"/>
              <w:marTop w:val="0"/>
              <w:marBottom w:val="0"/>
              <w:divBdr>
                <w:top w:val="none" w:sz="0" w:space="0" w:color="auto"/>
                <w:left w:val="none" w:sz="0" w:space="0" w:color="auto"/>
                <w:bottom w:val="none" w:sz="0" w:space="0" w:color="auto"/>
                <w:right w:val="none" w:sz="0" w:space="0" w:color="auto"/>
              </w:divBdr>
            </w:div>
            <w:div w:id="1228608235">
              <w:marLeft w:val="0"/>
              <w:marRight w:val="0"/>
              <w:marTop w:val="0"/>
              <w:marBottom w:val="0"/>
              <w:divBdr>
                <w:top w:val="none" w:sz="0" w:space="0" w:color="auto"/>
                <w:left w:val="none" w:sz="0" w:space="0" w:color="auto"/>
                <w:bottom w:val="none" w:sz="0" w:space="0" w:color="auto"/>
                <w:right w:val="none" w:sz="0" w:space="0" w:color="auto"/>
              </w:divBdr>
              <w:divsChild>
                <w:div w:id="1443115107">
                  <w:marLeft w:val="0"/>
                  <w:marRight w:val="0"/>
                  <w:marTop w:val="0"/>
                  <w:marBottom w:val="0"/>
                  <w:divBdr>
                    <w:top w:val="none" w:sz="0" w:space="0" w:color="auto"/>
                    <w:left w:val="none" w:sz="0" w:space="0" w:color="auto"/>
                    <w:bottom w:val="none" w:sz="0" w:space="0" w:color="auto"/>
                    <w:right w:val="none" w:sz="0" w:space="0" w:color="auto"/>
                  </w:divBdr>
                  <w:divsChild>
                    <w:div w:id="17449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2636">
      <w:bodyDiv w:val="1"/>
      <w:marLeft w:val="0"/>
      <w:marRight w:val="0"/>
      <w:marTop w:val="0"/>
      <w:marBottom w:val="0"/>
      <w:divBdr>
        <w:top w:val="none" w:sz="0" w:space="0" w:color="auto"/>
        <w:left w:val="none" w:sz="0" w:space="0" w:color="auto"/>
        <w:bottom w:val="none" w:sz="0" w:space="0" w:color="auto"/>
        <w:right w:val="none" w:sz="0" w:space="0" w:color="auto"/>
      </w:divBdr>
    </w:div>
    <w:div w:id="1626302859">
      <w:bodyDiv w:val="1"/>
      <w:marLeft w:val="0"/>
      <w:marRight w:val="0"/>
      <w:marTop w:val="0"/>
      <w:marBottom w:val="0"/>
      <w:divBdr>
        <w:top w:val="none" w:sz="0" w:space="0" w:color="auto"/>
        <w:left w:val="none" w:sz="0" w:space="0" w:color="auto"/>
        <w:bottom w:val="none" w:sz="0" w:space="0" w:color="auto"/>
        <w:right w:val="none" w:sz="0" w:space="0" w:color="auto"/>
      </w:divBdr>
      <w:divsChild>
        <w:div w:id="1377391072">
          <w:marLeft w:val="0"/>
          <w:marRight w:val="0"/>
          <w:marTop w:val="0"/>
          <w:marBottom w:val="0"/>
          <w:divBdr>
            <w:top w:val="none" w:sz="0" w:space="0" w:color="auto"/>
            <w:left w:val="none" w:sz="0" w:space="0" w:color="auto"/>
            <w:bottom w:val="none" w:sz="0" w:space="0" w:color="auto"/>
            <w:right w:val="none" w:sz="0" w:space="0" w:color="auto"/>
          </w:divBdr>
          <w:divsChild>
            <w:div w:id="1544370735">
              <w:marLeft w:val="0"/>
              <w:marRight w:val="0"/>
              <w:marTop w:val="0"/>
              <w:marBottom w:val="0"/>
              <w:divBdr>
                <w:top w:val="none" w:sz="0" w:space="0" w:color="auto"/>
                <w:left w:val="none" w:sz="0" w:space="0" w:color="auto"/>
                <w:bottom w:val="none" w:sz="0" w:space="0" w:color="auto"/>
                <w:right w:val="none" w:sz="0" w:space="0" w:color="auto"/>
              </w:divBdr>
            </w:div>
            <w:div w:id="1952855147">
              <w:marLeft w:val="0"/>
              <w:marRight w:val="0"/>
              <w:marTop w:val="0"/>
              <w:marBottom w:val="0"/>
              <w:divBdr>
                <w:top w:val="none" w:sz="0" w:space="0" w:color="auto"/>
                <w:left w:val="none" w:sz="0" w:space="0" w:color="auto"/>
                <w:bottom w:val="none" w:sz="0" w:space="0" w:color="auto"/>
                <w:right w:val="none" w:sz="0" w:space="0" w:color="auto"/>
              </w:divBdr>
              <w:divsChild>
                <w:div w:id="1891455618">
                  <w:marLeft w:val="0"/>
                  <w:marRight w:val="0"/>
                  <w:marTop w:val="0"/>
                  <w:marBottom w:val="0"/>
                  <w:divBdr>
                    <w:top w:val="none" w:sz="0" w:space="0" w:color="auto"/>
                    <w:left w:val="none" w:sz="0" w:space="0" w:color="auto"/>
                    <w:bottom w:val="none" w:sz="0" w:space="0" w:color="auto"/>
                    <w:right w:val="none" w:sz="0" w:space="0" w:color="auto"/>
                  </w:divBdr>
                  <w:divsChild>
                    <w:div w:id="1233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878">
              <w:marLeft w:val="0"/>
              <w:marRight w:val="0"/>
              <w:marTop w:val="0"/>
              <w:marBottom w:val="0"/>
              <w:divBdr>
                <w:top w:val="none" w:sz="0" w:space="0" w:color="auto"/>
                <w:left w:val="none" w:sz="0" w:space="0" w:color="auto"/>
                <w:bottom w:val="none" w:sz="0" w:space="0" w:color="auto"/>
                <w:right w:val="none" w:sz="0" w:space="0" w:color="auto"/>
              </w:divBdr>
            </w:div>
          </w:divsChild>
        </w:div>
        <w:div w:id="2052420506">
          <w:marLeft w:val="0"/>
          <w:marRight w:val="0"/>
          <w:marTop w:val="0"/>
          <w:marBottom w:val="0"/>
          <w:divBdr>
            <w:top w:val="none" w:sz="0" w:space="0" w:color="auto"/>
            <w:left w:val="none" w:sz="0" w:space="0" w:color="auto"/>
            <w:bottom w:val="none" w:sz="0" w:space="0" w:color="auto"/>
            <w:right w:val="none" w:sz="0" w:space="0" w:color="auto"/>
          </w:divBdr>
          <w:divsChild>
            <w:div w:id="545412709">
              <w:marLeft w:val="0"/>
              <w:marRight w:val="0"/>
              <w:marTop w:val="0"/>
              <w:marBottom w:val="0"/>
              <w:divBdr>
                <w:top w:val="none" w:sz="0" w:space="0" w:color="auto"/>
                <w:left w:val="none" w:sz="0" w:space="0" w:color="auto"/>
                <w:bottom w:val="none" w:sz="0" w:space="0" w:color="auto"/>
                <w:right w:val="none" w:sz="0" w:space="0" w:color="auto"/>
              </w:divBdr>
            </w:div>
            <w:div w:id="1361122010">
              <w:marLeft w:val="0"/>
              <w:marRight w:val="0"/>
              <w:marTop w:val="0"/>
              <w:marBottom w:val="0"/>
              <w:divBdr>
                <w:top w:val="none" w:sz="0" w:space="0" w:color="auto"/>
                <w:left w:val="none" w:sz="0" w:space="0" w:color="auto"/>
                <w:bottom w:val="none" w:sz="0" w:space="0" w:color="auto"/>
                <w:right w:val="none" w:sz="0" w:space="0" w:color="auto"/>
              </w:divBdr>
              <w:divsChild>
                <w:div w:id="511071874">
                  <w:marLeft w:val="0"/>
                  <w:marRight w:val="0"/>
                  <w:marTop w:val="0"/>
                  <w:marBottom w:val="0"/>
                  <w:divBdr>
                    <w:top w:val="none" w:sz="0" w:space="0" w:color="auto"/>
                    <w:left w:val="none" w:sz="0" w:space="0" w:color="auto"/>
                    <w:bottom w:val="none" w:sz="0" w:space="0" w:color="auto"/>
                    <w:right w:val="none" w:sz="0" w:space="0" w:color="auto"/>
                  </w:divBdr>
                  <w:divsChild>
                    <w:div w:id="19157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802">
              <w:marLeft w:val="0"/>
              <w:marRight w:val="0"/>
              <w:marTop w:val="0"/>
              <w:marBottom w:val="0"/>
              <w:divBdr>
                <w:top w:val="none" w:sz="0" w:space="0" w:color="auto"/>
                <w:left w:val="none" w:sz="0" w:space="0" w:color="auto"/>
                <w:bottom w:val="none" w:sz="0" w:space="0" w:color="auto"/>
                <w:right w:val="none" w:sz="0" w:space="0" w:color="auto"/>
              </w:divBdr>
            </w:div>
          </w:divsChild>
        </w:div>
        <w:div w:id="1130635161">
          <w:marLeft w:val="0"/>
          <w:marRight w:val="0"/>
          <w:marTop w:val="0"/>
          <w:marBottom w:val="0"/>
          <w:divBdr>
            <w:top w:val="none" w:sz="0" w:space="0" w:color="auto"/>
            <w:left w:val="none" w:sz="0" w:space="0" w:color="auto"/>
            <w:bottom w:val="none" w:sz="0" w:space="0" w:color="auto"/>
            <w:right w:val="none" w:sz="0" w:space="0" w:color="auto"/>
          </w:divBdr>
          <w:divsChild>
            <w:div w:id="277876369">
              <w:marLeft w:val="0"/>
              <w:marRight w:val="0"/>
              <w:marTop w:val="0"/>
              <w:marBottom w:val="0"/>
              <w:divBdr>
                <w:top w:val="none" w:sz="0" w:space="0" w:color="auto"/>
                <w:left w:val="none" w:sz="0" w:space="0" w:color="auto"/>
                <w:bottom w:val="none" w:sz="0" w:space="0" w:color="auto"/>
                <w:right w:val="none" w:sz="0" w:space="0" w:color="auto"/>
              </w:divBdr>
            </w:div>
            <w:div w:id="310908890">
              <w:marLeft w:val="0"/>
              <w:marRight w:val="0"/>
              <w:marTop w:val="0"/>
              <w:marBottom w:val="0"/>
              <w:divBdr>
                <w:top w:val="none" w:sz="0" w:space="0" w:color="auto"/>
                <w:left w:val="none" w:sz="0" w:space="0" w:color="auto"/>
                <w:bottom w:val="none" w:sz="0" w:space="0" w:color="auto"/>
                <w:right w:val="none" w:sz="0" w:space="0" w:color="auto"/>
              </w:divBdr>
              <w:divsChild>
                <w:div w:id="1456830286">
                  <w:marLeft w:val="0"/>
                  <w:marRight w:val="0"/>
                  <w:marTop w:val="0"/>
                  <w:marBottom w:val="0"/>
                  <w:divBdr>
                    <w:top w:val="none" w:sz="0" w:space="0" w:color="auto"/>
                    <w:left w:val="none" w:sz="0" w:space="0" w:color="auto"/>
                    <w:bottom w:val="none" w:sz="0" w:space="0" w:color="auto"/>
                    <w:right w:val="none" w:sz="0" w:space="0" w:color="auto"/>
                  </w:divBdr>
                  <w:divsChild>
                    <w:div w:id="12828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3119">
              <w:marLeft w:val="0"/>
              <w:marRight w:val="0"/>
              <w:marTop w:val="0"/>
              <w:marBottom w:val="0"/>
              <w:divBdr>
                <w:top w:val="none" w:sz="0" w:space="0" w:color="auto"/>
                <w:left w:val="none" w:sz="0" w:space="0" w:color="auto"/>
                <w:bottom w:val="none" w:sz="0" w:space="0" w:color="auto"/>
                <w:right w:val="none" w:sz="0" w:space="0" w:color="auto"/>
              </w:divBdr>
            </w:div>
          </w:divsChild>
        </w:div>
        <w:div w:id="2084331250">
          <w:marLeft w:val="0"/>
          <w:marRight w:val="0"/>
          <w:marTop w:val="0"/>
          <w:marBottom w:val="0"/>
          <w:divBdr>
            <w:top w:val="none" w:sz="0" w:space="0" w:color="auto"/>
            <w:left w:val="none" w:sz="0" w:space="0" w:color="auto"/>
            <w:bottom w:val="none" w:sz="0" w:space="0" w:color="auto"/>
            <w:right w:val="none" w:sz="0" w:space="0" w:color="auto"/>
          </w:divBdr>
          <w:divsChild>
            <w:div w:id="1342390195">
              <w:marLeft w:val="0"/>
              <w:marRight w:val="0"/>
              <w:marTop w:val="0"/>
              <w:marBottom w:val="0"/>
              <w:divBdr>
                <w:top w:val="none" w:sz="0" w:space="0" w:color="auto"/>
                <w:left w:val="none" w:sz="0" w:space="0" w:color="auto"/>
                <w:bottom w:val="none" w:sz="0" w:space="0" w:color="auto"/>
                <w:right w:val="none" w:sz="0" w:space="0" w:color="auto"/>
              </w:divBdr>
            </w:div>
            <w:div w:id="772868757">
              <w:marLeft w:val="0"/>
              <w:marRight w:val="0"/>
              <w:marTop w:val="0"/>
              <w:marBottom w:val="0"/>
              <w:divBdr>
                <w:top w:val="none" w:sz="0" w:space="0" w:color="auto"/>
                <w:left w:val="none" w:sz="0" w:space="0" w:color="auto"/>
                <w:bottom w:val="none" w:sz="0" w:space="0" w:color="auto"/>
                <w:right w:val="none" w:sz="0" w:space="0" w:color="auto"/>
              </w:divBdr>
              <w:divsChild>
                <w:div w:id="2051832812">
                  <w:marLeft w:val="0"/>
                  <w:marRight w:val="0"/>
                  <w:marTop w:val="0"/>
                  <w:marBottom w:val="0"/>
                  <w:divBdr>
                    <w:top w:val="none" w:sz="0" w:space="0" w:color="auto"/>
                    <w:left w:val="none" w:sz="0" w:space="0" w:color="auto"/>
                    <w:bottom w:val="none" w:sz="0" w:space="0" w:color="auto"/>
                    <w:right w:val="none" w:sz="0" w:space="0" w:color="auto"/>
                  </w:divBdr>
                  <w:divsChild>
                    <w:div w:id="12876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9127">
              <w:marLeft w:val="0"/>
              <w:marRight w:val="0"/>
              <w:marTop w:val="0"/>
              <w:marBottom w:val="0"/>
              <w:divBdr>
                <w:top w:val="none" w:sz="0" w:space="0" w:color="auto"/>
                <w:left w:val="none" w:sz="0" w:space="0" w:color="auto"/>
                <w:bottom w:val="none" w:sz="0" w:space="0" w:color="auto"/>
                <w:right w:val="none" w:sz="0" w:space="0" w:color="auto"/>
              </w:divBdr>
            </w:div>
          </w:divsChild>
        </w:div>
        <w:div w:id="498279231">
          <w:marLeft w:val="0"/>
          <w:marRight w:val="0"/>
          <w:marTop w:val="0"/>
          <w:marBottom w:val="0"/>
          <w:divBdr>
            <w:top w:val="none" w:sz="0" w:space="0" w:color="auto"/>
            <w:left w:val="none" w:sz="0" w:space="0" w:color="auto"/>
            <w:bottom w:val="none" w:sz="0" w:space="0" w:color="auto"/>
            <w:right w:val="none" w:sz="0" w:space="0" w:color="auto"/>
          </w:divBdr>
          <w:divsChild>
            <w:div w:id="174656695">
              <w:marLeft w:val="0"/>
              <w:marRight w:val="0"/>
              <w:marTop w:val="0"/>
              <w:marBottom w:val="0"/>
              <w:divBdr>
                <w:top w:val="none" w:sz="0" w:space="0" w:color="auto"/>
                <w:left w:val="none" w:sz="0" w:space="0" w:color="auto"/>
                <w:bottom w:val="none" w:sz="0" w:space="0" w:color="auto"/>
                <w:right w:val="none" w:sz="0" w:space="0" w:color="auto"/>
              </w:divBdr>
            </w:div>
            <w:div w:id="1109930642">
              <w:marLeft w:val="0"/>
              <w:marRight w:val="0"/>
              <w:marTop w:val="0"/>
              <w:marBottom w:val="0"/>
              <w:divBdr>
                <w:top w:val="none" w:sz="0" w:space="0" w:color="auto"/>
                <w:left w:val="none" w:sz="0" w:space="0" w:color="auto"/>
                <w:bottom w:val="none" w:sz="0" w:space="0" w:color="auto"/>
                <w:right w:val="none" w:sz="0" w:space="0" w:color="auto"/>
              </w:divBdr>
              <w:divsChild>
                <w:div w:id="1573662301">
                  <w:marLeft w:val="0"/>
                  <w:marRight w:val="0"/>
                  <w:marTop w:val="0"/>
                  <w:marBottom w:val="0"/>
                  <w:divBdr>
                    <w:top w:val="none" w:sz="0" w:space="0" w:color="auto"/>
                    <w:left w:val="none" w:sz="0" w:space="0" w:color="auto"/>
                    <w:bottom w:val="none" w:sz="0" w:space="0" w:color="auto"/>
                    <w:right w:val="none" w:sz="0" w:space="0" w:color="auto"/>
                  </w:divBdr>
                  <w:divsChild>
                    <w:div w:id="16606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43073">
              <w:marLeft w:val="0"/>
              <w:marRight w:val="0"/>
              <w:marTop w:val="0"/>
              <w:marBottom w:val="0"/>
              <w:divBdr>
                <w:top w:val="none" w:sz="0" w:space="0" w:color="auto"/>
                <w:left w:val="none" w:sz="0" w:space="0" w:color="auto"/>
                <w:bottom w:val="none" w:sz="0" w:space="0" w:color="auto"/>
                <w:right w:val="none" w:sz="0" w:space="0" w:color="auto"/>
              </w:divBdr>
            </w:div>
          </w:divsChild>
        </w:div>
        <w:div w:id="1512723894">
          <w:marLeft w:val="0"/>
          <w:marRight w:val="0"/>
          <w:marTop w:val="0"/>
          <w:marBottom w:val="0"/>
          <w:divBdr>
            <w:top w:val="none" w:sz="0" w:space="0" w:color="auto"/>
            <w:left w:val="none" w:sz="0" w:space="0" w:color="auto"/>
            <w:bottom w:val="none" w:sz="0" w:space="0" w:color="auto"/>
            <w:right w:val="none" w:sz="0" w:space="0" w:color="auto"/>
          </w:divBdr>
          <w:divsChild>
            <w:div w:id="821117993">
              <w:marLeft w:val="0"/>
              <w:marRight w:val="0"/>
              <w:marTop w:val="0"/>
              <w:marBottom w:val="0"/>
              <w:divBdr>
                <w:top w:val="none" w:sz="0" w:space="0" w:color="auto"/>
                <w:left w:val="none" w:sz="0" w:space="0" w:color="auto"/>
                <w:bottom w:val="none" w:sz="0" w:space="0" w:color="auto"/>
                <w:right w:val="none" w:sz="0" w:space="0" w:color="auto"/>
              </w:divBdr>
            </w:div>
            <w:div w:id="482889642">
              <w:marLeft w:val="0"/>
              <w:marRight w:val="0"/>
              <w:marTop w:val="0"/>
              <w:marBottom w:val="0"/>
              <w:divBdr>
                <w:top w:val="none" w:sz="0" w:space="0" w:color="auto"/>
                <w:left w:val="none" w:sz="0" w:space="0" w:color="auto"/>
                <w:bottom w:val="none" w:sz="0" w:space="0" w:color="auto"/>
                <w:right w:val="none" w:sz="0" w:space="0" w:color="auto"/>
              </w:divBdr>
              <w:divsChild>
                <w:div w:id="383405586">
                  <w:marLeft w:val="0"/>
                  <w:marRight w:val="0"/>
                  <w:marTop w:val="0"/>
                  <w:marBottom w:val="0"/>
                  <w:divBdr>
                    <w:top w:val="none" w:sz="0" w:space="0" w:color="auto"/>
                    <w:left w:val="none" w:sz="0" w:space="0" w:color="auto"/>
                    <w:bottom w:val="none" w:sz="0" w:space="0" w:color="auto"/>
                    <w:right w:val="none" w:sz="0" w:space="0" w:color="auto"/>
                  </w:divBdr>
                  <w:divsChild>
                    <w:div w:id="2127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441">
              <w:marLeft w:val="0"/>
              <w:marRight w:val="0"/>
              <w:marTop w:val="0"/>
              <w:marBottom w:val="0"/>
              <w:divBdr>
                <w:top w:val="none" w:sz="0" w:space="0" w:color="auto"/>
                <w:left w:val="none" w:sz="0" w:space="0" w:color="auto"/>
                <w:bottom w:val="none" w:sz="0" w:space="0" w:color="auto"/>
                <w:right w:val="none" w:sz="0" w:space="0" w:color="auto"/>
              </w:divBdr>
            </w:div>
          </w:divsChild>
        </w:div>
        <w:div w:id="1736389090">
          <w:marLeft w:val="0"/>
          <w:marRight w:val="0"/>
          <w:marTop w:val="0"/>
          <w:marBottom w:val="0"/>
          <w:divBdr>
            <w:top w:val="none" w:sz="0" w:space="0" w:color="auto"/>
            <w:left w:val="none" w:sz="0" w:space="0" w:color="auto"/>
            <w:bottom w:val="none" w:sz="0" w:space="0" w:color="auto"/>
            <w:right w:val="none" w:sz="0" w:space="0" w:color="auto"/>
          </w:divBdr>
          <w:divsChild>
            <w:div w:id="1176502370">
              <w:marLeft w:val="0"/>
              <w:marRight w:val="0"/>
              <w:marTop w:val="0"/>
              <w:marBottom w:val="0"/>
              <w:divBdr>
                <w:top w:val="none" w:sz="0" w:space="0" w:color="auto"/>
                <w:left w:val="none" w:sz="0" w:space="0" w:color="auto"/>
                <w:bottom w:val="none" w:sz="0" w:space="0" w:color="auto"/>
                <w:right w:val="none" w:sz="0" w:space="0" w:color="auto"/>
              </w:divBdr>
            </w:div>
            <w:div w:id="1997301271">
              <w:marLeft w:val="0"/>
              <w:marRight w:val="0"/>
              <w:marTop w:val="0"/>
              <w:marBottom w:val="0"/>
              <w:divBdr>
                <w:top w:val="none" w:sz="0" w:space="0" w:color="auto"/>
                <w:left w:val="none" w:sz="0" w:space="0" w:color="auto"/>
                <w:bottom w:val="none" w:sz="0" w:space="0" w:color="auto"/>
                <w:right w:val="none" w:sz="0" w:space="0" w:color="auto"/>
              </w:divBdr>
              <w:divsChild>
                <w:div w:id="1742828201">
                  <w:marLeft w:val="0"/>
                  <w:marRight w:val="0"/>
                  <w:marTop w:val="0"/>
                  <w:marBottom w:val="0"/>
                  <w:divBdr>
                    <w:top w:val="none" w:sz="0" w:space="0" w:color="auto"/>
                    <w:left w:val="none" w:sz="0" w:space="0" w:color="auto"/>
                    <w:bottom w:val="none" w:sz="0" w:space="0" w:color="auto"/>
                    <w:right w:val="none" w:sz="0" w:space="0" w:color="auto"/>
                  </w:divBdr>
                  <w:divsChild>
                    <w:div w:id="12287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693">
              <w:marLeft w:val="0"/>
              <w:marRight w:val="0"/>
              <w:marTop w:val="0"/>
              <w:marBottom w:val="0"/>
              <w:divBdr>
                <w:top w:val="none" w:sz="0" w:space="0" w:color="auto"/>
                <w:left w:val="none" w:sz="0" w:space="0" w:color="auto"/>
                <w:bottom w:val="none" w:sz="0" w:space="0" w:color="auto"/>
                <w:right w:val="none" w:sz="0" w:space="0" w:color="auto"/>
              </w:divBdr>
            </w:div>
          </w:divsChild>
        </w:div>
        <w:div w:id="1439987563">
          <w:marLeft w:val="0"/>
          <w:marRight w:val="0"/>
          <w:marTop w:val="0"/>
          <w:marBottom w:val="0"/>
          <w:divBdr>
            <w:top w:val="none" w:sz="0" w:space="0" w:color="auto"/>
            <w:left w:val="none" w:sz="0" w:space="0" w:color="auto"/>
            <w:bottom w:val="none" w:sz="0" w:space="0" w:color="auto"/>
            <w:right w:val="none" w:sz="0" w:space="0" w:color="auto"/>
          </w:divBdr>
          <w:divsChild>
            <w:div w:id="1103572332">
              <w:marLeft w:val="0"/>
              <w:marRight w:val="0"/>
              <w:marTop w:val="0"/>
              <w:marBottom w:val="0"/>
              <w:divBdr>
                <w:top w:val="none" w:sz="0" w:space="0" w:color="auto"/>
                <w:left w:val="none" w:sz="0" w:space="0" w:color="auto"/>
                <w:bottom w:val="none" w:sz="0" w:space="0" w:color="auto"/>
                <w:right w:val="none" w:sz="0" w:space="0" w:color="auto"/>
              </w:divBdr>
            </w:div>
            <w:div w:id="1284310297">
              <w:marLeft w:val="0"/>
              <w:marRight w:val="0"/>
              <w:marTop w:val="0"/>
              <w:marBottom w:val="0"/>
              <w:divBdr>
                <w:top w:val="none" w:sz="0" w:space="0" w:color="auto"/>
                <w:left w:val="none" w:sz="0" w:space="0" w:color="auto"/>
                <w:bottom w:val="none" w:sz="0" w:space="0" w:color="auto"/>
                <w:right w:val="none" w:sz="0" w:space="0" w:color="auto"/>
              </w:divBdr>
              <w:divsChild>
                <w:div w:id="1131052366">
                  <w:marLeft w:val="0"/>
                  <w:marRight w:val="0"/>
                  <w:marTop w:val="0"/>
                  <w:marBottom w:val="0"/>
                  <w:divBdr>
                    <w:top w:val="none" w:sz="0" w:space="0" w:color="auto"/>
                    <w:left w:val="none" w:sz="0" w:space="0" w:color="auto"/>
                    <w:bottom w:val="none" w:sz="0" w:space="0" w:color="auto"/>
                    <w:right w:val="none" w:sz="0" w:space="0" w:color="auto"/>
                  </w:divBdr>
                  <w:divsChild>
                    <w:div w:id="6076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2222">
      <w:bodyDiv w:val="1"/>
      <w:marLeft w:val="0"/>
      <w:marRight w:val="0"/>
      <w:marTop w:val="0"/>
      <w:marBottom w:val="0"/>
      <w:divBdr>
        <w:top w:val="none" w:sz="0" w:space="0" w:color="auto"/>
        <w:left w:val="none" w:sz="0" w:space="0" w:color="auto"/>
        <w:bottom w:val="none" w:sz="0" w:space="0" w:color="auto"/>
        <w:right w:val="none" w:sz="0" w:space="0" w:color="auto"/>
      </w:divBdr>
    </w:div>
    <w:div w:id="1642533923">
      <w:bodyDiv w:val="1"/>
      <w:marLeft w:val="0"/>
      <w:marRight w:val="0"/>
      <w:marTop w:val="0"/>
      <w:marBottom w:val="0"/>
      <w:divBdr>
        <w:top w:val="none" w:sz="0" w:space="0" w:color="auto"/>
        <w:left w:val="none" w:sz="0" w:space="0" w:color="auto"/>
        <w:bottom w:val="none" w:sz="0" w:space="0" w:color="auto"/>
        <w:right w:val="none" w:sz="0" w:space="0" w:color="auto"/>
      </w:divBdr>
    </w:div>
    <w:div w:id="181078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1373</Words>
  <Characters>7831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Suresh Kumar</dc:creator>
  <cp:keywords/>
  <dc:description/>
  <cp:lastModifiedBy>Karthick Suresh Kumar</cp:lastModifiedBy>
  <cp:revision>2</cp:revision>
  <dcterms:created xsi:type="dcterms:W3CDTF">2025-01-25T23:11:00Z</dcterms:created>
  <dcterms:modified xsi:type="dcterms:W3CDTF">2025-01-25T23:11:00Z</dcterms:modified>
</cp:coreProperties>
</file>