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tabs>
          <w:tab w:val="left" w:pos="8503"/>
        </w:tabs>
        <w:ind w:left="598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355758" cy="65417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58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  <w:position w:val="17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rFonts w:ascii="Times New Roman" w:hAnsi="Times New Roman"/>
          <w:sz w:val="12"/>
        </w:rPr>
      </w:pPr>
    </w:p>
    <w:p>
      <w:pPr>
        <w:pStyle w:val="16"/>
      </w:pPr>
      <w:bookmarkStart w:id="0" w:name="Project_Demo_Planning_"/>
      <w:bookmarkEnd w:id="0"/>
      <w:r>
        <w:t>Project Demo Planning</w:t>
      </w:r>
    </w:p>
    <w:p>
      <w:pPr>
        <w:pStyle w:val="15"/>
        <w:spacing w:before="2"/>
        <w:rPr>
          <w:b/>
          <w:sz w:val="24"/>
        </w:rPr>
      </w:pPr>
    </w:p>
    <w:tbl>
      <w:tblPr>
        <w:jc w:val="left"/>
        <w:tblInd w:w="4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09"/>
        </w:trPr>
        <w:tc>
          <w:tcPr>
            <w:tcW w:w="2820" w:type="dxa"/>
          </w:tcPr>
          <w:p>
            <w:pPr>
              <w:pStyle w:val="18"/>
              <w:spacing w:before="10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8"/>
              <w:spacing w:before="106"/>
              <w:ind w:left="138"/>
              <w:rPr>
                <w:sz w:val="20"/>
              </w:rPr>
            </w:pPr>
            <w:r>
              <w:t>06 July 2026</w:t>
            </w:r>
          </w:p>
        </w:tc>
      </w:tr>
      <w:tr>
        <w:trPr>
          <w:trHeight w:val="410"/>
        </w:trPr>
        <w:tc>
          <w:tcPr>
            <w:tcW w:w="2820" w:type="dxa"/>
          </w:tcPr>
          <w:p>
            <w:pPr>
              <w:pStyle w:val="18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820" w:type="dxa"/>
          </w:tcPr>
          <w:p>
            <w:pPr>
              <w:pStyle w:val="18"/>
              <w:spacing w:before="101"/>
              <w:ind w:left="138"/>
              <w:rPr>
                <w:sz w:val="20"/>
              </w:rPr>
            </w:pPr>
            <w:r>
              <w:t>SWTID-2026-6913</w:t>
            </w:r>
          </w:p>
        </w:tc>
      </w:tr>
      <w:tr>
        <w:trPr>
          <w:trHeight w:val="389"/>
        </w:trPr>
        <w:tc>
          <w:tcPr>
            <w:tcW w:w="2820" w:type="dxa"/>
          </w:tcPr>
          <w:p>
            <w:pPr>
              <w:pStyle w:val="18"/>
              <w:spacing w:before="9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820" w:type="dxa"/>
          </w:tcPr>
          <w:p>
            <w:pPr>
              <w:pStyle w:val="18"/>
              <w:spacing w:before="96"/>
              <w:ind w:left="138"/>
              <w:rPr>
                <w:sz w:val="20"/>
              </w:rPr>
            </w:pPr>
            <w:r>
              <w:t>OptiCrop: Smart Agricultural Production Optimization Engine</w:t>
            </w:r>
          </w:p>
        </w:tc>
      </w:tr>
      <w:tr>
        <w:trPr>
          <w:trHeight w:val="410"/>
        </w:trPr>
        <w:tc>
          <w:tcPr>
            <w:tcW w:w="2820" w:type="dxa"/>
          </w:tcPr>
          <w:p>
            <w:pPr>
              <w:pStyle w:val="18"/>
              <w:spacing w:before="11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820" w:type="dxa"/>
          </w:tcPr>
          <w:p>
            <w:pPr>
              <w:pStyle w:val="18"/>
              <w:spacing w:before="111"/>
              <w:ind w:left="138"/>
              <w:rPr>
                <w:sz w:val="20"/>
              </w:rPr>
            </w:pPr>
            <w:r>
              <w:rPr>
                <w:sz w:val="20"/>
              </w:rPr>
              <w:t>1 Mark</w:t>
            </w:r>
          </w:p>
        </w:tc>
      </w:tr>
    </w:tbl>
    <w:p>
      <w:pPr>
        <w:pStyle w:val="15"/>
        <w:rPr>
          <w:b/>
          <w:sz w:val="30"/>
        </w:rPr>
      </w:pPr>
    </w:p>
    <w:p>
      <w:pPr>
        <w:pStyle w:val="1"/>
        <w:spacing w:before="185"/>
      </w:pPr>
      <w:bookmarkStart w:id="1" w:name="Project_Demo_Planning:_"/>
      <w:bookmarkEnd w:id="1"/>
      <w:r>
        <w:t>Project Demo Planning:</w:t>
      </w:r>
    </w:p>
    <w:p>
      <w:pPr>
        <w:pStyle w:val="15"/>
        <w:spacing w:before="66" w:line="293" w:lineRule="auto"/>
        <w:ind w:left="568" w:right="607"/>
      </w:pPr>
      <w:r>
        <w:t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p>
      <w:pPr>
        <w:pStyle w:val="15"/>
        <w:spacing w:before="7" w:after="1"/>
        <w:rPr>
          <w:sz w:val="21"/>
        </w:rPr>
      </w:pPr>
    </w:p>
    <w:tbl>
      <w:tblPr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2260"/>
        <w:gridCol w:w="3420"/>
        <w:gridCol w:w="1680"/>
        <w:gridCol w:w="2280"/>
      </w:tblGrid>
      <w:tr>
        <w:trPr>
          <w:trHeight w:val="589"/>
        </w:trPr>
        <w:tc>
          <w:tcPr>
            <w:tcW w:w="680" w:type="dxa"/>
          </w:tcPr>
          <w:p>
            <w:pPr>
              <w:pStyle w:val="18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18"/>
              <w:spacing w:before="117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Demo Section</w:t>
            </w:r>
          </w:p>
        </w:tc>
        <w:tc>
          <w:tcPr>
            <w:tcW w:w="3420" w:type="dxa"/>
          </w:tcPr>
          <w:p>
            <w:pPr>
              <w:pStyle w:val="18"/>
              <w:spacing w:before="117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680" w:type="dxa"/>
          </w:tcPr>
          <w:p>
            <w:pPr>
              <w:pStyle w:val="18"/>
              <w:spacing w:before="117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Duration (mins)</w:t>
            </w:r>
          </w:p>
        </w:tc>
        <w:tc>
          <w:tcPr>
            <w:tcW w:w="2280" w:type="dxa"/>
          </w:tcPr>
          <w:p>
            <w:pPr>
              <w:pStyle w:val="18"/>
              <w:spacing w:before="117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>Responsible Member</w:t>
            </w:r>
          </w:p>
        </w:tc>
      </w:tr>
      <w:tr>
        <w:trPr>
          <w:trHeight w:val="609"/>
        </w:trPr>
        <w:tc>
          <w:tcPr>
            <w:tcW w:w="680" w:type="dxa"/>
          </w:tcPr>
          <w:p>
            <w:pPr>
              <w:pStyle w:val="18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47"/>
            </w:tblGrid>
            <w:tr>
              <w:tc>
                <w:tcPr>
                  <w:tcW w:w="121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Introduction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0"/>
            </w:tblGrid>
            <w:tr>
              <w:tc>
                <w:tcPr>
                  <w:tcW w:w="1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978"/>
            </w:tblGrid>
            <w:tr>
              <w:tc>
                <w:tcPr>
                  <w:tcW w:w="6948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Introduce the project, objectives,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and real-world agricultural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challenges.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18"/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  <w:t xml:space="preserve">         2</w:t>
            </w:r>
          </w:p>
        </w:tc>
        <w:tc>
          <w:tcPr>
            <w:tcW w:w="2280" w:type="dxa"/>
          </w:tcPr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  <w:t xml:space="preserve">poojitha dunduprolu </w:t>
            </w: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590"/>
        </w:trPr>
        <w:tc>
          <w:tcPr>
            <w:tcW w:w="680" w:type="dxa"/>
          </w:tcPr>
          <w:p>
            <w:pPr>
              <w:pStyle w:val="18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94"/>
            </w:tblGrid>
            <w:tr>
              <w:tc>
                <w:tcPr>
                  <w:tcW w:w="1864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Problem Statement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74"/>
            </w:tblGrid>
            <w:tr>
              <w:tc>
                <w:tcPr>
                  <w:tcW w:w="1844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158"/>
            </w:tblGrid>
            <w:tr>
              <w:tc>
                <w:tcPr>
                  <w:tcW w:w="8128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Explain issues in traditional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farming and need for intelligent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crop recommendations.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18"/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  <w:t xml:space="preserve">         2</w:t>
            </w:r>
          </w:p>
        </w:tc>
        <w:tc>
          <w:tcPr>
            <w:tcW w:w="2280" w:type="dxa"/>
          </w:tcPr>
          <w:p>
            <w:pPr>
              <w:pStyle w:val="18"/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val="en-IN" w:eastAsia="en-IN" w:bidi="ar-SA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sz w:val="24"/>
                <w:szCs w:val="24"/>
                <w:lang w:val="en-IN" w:eastAsia="en-IN" w:bidi="ar-SA"/>
              </w:rPr>
              <w:t xml:space="preserve">Saladi Lakshmi lavanya </w:t>
            </w:r>
          </w:p>
        </w:tc>
      </w:tr>
      <w:tr>
        <w:trPr>
          <w:trHeight w:val="610"/>
        </w:trPr>
        <w:tc>
          <w:tcPr>
            <w:tcW w:w="680" w:type="dxa"/>
          </w:tcPr>
          <w:p>
            <w:pPr>
              <w:pStyle w:val="18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80"/>
            </w:tblGrid>
            <w:tr>
              <w:tc>
                <w:tcPr>
                  <w:tcW w:w="18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Solution Overview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0"/>
            </w:tblGrid>
            <w:tr>
              <w:tc>
                <w:tcPr>
                  <w:tcW w:w="1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052"/>
            </w:tblGrid>
            <w:tr>
              <w:tc>
                <w:tcPr>
                  <w:tcW w:w="6022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Describe OptiCrop architecture,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AI/ML model, and workflow.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18"/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  <w:t xml:space="preserve">         3</w:t>
            </w:r>
          </w:p>
        </w:tc>
        <w:tc>
          <w:tcPr>
            <w:tcW w:w="22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47"/>
            </w:tblGrid>
            <w:tr>
              <w:tc>
                <w:tcPr>
                  <w:tcW w:w="171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pulakhandam surya prakash </w:t>
                  </w:r>
                </w:p>
              </w:tc>
            </w:tr>
          </w:tbl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</w:t>
            </w:r>
          </w:p>
        </w:tc>
      </w:tr>
      <w:tr>
        <w:trPr>
          <w:trHeight w:val="590"/>
        </w:trPr>
        <w:tc>
          <w:tcPr>
            <w:tcW w:w="680" w:type="dxa"/>
          </w:tcPr>
          <w:p>
            <w:pPr>
              <w:pStyle w:val="18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87"/>
            </w:tblGrid>
            <w:tr>
              <w:tc>
                <w:tcPr>
                  <w:tcW w:w="195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Live Demonstration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112"/>
            </w:tblGrid>
            <w:tr>
              <w:tc>
                <w:tcPr>
                  <w:tcW w:w="8082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Show user login, soil parameter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input, crop prediction, and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recommendation output.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18"/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  <w:t xml:space="preserve">         5</w:t>
            </w:r>
          </w:p>
        </w:tc>
        <w:tc>
          <w:tcPr>
            <w:tcW w:w="22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74"/>
            </w:tblGrid>
            <w:tr>
              <w:tc>
                <w:tcPr>
                  <w:tcW w:w="1844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Saladi Lakshmi lavanya </w:t>
                  </w:r>
                </w:p>
              </w:tc>
            </w:tr>
          </w:tbl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609"/>
        </w:trPr>
        <w:tc>
          <w:tcPr>
            <w:tcW w:w="680" w:type="dxa"/>
          </w:tcPr>
          <w:p>
            <w:pPr>
              <w:pStyle w:val="18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47"/>
            </w:tblGrid>
            <w:tr>
              <w:tc>
                <w:tcPr>
                  <w:tcW w:w="231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Results &amp; Future Scope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0"/>
            </w:tblGrid>
            <w:tr>
              <w:tc>
                <w:tcPr>
                  <w:tcW w:w="1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332"/>
            </w:tblGrid>
            <w:tr>
              <w:tc>
                <w:tcPr>
                  <w:tcW w:w="7302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Present prediction accuracy,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benefits, limitations, and future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improvements.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18"/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  <w:t xml:space="preserve">         2</w:t>
            </w:r>
          </w:p>
        </w:tc>
        <w:tc>
          <w:tcPr>
            <w:tcW w:w="22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47"/>
            </w:tblGrid>
            <w:tr>
              <w:tc>
                <w:tcPr>
                  <w:tcW w:w="171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pulakhandam surya prakash </w:t>
                  </w:r>
                </w:p>
              </w:tc>
            </w:tr>
          </w:tbl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589"/>
        </w:trPr>
        <w:tc>
          <w:tcPr>
            <w:tcW w:w="680" w:type="dxa"/>
          </w:tcPr>
          <w:p>
            <w:pPr>
              <w:pStyle w:val="18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t>Conclusion &amp; Q&amp;A</w:t>
            </w:r>
          </w:p>
        </w:tc>
        <w:tc>
          <w:tcPr>
            <w:tcW w:w="34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006"/>
            </w:tblGrid>
            <w:tr>
              <w:tc>
                <w:tcPr>
                  <w:tcW w:w="497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 xml:space="preserve">Summarize project and answer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  <w:t>evaluator questions.</w:t>
                  </w: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0"/>
            </w:tblGrid>
            <w:tr>
              <w:tc>
                <w:tcPr>
                  <w:tcW w:w="1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18"/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</w:pPr>
          </w:p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lang w:val="en-IN" w:eastAsia="en-IN" w:bidi="ar-SA"/>
              </w:rPr>
              <w:t xml:space="preserve">         1</w:t>
            </w:r>
          </w:p>
        </w:tc>
        <w:tc>
          <w:tcPr>
            <w:tcW w:w="2280" w:type="dxa"/>
          </w:tcPr>
          <w:p>
            <w:pPr>
              <w:pStyle w:val="18"/>
              <w:rPr>
                <w:rFonts w:ascii="Times New Roman" w:hAnsi="Times New Roman"/>
                <w:b/>
                <w:bCs/>
                <w:sz w:val="18"/>
              </w:rPr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manjularani Mutyala </w:t>
            </w:r>
          </w:p>
        </w:tc>
      </w:tr>
    </w:tbl>
    <w:p>
      <w:pPr>
        <w:pStyle w:val="15"/>
        <w:rPr>
          <w:sz w:val="22"/>
        </w:rPr>
      </w:pPr>
    </w:p>
    <w:p>
      <w:pPr>
        <w:pStyle w:val="15"/>
        <w:spacing w:before="4"/>
        <w:rPr>
          <w:sz w:val="24"/>
        </w:rPr>
      </w:pPr>
    </w:p>
    <w:p>
      <w:pPr>
        <w:pStyle w:val="1"/>
        <w:spacing w:after="34"/>
      </w:pPr>
      <w:bookmarkStart w:id="2" w:name="Demo_Flow_Summary:_"/>
      <w:bookmarkEnd w:id="2"/>
      <w:r>
        <w:t>Demo Flow Summary:</w:t>
      </w:r>
    </w:p>
    <w:tbl>
      <w:tblPr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4540"/>
        <w:gridCol w:w="4640"/>
      </w:tblGrid>
      <w:tr>
        <w:trPr>
          <w:trHeight w:val="489"/>
        </w:trPr>
        <w:tc>
          <w:tcPr>
            <w:tcW w:w="1140" w:type="dxa"/>
          </w:tcPr>
          <w:p>
            <w:pPr>
              <w:pStyle w:val="18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w="4540" w:type="dxa"/>
          </w:tcPr>
          <w:p>
            <w:pPr>
              <w:pStyle w:val="18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w="4640" w:type="dxa"/>
          </w:tcPr>
          <w:p>
            <w:pPr>
              <w:pStyle w:val="18"/>
              <w:spacing w:before="123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val="470"/>
        </w:trPr>
        <w:tc>
          <w:tcPr>
            <w:tcW w:w="1140" w:type="dxa"/>
          </w:tcPr>
          <w:p>
            <w:pPr>
              <w:pStyle w:val="18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40" w:type="dxa"/>
          </w:tcPr>
          <w:p>
            <w:pPr>
              <w:pStyle w:val="18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Introduction &amp; Problem Statement</w:t>
            </w:r>
          </w:p>
        </w:tc>
        <w:tc>
          <w:tcPr>
            <w:tcW w:w="46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t>Explain agricultural challenges and project objectives</w:t>
            </w:r>
          </w:p>
        </w:tc>
      </w:tr>
      <w:tr>
        <w:trPr>
          <w:trHeight w:val="489"/>
        </w:trPr>
        <w:tc>
          <w:tcPr>
            <w:tcW w:w="1140" w:type="dxa"/>
          </w:tcPr>
          <w:p>
            <w:pPr>
              <w:pStyle w:val="18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40" w:type="dxa"/>
          </w:tcPr>
          <w:p>
            <w:pPr>
              <w:pStyle w:val="18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Solution Overview</w:t>
            </w:r>
          </w:p>
        </w:tc>
        <w:tc>
          <w:tcPr>
            <w:tcW w:w="46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t>Describe system architecture, technology stack, and AI/ML workflow.</w:t>
            </w:r>
          </w:p>
        </w:tc>
      </w:tr>
      <w:tr>
        <w:trPr>
          <w:trHeight w:val="469"/>
        </w:trPr>
        <w:tc>
          <w:tcPr>
            <w:tcW w:w="1140" w:type="dxa"/>
          </w:tcPr>
          <w:p>
            <w:pPr>
              <w:pStyle w:val="18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40" w:type="dxa"/>
          </w:tcPr>
          <w:p>
            <w:pPr>
              <w:pStyle w:val="18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Live Feature Demonstration</w:t>
            </w:r>
          </w:p>
        </w:tc>
        <w:tc>
          <w:tcPr>
            <w:tcW w:w="46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t>Demonstrate crop prediction using soil and environmental inputs with real-time output.</w:t>
            </w:r>
          </w:p>
        </w:tc>
      </w:tr>
      <w:tr>
        <w:trPr>
          <w:trHeight w:val="490"/>
        </w:trPr>
        <w:tc>
          <w:tcPr>
            <w:tcW w:w="1140" w:type="dxa"/>
          </w:tcPr>
          <w:p>
            <w:pPr>
              <w:pStyle w:val="18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40" w:type="dxa"/>
          </w:tcPr>
          <w:p>
            <w:pPr>
              <w:pStyle w:val="18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Q&amp;A Session</w:t>
            </w:r>
          </w:p>
        </w:tc>
        <w:tc>
          <w:tcPr>
            <w:tcW w:w="46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  <w:r>
              <w:t>Answer evaluator questions and discuss future enhancements.</w:t>
            </w:r>
          </w:p>
        </w:tc>
      </w:tr>
    </w:tbl>
    <w:p/>
    <w:sectPr>
      <w:type w:val="continuous"/>
      <w:pgSz w:w="11920" w:h="16840"/>
      <w:pgMar w:top="980" w:right="680" w:bottom="280" w:left="68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" w:eastAsia="Arial" w:cs="Arial" w:hAnsi="Arial"/>
      <w:sz w:val="22"/>
      <w:szCs w:val="22"/>
      <w:lang w:val="en-US" w:eastAsia="en-US" w:bidi="en-US"/>
    </w:rPr>
  </w:style>
  <w:style w:type="paragraph" w:styleId="1">
    <w:name w:val="heading 1"/>
    <w:basedOn w:val="0"/>
    <w:pPr>
      <w:ind w:left="568"/>
      <w:outlineLvl w:val="0"/>
    </w:pPr>
    <w:rPr>
      <w:b/>
      <w:bCs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styleId="16">
    <w:name w:val="Title"/>
    <w:basedOn w:val="0"/>
    <w:pPr>
      <w:spacing w:before="91"/>
      <w:ind w:left="3721" w:right="3733"/>
      <w:jc w:val="center"/>
    </w:pPr>
    <w:rPr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</w:style>
  <w:style w:type="character" w:styleId="19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Yozo_Office</Application>
  <Pages>2</Pages>
  <Words>226</Words>
  <Characters>1432</Characters>
  <Lines>126</Lines>
  <Paragraphs>72</Paragraphs>
  <CharactersWithSpaces>1658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Demo Planning</dc:title>
  <cp:lastModifiedBy>vivo user</cp:lastModifiedBy>
  <cp:revision>7</cp:revision>
  <dcterms:created xsi:type="dcterms:W3CDTF">2026-07-03T06:59:00Z</dcterms:created>
  <dcterms:modified xsi:type="dcterms:W3CDTF">2026-07-12T10:50:07Z</dcterms:modified>
</cp:coreProperties>
</file>