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277" w:lineRule="exact"/>
        <w:ind w:left="3374" w:right="3391"/>
        <w:jc w:val="center"/>
        <w:rPr>
          <w:b/>
          <w:sz w:val="28"/>
        </w:rPr>
      </w:pPr>
      <w:bookmarkStart w:id="0" w:name="Solution_Architecture_"/>
      <w:bookmarkEnd w:id="0"/>
      <w:r>
        <w:rPr>
          <w:b/>
          <w:sz w:val="28"/>
        </w:rPr>
        <w:t>Solution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Architecture</w:t>
      </w:r>
    </w:p>
    <w:p>
      <w:pPr>
        <w:rPr>
          <w:b/>
          <w:sz w:val="20"/>
        </w:rPr>
      </w:pPr>
    </w:p>
    <w:p>
      <w:pPr>
        <w:rPr>
          <w:b/>
          <w:sz w:val="20"/>
        </w:rPr>
      </w:pPr>
    </w:p>
    <w:p>
      <w:pPr>
        <w:spacing w:before="3"/>
        <w:rPr>
          <w:b/>
          <w:sz w:val="10"/>
        </w:rPr>
      </w:pPr>
    </w:p>
    <w:tbl>
      <w:tblPr>
        <w:jc w:val="left"/>
        <w:tblInd w:w="139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40"/>
        <w:gridCol w:w="6120"/>
      </w:tblGrid>
      <w:tr>
        <w:trPr>
          <w:trHeight w:val="480"/>
        </w:trPr>
        <w:tc>
          <w:tcPr>
            <w:tcW w:w="3240" w:type="dxa"/>
          </w:tcPr>
          <w:p>
            <w:pPr>
              <w:pStyle w:val="17"/>
              <w:spacing w:before="103"/>
              <w:ind w:left="125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>
            <w:pPr>
              <w:pStyle w:val="17"/>
              <w:spacing w:before="103"/>
              <w:ind w:left="12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30 June </w:t>
            </w:r>
            <w:r>
              <w:rPr>
                <w:rFonts w:ascii="Times New Roman" w:hAnsi="Times New Roman"/>
                <w:spacing w:val="-4"/>
                <w:sz w:val="24"/>
              </w:rPr>
              <w:t>2026</w:t>
            </w:r>
          </w:p>
        </w:tc>
      </w:tr>
      <w:tr>
        <w:trPr>
          <w:trHeight w:val="459"/>
        </w:trPr>
        <w:tc>
          <w:tcPr>
            <w:tcW w:w="3240" w:type="dxa"/>
          </w:tcPr>
          <w:p>
            <w:pPr>
              <w:pStyle w:val="17"/>
              <w:spacing w:before="80"/>
              <w:ind w:left="125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 w:hAns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>
            <w:pPr>
              <w:pStyle w:val="17"/>
              <w:spacing w:before="80"/>
              <w:ind w:left="125"/>
              <w:rPr>
                <w:rFonts w:ascii="Times New Roman" w:hAnsi="Times New Roman"/>
                <w:sz w:val="24"/>
              </w:rPr>
            </w:pPr>
            <w:r>
              <w:t>SWTID-2026-6913</w:t>
            </w:r>
          </w:p>
        </w:tc>
      </w:tr>
      <w:tr>
        <w:trPr>
          <w:trHeight w:val="460"/>
        </w:trPr>
        <w:tc>
          <w:tcPr>
            <w:tcW w:w="3240" w:type="dxa"/>
          </w:tcPr>
          <w:p>
            <w:pPr>
              <w:pStyle w:val="17"/>
              <w:spacing w:before="82"/>
              <w:ind w:left="125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Project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>
            <w:pPr>
              <w:pStyle w:val="17"/>
              <w:spacing w:before="82"/>
              <w:ind w:left="125"/>
              <w:rPr>
                <w:rFonts w:ascii="Times New Roman" w:hAnsi="Times New Roman"/>
                <w:sz w:val="24"/>
              </w:rPr>
            </w:pPr>
            <w:r>
              <w:t>OptiCrop: Smart Agricultural Production Optimization Engine</w:t>
            </w:r>
          </w:p>
        </w:tc>
      </w:tr>
      <w:tr>
        <w:trPr>
          <w:trHeight w:val="460"/>
        </w:trPr>
        <w:tc>
          <w:tcPr>
            <w:tcW w:w="3240" w:type="dxa"/>
          </w:tcPr>
          <w:p>
            <w:pPr>
              <w:pStyle w:val="17"/>
              <w:spacing w:before="85"/>
              <w:ind w:left="125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Maximum 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>
            <w:pPr>
              <w:pStyle w:val="17"/>
              <w:spacing w:before="85"/>
              <w:ind w:left="12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5 </w:t>
            </w:r>
            <w:r>
              <w:rPr>
                <w:rFonts w:ascii="Times New Roman" w:hAnsi="Times New Roman"/>
                <w:spacing w:val="-2"/>
                <w:sz w:val="24"/>
              </w:rPr>
              <w:t>Marks</w:t>
            </w:r>
          </w:p>
        </w:tc>
      </w:tr>
    </w:tbl>
    <w:p>
      <w:pPr>
        <w:rPr>
          <w:b/>
          <w:sz w:val="20"/>
        </w:rPr>
      </w:pPr>
    </w:p>
    <w:p>
      <w:pPr>
        <w:spacing w:before="3"/>
        <w:rPr>
          <w:b/>
          <w:sz w:val="19"/>
        </w:rPr>
      </w:pPr>
    </w:p>
    <w:p>
      <w:pPr>
        <w:spacing w:before="93"/>
        <w:ind w:left="120"/>
        <w:rPr>
          <w:b/>
        </w:rPr>
      </w:pPr>
      <w:bookmarkStart w:id="1" w:name="Solution_Architecture_Diagram:_"/>
      <w:bookmarkEnd w:id="1"/>
      <w:r>
        <w:rPr>
          <w:b/>
        </w:rPr>
        <w:t>Solution</w:t>
      </w:r>
      <w:r>
        <w:rPr>
          <w:b/>
          <w:spacing w:val="-10"/>
        </w:rPr>
        <w:t xml:space="preserve"> </w:t>
      </w:r>
      <w:r>
        <w:rPr>
          <w:b/>
        </w:rPr>
        <w:t>Architecture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Diagram:</w:t>
      </w:r>
    </w:p>
    <w:p>
      <w:pPr>
        <w:pStyle w:val="15"/>
        <w:spacing w:before="63" w:line="300" w:lineRule="auto"/>
        <w:ind w:left="120" w:right="147"/>
      </w:pPr>
      <w:r>
        <w:t>Provide a high-level visual representation of your solution's architecture. Use the structural layout below as a template to map out your Presentation Layer, Application Layer, and Data Layer.</w:t>
      </w:r>
      <w:r>
        <w:rPr>
          <w:spacing w:val="-4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technologies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boxes</w:t>
      </w:r>
      <w:r>
        <w:rPr>
          <w:spacing w:val="-4"/>
        </w:rPr>
        <w:t xml:space="preserve"> </w:t>
      </w:r>
      <w:r>
        <w:t>to create your architectural diagram.</w:t>
      </w:r>
    </w:p>
    <w:p>
      <w:pPr>
        <w:spacing w:before="5" w:after="1"/>
        <w:rPr>
          <w:sz w:val="20"/>
        </w:rPr>
      </w:pPr>
    </w:p>
    <w:tbl>
      <w:tblPr>
        <w:jc w:val="left"/>
        <w:tblInd w:w="184" w:type="dxa"/>
        <w:tblBorders>
          <w:top w:val="single" w:sz="18" w:space="0" w:color="17A2B8"/>
          <w:left w:val="single" w:sz="18" w:space="0" w:color="17A2B8"/>
          <w:bottom w:val="single" w:sz="18" w:space="0" w:color="17A2B8"/>
          <w:right w:val="single" w:sz="18" w:space="0" w:color="17A2B8"/>
          <w:insideH w:val="single" w:sz="18" w:space="0" w:color="17A2B8"/>
          <w:insideV w:val="single" w:sz="18" w:space="0" w:color="17A2B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00"/>
        <w:gridCol w:w="3080"/>
        <w:gridCol w:w="3100"/>
      </w:tblGrid>
      <w:tr>
        <w:trPr>
          <w:trHeight w:val="1015"/>
        </w:trPr>
        <w:tc>
          <w:tcPr>
            <w:tcW w:w="9280" w:type="dxa"/>
            <w:gridSpan w:val="3"/>
            <w:shd w:val="clear" w:color="auto" w:fill="D0ECF1"/>
          </w:tcPr>
          <w:p>
            <w:pPr>
              <w:pStyle w:val="17"/>
              <w:spacing w:before="233"/>
              <w:ind w:left="1831" w:right="1761"/>
              <w:jc w:val="center"/>
              <w:rPr>
                <w:b/>
                <w:sz w:val="24"/>
              </w:rPr>
            </w:pPr>
            <w:r>
              <w:rPr>
                <w:b/>
                <w:color w:val="0C5360"/>
                <w:sz w:val="24"/>
              </w:rPr>
              <w:t xml:space="preserve">Presentation / Client </w:t>
            </w:r>
            <w:r>
              <w:rPr>
                <w:b/>
                <w:color w:val="0C5360"/>
                <w:spacing w:val="-2"/>
                <w:sz w:val="24"/>
              </w:rPr>
              <w:t>Layer</w:t>
            </w:r>
          </w:p>
          <w:p>
            <w:pPr>
              <w:pStyle w:val="17"/>
              <w:ind w:left="1831" w:right="1761"/>
              <w:jc w:val="center"/>
              <w:rPr>
                <w:i/>
                <w:sz w:val="20"/>
              </w:rPr>
            </w:pPr>
            <w:r>
              <w:t>Farmer Web Application (HTML, CSS, JavaScript)</w:t>
            </w:r>
          </w:p>
        </w:tc>
      </w:tr>
      <w:tr>
        <w:trPr>
          <w:trHeight w:val="795"/>
        </w:trPr>
        <w:tc>
          <w:tcPr>
            <w:tcW w:w="9280" w:type="dxa"/>
            <w:gridSpan w:val="3"/>
            <w:tcBorders>
              <w:left w:val="single" w:sz="18" w:space="0" w:color="28A645"/>
              <w:bottom w:val="single" w:sz="18" w:space="0" w:color="FFC107"/>
              <w:right w:val="single" w:sz="18" w:space="0" w:color="28A645"/>
            </w:tcBorders>
          </w:tcPr>
          <w:p>
            <w:pPr>
              <w:pStyle w:val="17"/>
              <w:spacing w:before="239"/>
              <w:ind w:left="1831" w:right="1761"/>
              <w:jc w:val="center"/>
              <w:rPr>
                <w:sz w:val="30"/>
              </w:rPr>
            </w:pPr>
            <w:r>
              <w:rPr>
                <w:sz w:val="30"/>
              </w:rPr>
              <w:t xml:space="preserve">↓ </w:t>
            </w:r>
            <w:r>
              <w:rPr>
                <w:spacing w:val="-10"/>
                <w:sz w:val="30"/>
              </w:rPr>
              <w:t>↑</w:t>
            </w:r>
          </w:p>
        </w:tc>
      </w:tr>
      <w:tr>
        <w:trPr>
          <w:trHeight w:val="1034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FFC107"/>
              <w:bottom w:val="single" w:sz="18" w:space="0" w:color="FFC107"/>
              <w:right w:val="single" w:sz="18" w:space="0" w:color="FFC107"/>
            </w:tcBorders>
            <w:shd w:val="clear" w:color="auto" w:fill="FFF1CC"/>
          </w:tcPr>
          <w:p>
            <w:pPr>
              <w:pStyle w:val="17"/>
              <w:spacing w:before="223"/>
              <w:ind w:left="1831" w:right="1761"/>
              <w:jc w:val="center"/>
              <w:rPr>
                <w:b/>
                <w:color w:val="856404"/>
                <w:spacing w:val="-2"/>
                <w:sz w:val="24"/>
              </w:rPr>
            </w:pPr>
            <w:r>
              <w:rPr>
                <w:b/>
                <w:color w:val="856404"/>
                <w:sz w:val="24"/>
              </w:rPr>
              <w:t xml:space="preserve">API Gateway / Load </w:t>
            </w:r>
            <w:r>
              <w:rPr>
                <w:b/>
                <w:color w:val="856404"/>
                <w:spacing w:val="-2"/>
                <w:sz w:val="24"/>
              </w:rPr>
              <w:t>Balancer</w:t>
            </w:r>
          </w:p>
          <w:p>
            <w:pPr>
              <w:pStyle w:val="17"/>
              <w:spacing w:before="223"/>
              <w:ind w:left="1831" w:right="1761"/>
              <w:jc w:val="center"/>
              <w:rPr>
                <w:b/>
                <w:sz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val="en-IN" w:eastAsia="en-IN"/>
              </w:rPr>
              <w:t xml:space="preserve"> Flask REST API</w:t>
            </w:r>
          </w:p>
        </w:tc>
      </w:tr>
      <w:tr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28A645"/>
              <w:bottom w:val="single" w:sz="18" w:space="0" w:color="28A645"/>
              <w:right w:val="single" w:sz="18" w:space="0" w:color="28A645"/>
            </w:tcBorders>
          </w:tcPr>
          <w:p>
            <w:pPr>
              <w:pStyle w:val="17"/>
              <w:spacing w:before="209"/>
              <w:ind w:left="1831" w:right="1761"/>
              <w:jc w:val="center"/>
              <w:rPr>
                <w:sz w:val="30"/>
              </w:rPr>
            </w:pPr>
            <w:r>
              <w:rPr>
                <w:sz w:val="30"/>
              </w:rPr>
              <w:t xml:space="preserve">↓ </w:t>
            </w:r>
            <w:r>
              <w:rPr>
                <w:spacing w:val="-10"/>
                <w:sz w:val="30"/>
              </w:rPr>
              <w:t>↑</w:t>
            </w:r>
          </w:p>
        </w:tc>
      </w:tr>
      <w:tr>
        <w:trPr>
          <w:trHeight w:val="1514"/>
        </w:trPr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>
            <w:pPr>
              <w:pStyle w:val="17"/>
              <w:spacing w:before="219"/>
              <w:ind w:left="473" w:right="403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 xml:space="preserve">Auth </w:t>
            </w:r>
            <w:r>
              <w:rPr>
                <w:b/>
                <w:color w:val="155724"/>
                <w:spacing w:val="-2"/>
                <w:sz w:val="24"/>
              </w:rPr>
              <w:t>Service</w:t>
            </w:r>
          </w:p>
          <w:p>
            <w:pPr>
              <w:pStyle w:val="17"/>
              <w:ind w:left="473" w:right="403"/>
              <w:jc w:val="center"/>
              <w:rPr>
                <w:iCs/>
                <w:sz w:val="20"/>
              </w:rPr>
            </w:pPr>
            <w:r>
              <w:rPr>
                <w:iCs/>
                <w:spacing w:val="-2"/>
                <w:sz w:val="20"/>
              </w:rPr>
              <w:t>JWT</w:t>
            </w:r>
          </w:p>
        </w:tc>
        <w:tc>
          <w:tcPr>
            <w:tcW w:w="308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>
            <w:pPr>
              <w:pStyle w:val="17"/>
              <w:spacing w:before="219"/>
              <w:ind w:left="378" w:right="308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 xml:space="preserve">Core Logic </w:t>
            </w:r>
            <w:r>
              <w:rPr>
                <w:b/>
                <w:color w:val="155724"/>
                <w:spacing w:val="-2"/>
                <w:sz w:val="24"/>
              </w:rPr>
              <w:t>Service</w:t>
            </w:r>
          </w:p>
          <w:p>
            <w:pPr>
              <w:pStyle w:val="17"/>
              <w:ind w:left="380" w:right="308"/>
              <w:jc w:val="center"/>
              <w:rPr>
                <w:iCs/>
                <w:sz w:val="20"/>
              </w:rPr>
            </w:pPr>
            <w:r>
              <w:rPr>
                <w:iCs/>
                <w:sz w:val="20"/>
              </w:rPr>
              <w:t>Data Processing</w:t>
            </w:r>
          </w:p>
        </w:tc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>
            <w:pPr>
              <w:pStyle w:val="17"/>
              <w:spacing w:before="219"/>
              <w:ind w:left="475" w:right="403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>External</w:t>
            </w:r>
            <w:r>
              <w:rPr>
                <w:b/>
                <w:color w:val="155724"/>
                <w:spacing w:val="-17"/>
                <w:sz w:val="24"/>
              </w:rPr>
              <w:t xml:space="preserve"> </w:t>
            </w:r>
            <w:r>
              <w:rPr>
                <w:b/>
                <w:color w:val="155724"/>
                <w:sz w:val="24"/>
              </w:rPr>
              <w:t xml:space="preserve">API </w:t>
            </w:r>
            <w:r>
              <w:rPr>
                <w:b/>
                <w:color w:val="155724"/>
                <w:spacing w:val="-2"/>
                <w:sz w:val="24"/>
              </w:rPr>
              <w:t>Integrations</w:t>
            </w:r>
          </w:p>
          <w:p>
            <w:pPr>
              <w:pStyle w:val="17"/>
              <w:ind w:left="475" w:right="403"/>
              <w:jc w:val="center"/>
              <w:rPr>
                <w:i/>
                <w:sz w:val="20"/>
              </w:rPr>
            </w:pPr>
            <w:r>
              <w:t>Weather Data API</w:t>
            </w:r>
          </w:p>
        </w:tc>
      </w:tr>
      <w:tr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28A645"/>
              <w:left w:val="single" w:sz="18" w:space="0" w:color="28A645"/>
              <w:bottom w:val="single" w:sz="18" w:space="0" w:color="DA3345"/>
              <w:right w:val="single" w:sz="18" w:space="0" w:color="28A645"/>
            </w:tcBorders>
          </w:tcPr>
          <w:p>
            <w:pPr>
              <w:pStyle w:val="17"/>
              <w:spacing w:before="226"/>
              <w:ind w:left="1831" w:right="1761"/>
              <w:jc w:val="center"/>
              <w:rPr>
                <w:sz w:val="30"/>
              </w:rPr>
            </w:pPr>
            <w:r>
              <w:rPr>
                <w:sz w:val="30"/>
              </w:rPr>
              <w:t xml:space="preserve">↓ </w:t>
            </w:r>
            <w:r>
              <w:rPr>
                <w:spacing w:val="-10"/>
                <w:sz w:val="30"/>
              </w:rPr>
              <w:t>↑</w:t>
            </w:r>
          </w:p>
        </w:tc>
      </w:tr>
      <w:tr>
        <w:trPr>
          <w:trHeight w:val="1014"/>
        </w:trPr>
        <w:tc>
          <w:tcPr>
            <w:tcW w:w="9280" w:type="dxa"/>
            <w:gridSpan w:val="3"/>
            <w:tcBorders>
              <w:top w:val="single" w:sz="18" w:space="0" w:color="DA3345"/>
              <w:left w:val="single" w:sz="18" w:space="0" w:color="DA3345"/>
              <w:bottom w:val="single" w:sz="18" w:space="0" w:color="DA3345"/>
              <w:right w:val="single" w:sz="18" w:space="0" w:color="DA3345"/>
            </w:tcBorders>
            <w:shd w:val="clear" w:color="auto" w:fill="F6D5D9"/>
          </w:tcPr>
          <w:p>
            <w:pPr>
              <w:pStyle w:val="17"/>
              <w:spacing w:before="6"/>
              <w:ind w:left="0"/>
              <w:rPr>
                <w:sz w:val="20"/>
              </w:rPr>
            </w:pPr>
          </w:p>
          <w:p>
            <w:pPr>
              <w:pStyle w:val="17"/>
              <w:spacing w:before="0"/>
              <w:ind w:left="1831" w:right="1761"/>
              <w:jc w:val="center"/>
              <w:rPr>
                <w:b/>
                <w:color w:val="721B24"/>
                <w:spacing w:val="-2"/>
                <w:sz w:val="24"/>
              </w:rPr>
            </w:pPr>
            <w:r>
              <w:rPr>
                <w:b/>
                <w:color w:val="721B24"/>
                <w:sz w:val="24"/>
              </w:rPr>
              <w:t xml:space="preserve">Data / Storage </w:t>
            </w:r>
            <w:r>
              <w:rPr>
                <w:b/>
                <w:color w:val="721B24"/>
                <w:spacing w:val="-2"/>
                <w:sz w:val="24"/>
              </w:rPr>
              <w:t>Layer</w:t>
            </w:r>
            <w:bookmarkStart w:id="2" w:name="_GoBack"/>
            <w:bookmarkEnd w:id="2"/>
          </w:p>
          <w:p>
            <w:pPr>
              <w:pStyle w:val="17"/>
              <w:spacing w:before="0"/>
              <w:ind w:left="1831" w:right="1761"/>
              <w:jc w:val="center"/>
              <w:rPr>
                <w:b/>
                <w:sz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val="en-IN" w:eastAsia="en-IN"/>
              </w:rPr>
              <w:t xml:space="preserve">CSV Crop Dataset </w:t>
            </w:r>
            <w:r>
              <w:rPr>
                <w:b/>
                <w:sz w:val="24"/>
              </w:rPr>
              <w:t xml:space="preserve">, </w:t>
            </w:r>
            <w:r>
              <w:rPr>
                <w:rFonts w:ascii="Times New Roman" w:eastAsia="Times New Roman" w:cs="Times New Roman" w:hAnsi="Times New Roman"/>
                <w:sz w:val="24"/>
                <w:szCs w:val="24"/>
                <w:lang w:val="en-IN" w:eastAsia="en-IN"/>
              </w:rPr>
              <w:t>SQLite Database</w:t>
            </w:r>
          </w:p>
        </w:tc>
      </w:tr>
    </w:tbl>
    <w:p>
      <w:pPr>
        <w:jc w:val="center"/>
        <w:rPr>
          <w:sz w:val="20"/>
        </w:rPr>
        <w:sectPr>
          <w:headerReference w:type="default" r:id="rId2"/>
          <w:type w:val="continuous"/>
          <w:pgSz w:w="12240" w:h="15840"/>
          <w:pgMar w:top="1480" w:right="1300" w:bottom="280" w:left="1320" w:header="270" w:footer="0" w:gutter="0"/>
          <w:pgNumType w:start="1"/>
          <w:docGrid w:linePitch="312" w:charSpace="0"/>
        </w:sectPr>
      </w:pPr>
    </w:p>
    <w:p>
      <w:pPr>
        <w:spacing w:line="277" w:lineRule="exact"/>
        <w:ind w:left="120"/>
        <w:rPr>
          <w:b/>
          <w:sz w:val="28"/>
        </w:rPr>
      </w:pPr>
      <w:bookmarkStart w:id="3" w:name="Component_Description_Table_"/>
      <w:bookmarkEnd w:id="3"/>
      <w:r>
        <w:rPr>
          <w:b/>
          <w:color w:val="2A3C4E"/>
          <w:sz w:val="28"/>
        </w:rPr>
        <w:t>Component</w:t>
      </w:r>
      <w:r>
        <w:rPr>
          <w:b/>
          <w:color w:val="2A3C4E"/>
          <w:spacing w:val="-10"/>
          <w:sz w:val="28"/>
        </w:rPr>
        <w:t xml:space="preserve"> </w:t>
      </w:r>
      <w:r>
        <w:rPr>
          <w:b/>
          <w:color w:val="2A3C4E"/>
          <w:sz w:val="28"/>
        </w:rPr>
        <w:t>Description</w:t>
      </w:r>
      <w:r>
        <w:rPr>
          <w:b/>
          <w:color w:val="2A3C4E"/>
          <w:spacing w:val="-10"/>
          <w:sz w:val="28"/>
        </w:rPr>
        <w:t xml:space="preserve"> </w:t>
      </w:r>
      <w:r>
        <w:rPr>
          <w:b/>
          <w:color w:val="2A3C4E"/>
          <w:spacing w:val="-2"/>
          <w:sz w:val="28"/>
        </w:rPr>
        <w:t>Table</w:t>
      </w:r>
    </w:p>
    <w:p>
      <w:pPr>
        <w:spacing w:before="7" w:after="1"/>
        <w:rPr>
          <w:b/>
          <w:sz w:val="27"/>
        </w:rPr>
      </w:pPr>
    </w:p>
    <w:tbl>
      <w:tblPr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40"/>
        <w:gridCol w:w="4680"/>
        <w:gridCol w:w="2340"/>
      </w:tblGrid>
      <w:tr>
        <w:trPr>
          <w:trHeight w:val="599"/>
        </w:trPr>
        <w:tc>
          <w:tcPr>
            <w:tcW w:w="2340" w:type="dxa"/>
            <w:shd w:val="clear" w:color="auto" w:fill="E7ECEF"/>
          </w:tcPr>
          <w:p>
            <w:pPr>
              <w:pStyle w:val="17"/>
              <w:spacing w:before="160"/>
            </w:pPr>
            <w:r>
              <w:t>Component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680" w:type="dxa"/>
            <w:shd w:val="clear" w:color="auto" w:fill="E7ECEF"/>
          </w:tcPr>
          <w:p>
            <w:pPr>
              <w:pStyle w:val="17"/>
              <w:spacing w:before="160"/>
            </w:pPr>
            <w:r>
              <w:t>Description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t>Role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Architecture</w:t>
            </w:r>
          </w:p>
        </w:tc>
        <w:tc>
          <w:tcPr>
            <w:tcW w:w="2340" w:type="dxa"/>
            <w:shd w:val="clear" w:color="auto" w:fill="E7ECEF"/>
          </w:tcPr>
          <w:p>
            <w:pPr>
              <w:pStyle w:val="17"/>
              <w:spacing w:before="160"/>
            </w:pPr>
            <w:r>
              <w:rPr>
                <w:spacing w:val="-2"/>
              </w:rPr>
              <w:t>Technologies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Used</w:t>
            </w:r>
          </w:p>
        </w:tc>
      </w:tr>
      <w:tr>
        <w:trPr>
          <w:trHeight w:val="620"/>
        </w:trPr>
        <w:tc>
          <w:tcPr>
            <w:tcW w:w="2340" w:type="dxa"/>
          </w:tcPr>
          <w:p>
            <w:pPr>
              <w:pStyle w:val="17"/>
              <w:spacing w:before="166"/>
              <w:rPr>
                <w:i/>
              </w:rPr>
            </w:pPr>
            <w:r>
              <w:t>Presentation Layer</w:t>
            </w:r>
          </w:p>
        </w:tc>
        <w:tc>
          <w:tcPr>
            <w:tcW w:w="4680" w:type="dxa"/>
          </w:tcPr>
          <w:p>
            <w:pPr>
              <w:pStyle w:val="17"/>
              <w:spacing w:before="166"/>
              <w:rPr>
                <w:i/>
              </w:rPr>
            </w:pPr>
            <w:r>
              <w:t>User interface for farmers and administrators to enter soil and environmental data and view recommendations.</w:t>
            </w:r>
          </w:p>
        </w:tc>
        <w:tc>
          <w:tcPr>
            <w:tcW w:w="2340" w:type="dxa"/>
          </w:tcPr>
          <w:p>
            <w:pPr>
              <w:pStyle w:val="17"/>
              <w:spacing w:before="166"/>
              <w:rPr>
                <w:i/>
              </w:rPr>
            </w:pPr>
            <w:r>
              <w:t>HTML, CSS, JavaScript</w:t>
            </w:r>
          </w:p>
        </w:tc>
      </w:tr>
      <w:tr>
        <w:trPr>
          <w:trHeight w:val="580"/>
        </w:trPr>
        <w:tc>
          <w:tcPr>
            <w:tcW w:w="2340" w:type="dxa"/>
          </w:tcPr>
          <w:p>
            <w:pPr>
              <w:pStyle w:val="17"/>
              <w:spacing w:before="147"/>
              <w:rPr>
                <w:i/>
              </w:rPr>
            </w:pPr>
            <w:r>
              <w:t>API Gateway</w:t>
            </w:r>
          </w:p>
        </w:tc>
        <w:tc>
          <w:tcPr>
            <w:tcW w:w="4680" w:type="dxa"/>
          </w:tcPr>
          <w:p>
            <w:pPr>
              <w:pStyle w:val="17"/>
              <w:spacing w:before="147"/>
              <w:rPr>
                <w:i/>
              </w:rPr>
            </w:pPr>
            <w:r>
              <w:t>Receives requests from the client and communicates with backend services.</w:t>
            </w:r>
          </w:p>
        </w:tc>
        <w:tc>
          <w:tcPr>
            <w:tcW w:w="2340" w:type="dxa"/>
          </w:tcPr>
          <w:p>
            <w:pPr>
              <w:pStyle w:val="17"/>
              <w:spacing w:before="147"/>
              <w:rPr>
                <w:i/>
              </w:rPr>
            </w:pPr>
            <w:r>
              <w:t>Flask REST API, Python</w:t>
            </w:r>
          </w:p>
        </w:tc>
      </w:tr>
      <w:tr>
        <w:trPr>
          <w:trHeight w:val="619"/>
        </w:trPr>
        <w:tc>
          <w:tcPr>
            <w:tcW w:w="2340" w:type="dxa"/>
          </w:tcPr>
          <w:p>
            <w:pPr>
              <w:pStyle w:val="17"/>
              <w:spacing w:before="173"/>
              <w:rPr>
                <w:i/>
              </w:rPr>
            </w:pPr>
            <w:r>
              <w:t>Microservices</w:t>
            </w:r>
          </w:p>
        </w:tc>
        <w:tc>
          <w:tcPr>
            <w:tcW w:w="4680" w:type="dxa"/>
          </w:tcPr>
          <w:p>
            <w:pPr>
              <w:pStyle w:val="17"/>
              <w:spacing w:before="173"/>
              <w:rPr>
                <w:i/>
              </w:rPr>
            </w:pPr>
            <w:r>
              <w:t>Performs crop prediction, soil analysis, environmental processing, and recommendation generation.</w:t>
            </w:r>
          </w:p>
        </w:tc>
        <w:tc>
          <w:tcPr>
            <w:tcW w:w="2340" w:type="dxa"/>
          </w:tcPr>
          <w:p>
            <w:pPr>
              <w:pStyle w:val="17"/>
              <w:spacing w:before="173"/>
              <w:rPr>
                <w:i/>
              </w:rPr>
            </w:pPr>
            <w:r>
              <w:t>Python, Scikit-learn, Pandas, NumPy</w:t>
            </w:r>
          </w:p>
        </w:tc>
      </w:tr>
      <w:tr>
        <w:trPr>
          <w:trHeight w:val="599"/>
        </w:trPr>
        <w:tc>
          <w:tcPr>
            <w:tcW w:w="2340" w:type="dxa"/>
          </w:tcPr>
          <w:p>
            <w:pPr>
              <w:pStyle w:val="17"/>
              <w:spacing w:before="155"/>
              <w:rPr>
                <w:i/>
              </w:rPr>
            </w:pPr>
            <w:r>
              <w:t>Database</w:t>
            </w:r>
          </w:p>
        </w:tc>
        <w:tc>
          <w:tcPr>
            <w:tcW w:w="4680" w:type="dxa"/>
          </w:tcPr>
          <w:p>
            <w:pPr>
              <w:pStyle w:val="17"/>
              <w:spacing w:before="155"/>
              <w:rPr>
                <w:i/>
              </w:rPr>
            </w:pPr>
            <w:r>
              <w:t>Stores crop dataset, prediction results, and application records.</w:t>
            </w:r>
          </w:p>
        </w:tc>
        <w:tc>
          <w:tcPr>
            <w:tcW w:w="2340" w:type="dxa"/>
          </w:tcPr>
          <w:p>
            <w:pPr>
              <w:pStyle w:val="17"/>
              <w:spacing w:before="155"/>
              <w:rPr>
                <w:i/>
              </w:rPr>
            </w:pPr>
            <w:r>
              <w:t>SQLite, CSV Dataset</w:t>
            </w:r>
          </w:p>
        </w:tc>
      </w:tr>
    </w:tbl>
    <w:p/>
    <w:sectPr>
      <w:pgSz w:w="12240" w:h="15840"/>
      <w:pgMar w:top="1480" w:right="1300" w:bottom="280" w:left="1320" w:header="270" w:footer="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5"/>
      <w:spacing w:line="14" w:lineRule="auto"/>
      <w:rPr>
        <w:sz w:val="20"/>
      </w:rPr>
    </w:pPr>
    <w:r>
      <w:drawing>
        <wp:anchor distT="0" distB="0" distL="0" distR="0" simplePos="0" relativeHeight="2" behindDoc="1" locked="0" layoutInCell="1" hidden="0" allowOverlap="1">
          <wp:simplePos x="0" y="0"/>
          <wp:positionH relativeFrom="page">
            <wp:posOffset>466725</wp:posOffset>
          </wp:positionH>
          <wp:positionV relativeFrom="page">
            <wp:posOffset>171450</wp:posOffset>
          </wp:positionV>
          <wp:extent cx="1828800" cy="771525"/>
          <wp:effectExtent l="0" t="0" r="0" b="0"/>
          <wp:wrapNone/>
          <wp:docPr id="1" name="图片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" name="图片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828800" cy="771525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  <w:r>
      <w:drawing>
        <wp:anchor distT="0" distB="0" distL="0" distR="0" simplePos="0" relativeHeight="3" behindDoc="1" locked="0" layoutInCell="1" hidden="0" allowOverlap="1">
          <wp:simplePos x="0" y="0"/>
          <wp:positionH relativeFrom="page">
            <wp:posOffset>6248400</wp:posOffset>
          </wp:positionH>
          <wp:positionV relativeFrom="page">
            <wp:posOffset>304800</wp:posOffset>
          </wp:positionV>
          <wp:extent cx="1095375" cy="504825"/>
          <wp:effectExtent l="0" t="0" r="0" b="0"/>
          <wp:wrapNone/>
          <wp:docPr id="4" name="图片 4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6" name="图片 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095375" cy="504825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88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Arial" w:eastAsia="Arial" w:cs="Arial" w:hAnsi="Arial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</w:style>
  <w:style w:type="paragraph" w:customStyle="1" w:styleId="16">
    <w:name w:val="List Paragraph"/>
    <w:basedOn w:val="0"/>
  </w:style>
  <w:style w:type="paragraph" w:customStyle="1" w:styleId="17">
    <w:name w:val="Table Paragraph"/>
    <w:basedOn w:val="0"/>
    <w:pPr>
      <w:spacing w:before="75"/>
      <w:ind w:left="155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2.png"/><Relationship Id="rId2" Type="http://schemas.openxmlformats.org/officeDocument/2006/relationships/image" Target="media/5.png"/></Relationships>
</file>

<file path=docProps/app.xml><?xml version="1.0" encoding="utf-8"?>
<Properties xmlns="http://schemas.openxmlformats.org/officeDocument/2006/extended-properties">
  <Template>Normal.eit</Template>
  <TotalTime>10</TotalTime>
  <Application>Yozo_Office</Application>
  <Pages>2</Pages>
  <Words>194</Words>
  <Characters>1196</Characters>
  <Lines>66</Lines>
  <Paragraphs>42</Paragraphs>
  <CharactersWithSpaces>1348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Solution Architecture</dc:title>
  <cp:lastModifiedBy>vivo user</cp:lastModifiedBy>
  <cp:revision>5</cp:revision>
  <dcterms:created xsi:type="dcterms:W3CDTF">2026-07-03T07:17:00Z</dcterms:created>
  <dcterms:modified xsi:type="dcterms:W3CDTF">2026-07-12T10:21:45Z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Producer">
    <vt:lpwstr>Skia/PDF m151 Google Docs Renderer</vt:lpwstr>
  </property>
</Properties>
</file>