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Arial" w:cs="Arial" w:eastAsia="Arial" w:hAnsi="Arial"/>
          <w:b/>
          <w:bCs/>
          <w:i w:val="false"/>
          <w:iCs w:val="false"/>
          <w:color w:val="8C6A1A"/>
          <w:sz w:val="16"/>
          <w:szCs w:val="16"/>
        </w:rPr>
        <w:t xml:space="preserve">DRAFT FOR EXTERNAL PUBLICATION</w:t>
      </w:r>
    </w:p>
    <w:p>
      <w:pPr>
        <w:spacing w:after="80" w:before="80"/>
      </w:pPr>
      <w:r>
        <w:rPr>
          <w:rFonts w:ascii="Arial" w:cs="Arial" w:eastAsia="Arial" w:hAnsi="Arial"/>
          <w:b/>
          <w:bCs/>
          <w:i w:val="false"/>
          <w:iCs w:val="false"/>
          <w:color w:val="1B3A4B"/>
          <w:sz w:val="48"/>
          <w:szCs w:val="48"/>
        </w:rPr>
        <w:t xml:space="preserve">Load the right skill first</w:t>
      </w:r>
    </w:p>
    <w:p>
      <w:pPr>
        <w:spacing w:after="80" w:before="0" w:line="288"/>
      </w:pPr>
      <w:r>
        <w:rPr>
          <w:rFonts w:ascii="Arial" w:cs="Arial" w:eastAsia="Arial" w:hAnsi="Arial"/>
          <w:b w:val="false"/>
          <w:bCs w:val="false"/>
          <w:i/>
          <w:iCs/>
          <w:color w:val="5E6A71"/>
          <w:sz w:val="24"/>
          <w:szCs w:val="24"/>
        </w:rPr>
        <w:t xml:space="preserve">Everyone has a skill library now. The part that matters is which skills a prompt actually loads.</w:t>
      </w:r>
    </w:p>
    <w:p>
      <w:pPr>
        <w:spacing w:after="160" w:before="0" w:line="288"/>
      </w:pPr>
      <w:r>
        <w:rPr>
          <w:rFonts w:ascii="Arial" w:cs="Arial" w:eastAsia="Arial" w:hAnsi="Arial"/>
          <w:b/>
          <w:bCs/>
          <w:i w:val="false"/>
          <w:iCs w:val="false"/>
          <w:color w:val="1B3A4B"/>
          <w:sz w:val="20"/>
          <w:szCs w:val="20"/>
        </w:rPr>
        <w:t xml:space="preserve">Lakshmikanth Paruchuru</w:t>
      </w:r>
      <w:r>
        <w:rPr>
          <w:rFonts w:ascii="Arial" w:cs="Arial" w:eastAsia="Arial" w:hAnsi="Arial"/>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github.com/Lakshmikanth-Paruchuru/skill-router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About 2,200 words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A year ago, a skill library was a novelty. Now it is the default. Teams publish folders of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Arial" w:cs="Arial" w:eastAsia="Arial" w:hAnsi="Arial"/>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That second question is the whole product.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spacing w:after="160" w:before="0" w:line="288"/>
      </w:pPr>
      <w:r>
        <w:rPr>
          <w:rFonts w:ascii="Arial" w:cs="Arial" w:eastAsia="Arial" w:hAnsi="Arial"/>
          <w:b w:val="false"/>
          <w:bCs w:val="false"/>
          <w:i w:val="false"/>
          <w:iCs w:val="false"/>
          <w:color w:val="243038"/>
          <w:sz w:val="22"/>
          <w:szCs w:val="22"/>
        </w:rPr>
        <w:t xml:space="preserve">The skills checked into this repo are samples. They are here so the route can be shown and the numbers can be checked. They are not a library to adopt. Point the router at skills you have already written. Or point it at the skills folder in </w:t>
      </w:r>
      <w:r>
        <w:rPr>
          <w:rFonts w:ascii="Menlo" w:cs="Menlo" w:eastAsia="Menlo" w:hAnsi="Menlo"/>
          <w:b/>
          <w:bCs/>
          <w:i w:val="false"/>
          <w:iCs w:val="false"/>
          <w:color w:val="1B3A4B"/>
          <w:sz w:val="22"/>
          <w:szCs w:val="22"/>
        </w:rPr>
        <w:t xml:space="preserve">github.com/forcedotcom/sf-skills</w:t>
      </w:r>
      <w:r>
        <w:rPr>
          <w:rFonts w:ascii="Arial" w:cs="Arial" w:eastAsia="Arial" w:hAnsi="Arial"/>
          <w:b w:val="false"/>
          <w:bCs w:val="false"/>
          <w:i w:val="false"/>
          <w:iCs w:val="false"/>
          <w:color w:val="243038"/>
          <w:sz w:val="22"/>
          <w:szCs w:val="22"/>
        </w:rPr>
        <w:t xml:space="preserve">, the Salesforce skills library, which already has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for Apex, Flow, fields, permission sets, and the jobs around them. The router does not care who wrote the file. It loads the skills the prompt asked for, and it leaves the rest on disk.</w:t>
      </w:r>
    </w:p>
    <w:p>
      <w:pPr>
        <w:spacing w:after="160" w:before="0" w:line="288"/>
      </w:pPr>
      <w:r>
        <w:rPr>
          <w:rFonts w:ascii="Arial" w:cs="Arial" w:eastAsia="Arial" w:hAnsi="Arial"/>
          <w:b w:val="false"/>
          <w:bCs w:val="false"/>
          <w:i w:val="false"/>
          <w:iCs w:val="false"/>
          <w:color w:val="243038"/>
          <w:sz w:val="22"/>
          <w:szCs w:val="22"/>
        </w:rPr>
        <w:t xml:space="preserve">The measurement later in this post uses those samples, 19 short files, because that is the folder in the repo. Swap the folder and the same router runs on yours.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Samples, so the route is visible</w:t>
      </w:r>
    </w:p>
    <w:p>
      <w:pPr>
        <w:spacing w:after="160" w:before="0" w:line="288"/>
      </w:pPr>
      <w:r>
        <w:rPr>
          <w:rFonts w:ascii="Arial" w:cs="Arial" w:eastAsia="Arial" w:hAnsi="Arial"/>
          <w:b w:val="false"/>
          <w:bCs w:val="false"/>
          <w:i w:val="false"/>
          <w:iCs w:val="false"/>
          <w:color w:val="243038"/>
          <w:sz w:val="22"/>
          <w:szCs w:val="22"/>
        </w:rPr>
        <w:t xml:space="preserve">The names below are the kind of Salesforce jobs a prompt has to tell apart. The files in this repo are short stand-ins, a few lines each, so this post can show the route without pasting a real playbook. The other samples in the measurement are general: unit tests, a pull-request review, an explanation, docs, a SQL query, a release, and an HTTP note. Use </w:t>
      </w:r>
      <w:r>
        <w:rPr>
          <w:rFonts w:ascii="Menlo" w:cs="Menlo" w:eastAsia="Menlo" w:hAnsi="Menlo"/>
          <w:b/>
          <w:bCs/>
          <w:i w:val="false"/>
          <w:iCs w:val="false"/>
          <w:color w:val="1B3A4B"/>
          <w:sz w:val="22"/>
          <w:szCs w:val="22"/>
        </w:rPr>
        <w:t xml:space="preserve">forcedotcom/sf-skills</w:t>
      </w:r>
      <w:r>
        <w:rPr>
          <w:rFonts w:ascii="Arial" w:cs="Arial" w:eastAsia="Arial" w:hAnsi="Arial"/>
          <w:b w:val="false"/>
          <w:bCs w:val="false"/>
          <w:i w:val="false"/>
          <w:iCs w:val="false"/>
          <w:color w:val="243038"/>
          <w:sz w:val="22"/>
          <w:szCs w:val="22"/>
        </w:rPr>
        <w:t xml:space="preserve"> when you want the real versions of jobs like these, and leave these samples behind. Each sample still has the routing signal: a description, and a keywords line.</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Arial" w:cs="Arial" w:eastAsia="Arial" w:hAnsi="Arial"/>
          <w:b w:val="false"/>
          <w:bCs w:val="false"/>
          <w:i w:val="false"/>
          <w:iCs w:val="false"/>
          <w:color w:val="243038"/>
          <w:sz w:val="22"/>
          <w:szCs w:val="22"/>
        </w:rPr>
        <w:t xml:space="preserve">Watch a few prompts move through the router. These lines are in </w:t>
      </w:r>
      <w:r>
        <w:rPr>
          <w:rFonts w:ascii="Menlo" w:cs="Menlo" w:eastAsia="Menlo" w:hAnsi="Menlo"/>
          <w:b/>
          <w:bCs/>
          <w:i w:val="false"/>
          <w:iCs w:val="false"/>
          <w:color w:val="1B3A4B"/>
          <w:sz w:val="22"/>
          <w:szCs w:val="22"/>
        </w:rPr>
        <w:t xml:space="preserve">eval/prompts.jsonl.</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“Run the Apex tests and tell me the code coverage.” Coverage belongs to the skill that runs tests, not the one that writes a new test. One skill loads: </w:t>
      </w:r>
      <w:r>
        <w:rPr>
          <w:rFonts w:ascii="Menlo" w:cs="Menlo" w:eastAsia="Menlo" w:hAnsi="Menlo"/>
          <w:b/>
          <w:bCs/>
          <w:i w:val="false"/>
          <w:iCs w:val="false"/>
          <w:color w:val="1B3A4B"/>
          <w:sz w:val="22"/>
          <w:szCs w:val="22"/>
        </w:rPr>
        <w:t xml:space="preserve">platform-apex-test-run</w:t>
      </w:r>
      <w:r>
        <w:rPr>
          <w:rFonts w:ascii="Arial" w:cs="Arial" w:eastAsia="Arial" w:hAnsi="Arial"/>
          <w:b w:val="false"/>
          <w:bCs w:val="false"/>
          <w:i w:val="false"/>
          <w:iCs w:val="false"/>
          <w:color w:val="243038"/>
          <w:sz w:val="22"/>
          <w:szCs w:val="22"/>
        </w:rPr>
        <w:t xml:space="preserve">.</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Arial" w:cs="Arial" w:eastAsia="Arial" w:hAnsi="Arial"/>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the router helps</w:t>
      </w:r>
    </w:p>
    <w:p>
      <w:pPr>
        <w:spacing w:after="160" w:before="0" w:line="288"/>
      </w:pPr>
      <w:r>
        <w:rPr>
          <w:rFonts w:ascii="Arial" w:cs="Arial" w:eastAsia="Arial" w:hAnsi="Arial"/>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Arial" w:cs="Arial" w:eastAsia="Arial" w:hAnsi="Arial"/>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names the skills to load before any code, metadata, or query is written. The agent reads each of those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and follows them.</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keeps the rest of the library on disk.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returns the skills for this prompt, not the catalog. </w:t>
      </w:r>
      <w:r>
        <w:rPr>
          <w:rFonts w:ascii="Menlo" w:cs="Menlo" w:eastAsia="Menlo" w:hAnsi="Menlo"/>
          <w:b/>
          <w:bCs/>
          <w:i w:val="false"/>
          <w:iCs w:val="false"/>
          <w:color w:val="1B3A4B"/>
          <w:sz w:val="22"/>
          <w:szCs w:val="22"/>
        </w:rPr>
        <w:t xml:space="preserve">list_skills</w:t>
      </w:r>
      <w:r>
        <w:rPr>
          <w:rFonts w:ascii="Arial" w:cs="Arial" w:eastAsia="Arial" w:hAnsi="Arial"/>
          <w:b w:val="false"/>
          <w:bCs w:val="false"/>
          <w:i w:val="false"/>
          <w:iCs w:val="false"/>
          <w:color w:val="243038"/>
          <w:sz w:val="22"/>
          <w:szCs w:val="22"/>
        </w:rPr>
        <w:t xml:space="preserve"> and </w:t>
      </w:r>
      <w:r>
        <w:rPr>
          <w:rFonts w:ascii="Menlo" w:cs="Menlo" w:eastAsia="Menlo" w:hAnsi="Menlo"/>
          <w:b/>
          <w:bCs/>
          <w:i w:val="false"/>
          <w:iCs w:val="false"/>
          <w:color w:val="1B3A4B"/>
          <w:sz w:val="22"/>
          <w:szCs w:val="22"/>
        </w:rPr>
        <w:t xml:space="preserve">read_skill</w:t>
      </w:r>
      <w:r>
        <w:rPr>
          <w:rFonts w:ascii="Arial" w:cs="Arial" w:eastAsia="Arial" w:hAnsi="Arial"/>
          <w:b w:val="false"/>
          <w:bCs w:val="false"/>
          <w:i w:val="false"/>
          <w:iCs w:val="false"/>
          <w:color w:val="243038"/>
          <w:sz w:val="22"/>
          <w:szCs w:val="22"/>
        </w:rPr>
        <w:t xml:space="preserve"> exist so the agent can open exactly what was named.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same index is available three ways, because hosts differ. </w:t>
      </w:r>
      <w:r>
        <w:rPr>
          <w:rFonts w:ascii="Menlo" w:cs="Menlo" w:eastAsia="Menlo" w:hAnsi="Menlo"/>
          <w:b/>
          <w:bCs/>
          <w:i w:val="false"/>
          <w:iCs w:val="false"/>
          <w:color w:val="1B3A4B"/>
          <w:sz w:val="22"/>
          <w:szCs w:val="22"/>
        </w:rPr>
        <w:t xml:space="preserve">ROUTER.md</w:t>
      </w:r>
      <w:r>
        <w:rPr>
          <w:rFonts w:ascii="Arial" w:cs="Arial" w:eastAsia="Arial" w:hAnsi="Arial"/>
          <w:b w:val="false"/>
          <w:bCs w:val="false"/>
          <w:i w:val="false"/>
          <w:iCs w:val="false"/>
          <w:color w:val="243038"/>
          <w:sz w:val="22"/>
          <w:szCs w:val="22"/>
        </w:rPr>
        <w:t xml:space="preserve"> is the human table. An MCP server exposes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list_skills</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read_skill</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search_topics</w:t>
      </w:r>
      <w:r>
        <w:rPr>
          <w:rFonts w:ascii="Arial" w:cs="Arial" w:eastAsia="Arial" w:hAnsi="Arial"/>
          <w:b w:val="false"/>
          <w:bCs w:val="false"/>
          <w:i w:val="false"/>
          <w:iCs w:val="false"/>
          <w:color w:val="243038"/>
          <w:sz w:val="22"/>
          <w:szCs w:val="22"/>
        </w:rPr>
        <w:t xml:space="preserve">, and </w:t>
      </w:r>
      <w:r>
        <w:rPr>
          <w:rFonts w:ascii="Menlo" w:cs="Menlo" w:eastAsia="Menlo" w:hAnsi="Menlo"/>
          <w:b/>
          <w:bCs/>
          <w:i w:val="false"/>
          <w:iCs w:val="false"/>
          <w:color w:val="1B3A4B"/>
          <w:sz w:val="22"/>
          <w:szCs w:val="22"/>
        </w:rPr>
        <w:t xml:space="preserve">read_topic</w:t>
      </w:r>
      <w:r>
        <w:rPr>
          <w:rFonts w:ascii="Arial" w:cs="Arial" w:eastAsia="Arial" w:hAnsi="Arial"/>
          <w:b w:val="false"/>
          <w:bCs w:val="false"/>
          <w:i w:val="false"/>
          <w:iCs w:val="false"/>
          <w:color w:val="243038"/>
          <w:sz w:val="22"/>
          <w:szCs w:val="22"/>
        </w:rPr>
        <w:t xml:space="preserve">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Extending the library does not mean extending the router</w:t>
      </w:r>
    </w:p>
    <w:p>
      <w:pPr>
        <w:spacing w:after="160" w:before="0" w:line="288"/>
      </w:pPr>
      <w:r>
        <w:rPr>
          <w:rFonts w:ascii="Arial" w:cs="Arial" w:eastAsia="Arial" w:hAnsi="Arial"/>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 The samples stay in the repo for the eval. Your catalog is a different folder.</w:t>
      </w:r>
    </w:p>
    <w:p>
      <w:pPr>
        <w:spacing w:after="160" w:before="0" w:line="288"/>
      </w:pPr>
      <w:r>
        <w:rPr>
          <w:rFonts w:ascii="Arial" w:cs="Arial" w:eastAsia="Arial" w:hAnsi="Arial"/>
          <w:b w:val="false"/>
          <w:bCs w:val="false"/>
          <w:i w:val="false"/>
          <w:iCs w:val="false"/>
          <w:color w:val="243038"/>
          <w:sz w:val="22"/>
          <w:szCs w:val="22"/>
        </w:rPr>
        <w:t xml:space="preserve">Two ways to fill that folder. Write your own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Or clone the Salesforce skills library and point the router at its skills directory. Those files already have a name and a description, which is what the score reads. They do not use the keywords line this router uses when one prompt should load two skills. Add that line on the skills you want loaded together. Without it, a prompt still loads the single best match.</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Create </w:t>
      </w:r>
      <w:r>
        <w:rPr>
          <w:rFonts w:ascii="Menlo" w:cs="Menlo" w:eastAsia="Menlo" w:hAnsi="Menlo"/>
          <w:b/>
          <w:bCs/>
          <w:i w:val="false"/>
          <w:iCs w:val="false"/>
          <w:color w:val="1B3A4B"/>
          <w:sz w:val="22"/>
          <w:szCs w:val="22"/>
        </w:rPr>
        <w:t xml:space="preserve">skills/&lt;name&gt;/SKILL.md.</w:t>
      </w:r>
      <w:r>
        <w:rPr>
          <w:rFonts w:ascii="Arial" w:cs="Arial" w:eastAsia="Arial" w:hAnsi="Arial"/>
          <w:b w:val="false"/>
          <w:bCs w:val="false"/>
          <w:i w:val="false"/>
          <w:iCs w:val="false"/>
          <w:color w:val="243038"/>
          <w:sz w:val="22"/>
          <w:szCs w:val="22"/>
        </w:rPr>
        <w:t xml:space="preserve"> The description is what the score reads. The keywords line holds the job phrases, separated by commas, in the words a person would type: formula field, field-level security. A prompt that contains one of those phrases loads this skill. The body is the procedure, and it is loaded only after the skill is chosen.</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To use the Salesforce skills library instead of the samples, run this from the skill-router folder. The clone lands next to the router, and the second command rewrites the local index. The sample files stay in </w:t>
      </w:r>
      <w:r>
        <w:rPr>
          <w:rFonts w:ascii="Menlo" w:cs="Menlo" w:eastAsia="Menlo" w:hAnsi="Menlo"/>
          <w:b/>
          <w:bCs/>
          <w:i w:val="false"/>
          <w:iCs w:val="false"/>
          <w:color w:val="1B3A4B"/>
          <w:sz w:val="22"/>
          <w:szCs w:val="22"/>
        </w:rPr>
        <w:t xml:space="preserve">skills/.</w:t>
      </w:r>
    </w:p>
    <w:p>
      <w:pPr>
        <w:shd w:fill="F3F1EC" w:val="clear"/>
        <w:spacing w:after="0" w:before="80" w:line="240"/>
      </w:pPr>
      <w:r>
        <w:rPr>
          <w:rFonts w:ascii="Menlo" w:cs="Menlo" w:eastAsia="Menlo" w:hAnsi="Menlo"/>
          <w:b/>
          <w:bCs/>
          <w:i w:val="false"/>
          <w:iCs w:val="false"/>
          <w:color w:val="1B3A4B"/>
          <w:sz w:val="20"/>
          <w:szCs w:val="20"/>
        </w:rPr>
        <w:t xml:space="preserve">git clone https://github.com/forcedotcom/sf-skills.git</w:t>
      </w:r>
    </w:p>
    <w:p>
      <w:pPr>
        <w:shd w:fill="F3F1EC" w:val="clear"/>
        <w:spacing w:after="80" w:before="0" w:line="240"/>
      </w:pPr>
      <w:r>
        <w:rPr>
          <w:rFonts w:ascii="Menlo" w:cs="Menlo" w:eastAsia="Menlo" w:hAnsi="Menlo"/>
          <w:b/>
          <w:bCs/>
          <w:i w:val="false"/>
          <w:iCs w:val="false"/>
          <w:color w:val="1B3A4B"/>
          <w:sz w:val="20"/>
          <w:szCs w:val="20"/>
        </w:rPr>
        <w:t xml:space="preserve">node scripts/generate-index.mjs --skills-dir sf-skills/skills --out-dir .</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Set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to </w:t>
      </w:r>
      <w:r>
        <w:rPr>
          <w:rFonts w:ascii="Menlo" w:cs="Menlo" w:eastAsia="Menlo" w:hAnsi="Menlo"/>
          <w:b/>
          <w:bCs/>
          <w:i w:val="false"/>
          <w:iCs w:val="false"/>
          <w:color w:val="1B3A4B"/>
          <w:sz w:val="22"/>
          <w:szCs w:val="22"/>
        </w:rPr>
        <w:t xml:space="preserve">sf-skills/skills</w:t>
      </w:r>
      <w:r>
        <w:rPr>
          <w:rFonts w:ascii="Arial" w:cs="Arial" w:eastAsia="Arial" w:hAnsi="Arial"/>
          <w:b w:val="false"/>
          <w:bCs w:val="false"/>
          <w:i w:val="false"/>
          <w:iCs w:val="false"/>
          <w:color w:val="243038"/>
          <w:sz w:val="22"/>
          <w:szCs w:val="22"/>
        </w:rPr>
        <w:t xml:space="preserve"> when you start the server. If you cloned it somewhere else, pass that path in both places. Nothing from that repo is copied into this one. A folder of skills you wrote is the same command, with your path.</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router code stays put. The index is generated. A new Salesforce skill — a naming-convention check, a permission-set diff, a flow-fault reviewer — shows up in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Arial" w:cs="Arial" w:eastAsia="Arial" w:hAnsi="Arial"/>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failure mode</w:t>
      </w:r>
    </w:p>
    <w:p>
      <w:pPr>
        <w:spacing w:after="160" w:before="0" w:line="288"/>
      </w:pPr>
      <w:r>
        <w:rPr>
          <w:rFonts w:ascii="Arial" w:cs="Arial" w:eastAsia="Arial" w:hAnsi="Arial"/>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Arial" w:cs="Arial" w:eastAsia="Arial" w:hAnsi="Arial"/>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Arial" w:cs="Arial" w:eastAsia="Arial" w:hAnsi="Arial"/>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gets indexed</w:t>
      </w:r>
    </w:p>
    <w:p>
      <w:pPr>
        <w:spacing w:after="160" w:before="0" w:line="288"/>
      </w:pPr>
      <w:r>
        <w:rPr>
          <w:rFonts w:ascii="Arial" w:cs="Arial" w:eastAsia="Arial" w:hAnsi="Arial"/>
          <w:b w:val="false"/>
          <w:bCs w:val="false"/>
          <w:i w:val="false"/>
          <w:iCs w:val="false"/>
          <w:color w:val="243038"/>
          <w:sz w:val="22"/>
          <w:szCs w:val="22"/>
        </w:rPr>
        <w:t xml:space="preserve">A generator walks </w:t>
      </w:r>
      <w:r>
        <w:rPr>
          <w:rFonts w:ascii="Menlo" w:cs="Menlo" w:eastAsia="Menlo" w:hAnsi="Menlo"/>
          <w:b/>
          <w:bCs/>
          <w:i w:val="false"/>
          <w:iCs w:val="false"/>
          <w:color w:val="1B3A4B"/>
          <w:sz w:val="22"/>
          <w:szCs w:val="22"/>
        </w:rPr>
        <w:t xml:space="preserve">skills/</w:t>
      </w:r>
      <w:r>
        <w:rPr>
          <w:rFonts w:ascii="Arial" w:cs="Arial" w:eastAsia="Arial" w:hAnsi="Arial"/>
          <w:b w:val="false"/>
          <w:bCs w:val="false"/>
          <w:i w:val="false"/>
          <w:iCs w:val="false"/>
          <w:color w:val="243038"/>
          <w:sz w:val="22"/>
          <w:szCs w:val="22"/>
        </w:rPr>
        <w:t xml:space="preserve"> and reads each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It keeps the routing signal and throws away the procedure: directory name, frontmatter name, description, and the keywords line. Multi-word job phrases come from that keywords line. Single words are also taken from the description, and they affect the score only. It writes two artifacts from the same pass.</w:t>
      </w:r>
    </w:p>
    <w:p>
      <w:pPr>
        <w:pStyle w:val="ListParagraph"/>
        <w:numPr>
          <w:ilvl w:val="0"/>
          <w:numId w:val="2"/>
        </w:numPr>
        <w:spacing w:after="60" w:before="40" w:line="276"/>
      </w:pPr>
      <w:r>
        <w:rPr>
          <w:rFonts w:ascii="Menlo" w:cs="Menlo" w:eastAsia="Menlo" w:hAnsi="Menlo"/>
          <w:b/>
          <w:bCs/>
          <w:i w:val="false"/>
          <w:iCs w:val="false"/>
          <w:color w:val="1B3A4B"/>
          <w:sz w:val="22"/>
          <w:szCs w:val="22"/>
        </w:rPr>
        <w:t xml:space="preserve">router/skills-index.json</w:t>
      </w:r>
      <w:r>
        <w:rPr>
          <w:rFonts w:ascii="Arial" w:cs="Arial" w:eastAsia="Arial" w:hAnsi="Arial"/>
          <w:b w:val="false"/>
          <w:bCs w:val="false"/>
          <w:i w:val="false"/>
          <w:iCs w:val="false"/>
          <w:color w:val="243038"/>
          <w:sz w:val="22"/>
          <w:szCs w:val="22"/>
        </w:rPr>
        <w:t xml:space="preserve"> is the catalog the server scores against.</w:t>
      </w:r>
    </w:p>
    <w:p>
      <w:pPr>
        <w:pStyle w:val="ListParagraph"/>
        <w:numPr>
          <w:ilvl w:val="0"/>
          <w:numId w:val="2"/>
        </w:numPr>
        <w:spacing w:after="60" w:before="40" w:line="276"/>
      </w:pPr>
      <w:r>
        <w:rPr>
          <w:rFonts w:ascii="Menlo" w:cs="Menlo" w:eastAsia="Menlo" w:hAnsi="Menlo"/>
          <w:b/>
          <w:bCs/>
          <w:i w:val="false"/>
          <w:iCs w:val="false"/>
          <w:color w:val="1B3A4B"/>
          <w:sz w:val="22"/>
          <w:szCs w:val="22"/>
        </w:rPr>
        <w:t xml:space="preserve">ROUTER.md</w:t>
      </w:r>
      <w:r>
        <w:rPr>
          <w:rFonts w:ascii="Arial" w:cs="Arial" w:eastAsia="Arial" w:hAnsi="Arial"/>
          <w:b w:val="false"/>
          <w:bCs w:val="false"/>
          <w:i w:val="false"/>
          <w:iCs w:val="false"/>
          <w:color w:val="243038"/>
          <w:sz w:val="22"/>
          <w:szCs w:val="22"/>
        </w:rPr>
        <w:t xml:space="preserve"> is the same catalog for a person.</w:t>
      </w:r>
    </w:p>
    <w:p>
      <w:pPr>
        <w:spacing w:after="160" w:before="0" w:line="288"/>
      </w:pPr>
      <w:r>
        <w:rPr>
          <w:rFonts w:ascii="Arial" w:cs="Arial" w:eastAsia="Arial" w:hAnsi="Arial"/>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Arial" w:cs="Arial" w:eastAsia="Arial" w:hAnsi="Arial"/>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tools</w:t>
      </w:r>
    </w:p>
    <w:p>
      <w:pPr>
        <w:spacing w:after="160" w:before="0" w:line="288"/>
      </w:pP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full </w:t>
            </w:r>
            <w:r>
              <w:rPr>
                <w:rFonts w:ascii="Menlo" w:cs="Menlo" w:eastAsia="Menlo" w:hAnsi="Menlo"/>
                <w:b/>
                <w:bCs/>
                <w:i w:val="false"/>
                <w:iCs w:val="false"/>
                <w:color w:val="1B3A4B"/>
                <w:sz w:val="18"/>
                <w:szCs w:val="18"/>
              </w:rPr>
              <w:t xml:space="preserve">SKILL.md</w:t>
            </w:r>
            <w:r>
              <w:rPr>
                <w:rFonts w:ascii="Arial" w:cs="Arial" w:eastAsia="Arial" w:hAnsi="Arial"/>
                <w:b w:val="false"/>
                <w:bCs w:val="false"/>
                <w:i w:val="false"/>
                <w:iCs w:val="false"/>
                <w:color w:val="243038"/>
                <w:sz w:val="18"/>
                <w:szCs w:val="18"/>
              </w:rPr>
              <w:t xml:space="preserve">,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a prompt is matched</w:t>
      </w:r>
    </w:p>
    <w:p>
      <w:pPr>
        <w:spacing w:after="160" w:before="0" w:line="288"/>
      </w:pPr>
      <w:r>
        <w:rPr>
          <w:rFonts w:ascii="Arial" w:cs="Arial" w:eastAsia="Arial" w:hAnsi="Arial"/>
          <w:b w:val="false"/>
          <w:bCs w:val="false"/>
          <w:i w:val="false"/>
          <w:iCs w:val="false"/>
          <w:color w:val="243038"/>
          <w:sz w:val="22"/>
          <w:szCs w:val="22"/>
        </w:rPr>
        <w:t xml:space="preserve">The router does not read every skill from top to bottom before it chooses. It reads two things: the skill’s name, and the one-line description at the top of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That sentence is the routing signal. The rest of the file is the procedure, and it is loaded only after the skill has been chosen.</w:t>
      </w:r>
    </w:p>
    <w:p>
      <w:pPr>
        <w:spacing w:after="160" w:before="0" w:line="288"/>
      </w:pPr>
      <w:r>
        <w:rPr>
          <w:rFonts w:ascii="Arial" w:cs="Arial" w:eastAsia="Arial" w:hAnsi="Arial"/>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Arial" w:cs="Arial" w:eastAsia="Arial" w:hAnsi="Arial"/>
          <w:b w:val="false"/>
          <w:bCs w:val="false"/>
          <w:i w:val="false"/>
          <w:iCs w:val="false"/>
          <w:color w:val="243038"/>
          <w:sz w:val="22"/>
          <w:szCs w:val="22"/>
        </w:rPr>
        <w:t xml:space="preserve">A skill joins the set when the prompt contains that skill’s job phrase. The job phrase is a multi-word entry on the keywords line, such as “formula field” or “field-level security.” One phrase, one skill. Two phrases from two skills, both skills. Words that appear only in the description do not add a second skill. If the prompt uses none of the phrases, but one skill is still clearly the best match, that one skill loads. If the best match is weak, the router returns an empty list. A question about dinner does not get an Apex skill. That cutoff is a number in the code, currently recorded in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You only change it by rerunning the eval after the catalog grows. You do not need the math to write a skill. You need a keywords line that uses the words a person would actually type.</w:t>
      </w:r>
    </w:p>
    <w:p>
      <w:pPr>
        <w:spacing w:after="160" w:before="0" w:line="288"/>
      </w:pPr>
      <w:r>
        <w:rPr>
          <w:rFonts w:ascii="Arial" w:cs="Arial" w:eastAsia="Arial" w:hAnsi="Arial"/>
          <w:b w:val="false"/>
          <w:bCs w:val="false"/>
          <w:i w:val="false"/>
          <w:iCs w:val="false"/>
          <w:color w:val="243038"/>
          <w:sz w:val="22"/>
          <w:szCs w:val="22"/>
        </w:rPr>
        <w:t xml:space="preserve">The method has a name, BM25. It is the same idea a library catalog uses: a rare word is a better clue than a common one. The formula is in </w:t>
      </w:r>
      <w:r>
        <w:rPr>
          <w:rFonts w:ascii="Menlo" w:cs="Menlo" w:eastAsia="Menlo" w:hAnsi="Menlo"/>
          <w:b/>
          <w:bCs/>
          <w:i w:val="false"/>
          <w:iCs w:val="false"/>
          <w:color w:val="1B3A4B"/>
          <w:sz w:val="22"/>
          <w:szCs w:val="22"/>
        </w:rPr>
        <w:t xml:space="preserve">lib/score.mjs</w:t>
      </w:r>
      <w:r>
        <w:rPr>
          <w:rFonts w:ascii="Arial" w:cs="Arial" w:eastAsia="Arial" w:hAnsi="Arial"/>
          <w:b w:val="false"/>
          <w:bCs w:val="false"/>
          <w:i w:val="false"/>
          <w:iCs w:val="false"/>
          <w:color w:val="243038"/>
          <w:sz w:val="22"/>
          <w:szCs w:val="22"/>
        </w:rPr>
        <w:t xml:space="preserve"> for anyone who wants it. The rest of this post does not depend on it.</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One prompt can need more than one skill</w:t>
      </w:r>
    </w:p>
    <w:p>
      <w:pPr>
        <w:spacing w:after="160" w:before="0" w:line="288"/>
      </w:pPr>
      <w:r>
        <w:rPr>
          <w:rFonts w:ascii="Arial" w:cs="Arial" w:eastAsia="Arial" w:hAnsi="Arial"/>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Arial" w:cs="Arial" w:eastAsia="Arial" w:hAnsi="Arial"/>
          <w:b w:val="false"/>
          <w:bCs w:val="false"/>
          <w:i w:val="false"/>
          <w:iCs w:val="false"/>
          <w:color w:val="243038"/>
          <w:sz w:val="22"/>
          <w:szCs w:val="22"/>
        </w:rPr>
        <w:t xml:space="preserve">A hand-written phrase list is still in the repo, in </w:t>
      </w:r>
      <w:r>
        <w:rPr>
          <w:rFonts w:ascii="Menlo" w:cs="Menlo" w:eastAsia="Menlo" w:hAnsi="Menlo"/>
          <w:b/>
          <w:bCs/>
          <w:i w:val="false"/>
          <w:iCs w:val="false"/>
          <w:color w:val="1B3A4B"/>
          <w:sz w:val="22"/>
          <w:szCs w:val="22"/>
        </w:rPr>
        <w:t xml:space="preserve">router/intents.json</w:t>
      </w:r>
      <w:r>
        <w:rPr>
          <w:rFonts w:ascii="Arial" w:cs="Arial" w:eastAsia="Arial" w:hAnsi="Arial"/>
          <w:b w:val="false"/>
          <w:bCs w:val="false"/>
          <w:i w:val="false"/>
          <w:iCs w:val="false"/>
          <w:color w:val="243038"/>
          <w:sz w:val="22"/>
          <w:szCs w:val="22"/>
        </w:rPr>
        <w:t xml:space="preserve">, so we can measure the older idea. The first matching phrase wins, and the second job is dropped. On this set that list puts a right skill first 80.0%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Arial" w:cs="Arial" w:eastAsia="Arial" w:hAnsi="Arial"/>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we measured</w:t>
      </w:r>
    </w:p>
    <w:p>
      <w:pPr>
        <w:spacing w:after="160" w:before="0" w:line="288"/>
      </w:pPr>
      <w:r>
        <w:rPr>
          <w:rFonts w:ascii="Arial" w:cs="Arial" w:eastAsia="Arial" w:hAnsi="Arial"/>
          <w:b w:val="false"/>
          <w:bCs w:val="false"/>
          <w:i w:val="false"/>
          <w:iCs w:val="false"/>
          <w:color w:val="243038"/>
          <w:sz w:val="22"/>
          <w:szCs w:val="22"/>
        </w:rPr>
        <w:t xml:space="preserve">The test set is </w:t>
      </w:r>
      <w:r>
        <w:rPr>
          <w:rFonts w:ascii="Menlo" w:cs="Menlo" w:eastAsia="Menlo" w:hAnsi="Menlo"/>
          <w:b/>
          <w:bCs/>
          <w:i w:val="false"/>
          <w:iCs w:val="false"/>
          <w:color w:val="1B3A4B"/>
          <w:sz w:val="22"/>
          <w:szCs w:val="22"/>
        </w:rPr>
        <w:t xml:space="preserve">eval/prompts.jsonl</w:t>
      </w:r>
      <w:r>
        <w:rPr>
          <w:rFonts w:ascii="Arial" w:cs="Arial" w:eastAsia="Arial" w:hAnsi="Arial"/>
          <w:b w:val="false"/>
          <w:bCs w:val="false"/>
          <w:i w:val="false"/>
          <w:iCs w:val="false"/>
          <w:color w:val="243038"/>
          <w:sz w:val="22"/>
          <w:szCs w:val="22"/>
        </w:rPr>
        <w:t xml:space="preserve"> in this repo: 75 prompts that should load one or more skills, plus 10 prompts that should get no skill at all. 12 of the real prompts say the job in different words than the skill description. 5 prompts ask for two skills. node </w:t>
      </w:r>
      <w:r>
        <w:rPr>
          <w:rFonts w:ascii="Menlo" w:cs="Menlo" w:eastAsia="Menlo" w:hAnsi="Menlo"/>
          <w:b/>
          <w:bCs/>
          <w:i w:val="false"/>
          <w:iCs w:val="false"/>
          <w:color w:val="1B3A4B"/>
          <w:sz w:val="22"/>
          <w:szCs w:val="22"/>
        </w:rPr>
        <w:t xml:space="preserve">eval/compare.mjs</w:t>
      </w:r>
      <w:r>
        <w:rPr>
          <w:rFonts w:ascii="Arial" w:cs="Arial" w:eastAsia="Arial" w:hAnsi="Arial"/>
          <w:b w:val="false"/>
          <w:bCs w:val="false"/>
          <w:i w:val="false"/>
          <w:iCs w:val="false"/>
          <w:color w:val="243038"/>
          <w:sz w:val="22"/>
          <w:szCs w:val="22"/>
        </w:rPr>
        <w:t xml:space="preserve"> runs every approach on those same lines and writes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The table below is that file, in plain terms. “Right skill first” means the strongest skill returned was one the prompt needed. “Only the skills asked for” means the list was exactly that set, with nothing extra and nothing missing. “Unrelated prompts answered” means a dinner plan or a flight search still got a Salesforce skill. The same table is in </w:t>
      </w:r>
      <w:r>
        <w:rPr>
          <w:rFonts w:ascii="Menlo" w:cs="Menlo" w:eastAsia="Menlo" w:hAnsi="Menlo"/>
          <w:b/>
          <w:bCs/>
          <w:i w:val="false"/>
          <w:iCs w:val="false"/>
          <w:color w:val="1B3A4B"/>
          <w:sz w:val="22"/>
          <w:szCs w:val="22"/>
        </w:rPr>
        <w:t xml:space="preserve">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80"/>
        <w:gridCol w:w="2000"/>
      </w:tblGrid>
      <w:tr>
        <w:trPr>
          <w:cantSplit/>
          <w:tblHeader/>
        </w:trPr>
        <w:tc>
          <w:tcPr>
            <w:tcW w:type="dxa" w:w="3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How we picked</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Right skill first</w:t>
            </w:r>
          </w:p>
        </w:tc>
        <w:tc>
          <w:tcPr>
            <w:tcW w:type="dxa" w:w="24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Only the skills asked for</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Unrelated prompts answered</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Phrase list. First match wins.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80.0% (60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73.3% (55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Count the words in common.</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9.3% (7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and one-line description. This is what ships.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description, and the whole skill file.</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84.0% (63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3/10</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shipped approach, matching the name and the one-line description, puts a needed skill first 84.0% of the time (63 of 75) and answers </w:t>
      </w:r>
      <w:r>
        <w:rPr>
          <w:rFonts w:ascii="Menlo" w:cs="Menlo" w:eastAsia="Menlo" w:hAnsi="Menlo"/>
          <w:b/>
          <w:bCs/>
          <w:i w:val="false"/>
          <w:iCs w:val="false"/>
          <w:color w:val="1B3A4B"/>
          <w:sz w:val="22"/>
          <w:szCs w:val="22"/>
        </w:rPr>
        <w:t xml:space="preserve">0/10</w:t>
      </w:r>
      <w:r>
        <w:rPr>
          <w:rFonts w:ascii="Arial" w:cs="Arial" w:eastAsia="Arial" w:hAnsi="Arial"/>
          <w:b w:val="false"/>
          <w:bCs w:val="false"/>
          <w:i w:val="false"/>
          <w:iCs w:val="false"/>
          <w:color w:val="243038"/>
          <w:sz w:val="22"/>
          <w:szCs w:val="22"/>
        </w:rPr>
        <w:t xml:space="preserve"> unrelated prompts. On those same 75 prompts, the skills it returned were exactly the skills the prompt needed 84.0%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Arial" w:cs="Arial" w:eastAsia="Arial" w:hAnsi="Arial"/>
          <w:b w:val="false"/>
          <w:bCs w:val="false"/>
          <w:i w:val="false"/>
          <w:iCs w:val="false"/>
          <w:color w:val="243038"/>
          <w:sz w:val="22"/>
          <w:szCs w:val="22"/>
        </w:rPr>
        <w:t xml:space="preserve">Searching the whole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answers </w:t>
      </w:r>
      <w:r>
        <w:rPr>
          <w:rFonts w:ascii="Menlo" w:cs="Menlo" w:eastAsia="Menlo" w:hAnsi="Menlo"/>
          <w:b/>
          <w:bCs/>
          <w:i w:val="false"/>
          <w:iCs w:val="false"/>
          <w:color w:val="1B3A4B"/>
          <w:sz w:val="22"/>
          <w:szCs w:val="22"/>
        </w:rPr>
        <w:t xml:space="preserve">3/10</w:t>
      </w:r>
      <w:r>
        <w:rPr>
          <w:rFonts w:ascii="Arial" w:cs="Arial" w:eastAsia="Arial" w:hAnsi="Arial"/>
          <w:b w:val="false"/>
          <w:bCs w:val="false"/>
          <w:i w:val="false"/>
          <w:iCs w:val="false"/>
          <w:color w:val="243038"/>
          <w:sz w:val="22"/>
          <w:szCs w:val="22"/>
        </w:rPr>
        <w:t xml:space="preserve"> unrelated prompts. Skill files share a lot of ordinary teaching language: “use this skill when the user…” That shared language is enough to answer a prompt that should have been left alone. The one-line description already has the words that matter. The rest of the file is for after the choice.</w:t>
      </w:r>
    </w:p>
    <w:p>
      <w:pPr>
        <w:spacing w:after="160" w:before="0" w:line="288"/>
      </w:pPr>
      <w:r>
        <w:rPr>
          <w:rFonts w:ascii="Arial" w:cs="Arial" w:eastAsia="Arial" w:hAnsi="Arial"/>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percentage is not the whole story</w:t>
      </w:r>
    </w:p>
    <w:p>
      <w:pPr>
        <w:spacing w:after="160" w:before="0" w:line="288"/>
      </w:pPr>
      <w:r>
        <w:rPr>
          <w:rFonts w:ascii="Arial" w:cs="Arial" w:eastAsia="Arial" w:hAnsi="Arial"/>
          <w:b w:val="false"/>
          <w:bCs w:val="false"/>
          <w:i w:val="false"/>
          <w:iCs w:val="false"/>
          <w:color w:val="243038"/>
          <w:sz w:val="22"/>
          <w:szCs w:val="22"/>
        </w:rPr>
        <w:t xml:space="preserve">That 84.0% does not mean the router understands the work. All 63 prompts that used the skills’ own words loaded exactly the skills they asked for, including the prompts that asked for two. Of the 12 prompts that said the same job in different words, 4 returned nothing and 8 returned a different skill. “The suite is red in the org. What failed?” loaded the deploy skill. The list is in </w:t>
      </w:r>
      <w:r>
        <w:rPr>
          <w:rFonts w:ascii="Menlo" w:cs="Menlo" w:eastAsia="Menlo" w:hAnsi="Menlo"/>
          <w:b/>
          <w:bCs/>
          <w:i w:val="false"/>
          <w:iCs w:val="false"/>
          <w:color w:val="1B3A4B"/>
          <w:sz w:val="22"/>
          <w:szCs w:val="22"/>
        </w:rPr>
        <w:t xml:space="preserve">eval/results.md.</w:t>
      </w:r>
      <w:r>
        <w:rPr>
          <w:rFonts w:ascii="Arial" w:cs="Arial" w:eastAsia="Arial" w:hAnsi="Arial"/>
          <w:b w:val="false"/>
          <w:bCs w:val="false"/>
          <w:i w:val="false"/>
          <w:iCs w:val="false"/>
          <w:color w:val="243038"/>
          <w:sz w:val="22"/>
          <w:szCs w:val="22"/>
        </w:rPr>
        <w:t xml:space="preserve"> “Show me customers we added in the last seven days” never says SOQL, so the SOQL skill does not load.</w:t>
      </w:r>
    </w:p>
    <w:p>
      <w:pPr>
        <w:spacing w:after="160" w:before="0" w:line="288"/>
      </w:pPr>
      <w:r>
        <w:rPr>
          <w:rFonts w:ascii="Arial" w:cs="Arial" w:eastAsia="Arial" w:hAnsi="Arial"/>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Arial" w:cs="Arial" w:eastAsia="Arial" w:hAnsi="Arial"/>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w:t>
      </w:r>
      <w:r>
        <w:rPr>
          <w:rFonts w:ascii="Menlo" w:cs="Menlo" w:eastAsia="Menlo" w:hAnsi="Menlo"/>
          <w:b/>
          <w:bCs/>
          <w:i w:val="false"/>
          <w:iCs w:val="false"/>
          <w:color w:val="1B3A4B"/>
          <w:sz w:val="22"/>
          <w:szCs w:val="22"/>
        </w:rPr>
        <w:t xml:space="preserve">eval/run-eval.mjs</w:t>
      </w:r>
      <w:r>
        <w:rPr>
          <w:rFonts w:ascii="Arial" w:cs="Arial" w:eastAsia="Arial" w:hAnsi="Arial"/>
          <w:b w:val="false"/>
          <w:bCs w:val="false"/>
          <w:i w:val="false"/>
          <w:iCs w:val="false"/>
          <w:color w:val="243038"/>
          <w:sz w:val="22"/>
          <w:szCs w:val="22"/>
        </w:rPr>
        <w:t xml:space="preserve">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If the post and the file disagree, the file wins.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Silence is part of the design</w:t>
      </w:r>
    </w:p>
    <w:p>
      <w:pPr>
        <w:spacing w:after="160" w:before="0" w:line="288"/>
      </w:pPr>
      <w:r>
        <w:rPr>
          <w:rFonts w:ascii="Arial" w:cs="Arial" w:eastAsia="Arial" w:hAnsi="Arial"/>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Arial" w:cs="Arial" w:eastAsia="Arial" w:hAnsi="Arial"/>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Notes, one level down</w:t>
      </w:r>
    </w:p>
    <w:p>
      <w:pPr>
        <w:spacing w:after="160" w:before="0" w:line="288"/>
      </w:pPr>
      <w:r>
        <w:rPr>
          <w:rFonts w:ascii="Arial" w:cs="Arial" w:eastAsia="Arial" w:hAnsi="Arial"/>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Run it</w:t>
      </w:r>
    </w:p>
    <w:p>
      <w:pPr>
        <w:spacing w:after="160" w:before="0" w:line="288"/>
      </w:pPr>
      <w:r>
        <w:rPr>
          <w:rFonts w:ascii="Arial" w:cs="Arial" w:eastAsia="Arial" w:hAnsi="Arial"/>
          <w:b w:val="false"/>
          <w:bCs w:val="false"/>
          <w:i w:val="false"/>
          <w:iCs w:val="false"/>
          <w:color w:val="243038"/>
          <w:sz w:val="22"/>
          <w:szCs w:val="22"/>
        </w:rPr>
        <w:t xml:space="preserve">The reference implementation is </w:t>
      </w:r>
      <w:hyperlink w:history="1" r:id="rIdusojhhappmr5xf2_0myr9">
        <w:r>
          <w:rPr>
            <w:rStyle w:val="Hyperlink"/>
            <w:rFonts w:ascii="Menlo" w:cs="Menlo" w:eastAsia="Menlo" w:hAnsi="Menlo"/>
            <w:b/>
            <w:bCs/>
            <w:sz w:val="20"/>
            <w:szCs w:val="20"/>
          </w:rPr>
          <w:t xml:space="preserve">github.com/Lakshmikanth-Paruchuru/skill-router</w:t>
        </w:r>
      </w:hyperlink>
      <w:r>
        <w:rPr>
          <w:rFonts w:ascii="Arial" w:cs="Arial" w:eastAsia="Arial" w:hAnsi="Arial"/>
          <w:b w:val="false"/>
          <w:bCs w:val="false"/>
          <w:i w:val="false"/>
          <w:iCs w:val="false"/>
          <w:color w:val="243038"/>
          <w:sz w:val="22"/>
          <w:szCs w:val="22"/>
        </w:rPr>
        <w:t xml:space="preserve">. It ships sample skills so the eval can be rerun, plus the MCP server, the hook, and </w:t>
      </w:r>
      <w:r>
        <w:rPr>
          <w:rFonts w:ascii="Menlo" w:cs="Menlo" w:eastAsia="Menlo" w:hAnsi="Menlo"/>
          <w:b/>
          <w:bCs/>
          <w:i w:val="false"/>
          <w:iCs w:val="false"/>
          <w:color w:val="1B3A4B"/>
          <w:sz w:val="22"/>
          <w:szCs w:val="22"/>
        </w:rPr>
        <w:t xml:space="preserve">eval/prompts.jsonl.</w:t>
      </w:r>
      <w:r>
        <w:rPr>
          <w:rFonts w:ascii="Arial" w:cs="Arial" w:eastAsia="Arial" w:hAnsi="Arial"/>
          <w:b w:val="false"/>
          <w:bCs w:val="false"/>
          <w:i w:val="false"/>
          <w:iCs w:val="false"/>
          <w:color w:val="243038"/>
          <w:sz w:val="22"/>
          <w:szCs w:val="22"/>
        </w:rPr>
        <w:t xml:space="preserve"> Point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at your own skills, or at </w:t>
      </w:r>
      <w:r>
        <w:rPr>
          <w:rFonts w:ascii="Menlo" w:cs="Menlo" w:eastAsia="Menlo" w:hAnsi="Menlo"/>
          <w:b/>
          <w:bCs/>
          <w:i w:val="false"/>
          <w:iCs w:val="false"/>
          <w:color w:val="1B3A4B"/>
          <w:sz w:val="22"/>
          <w:szCs w:val="22"/>
        </w:rPr>
        <w:t xml:space="preserve">skills/</w:t>
      </w:r>
      <w:r>
        <w:rPr>
          <w:rFonts w:ascii="Arial" w:cs="Arial" w:eastAsia="Arial" w:hAnsi="Arial"/>
          <w:b w:val="false"/>
          <w:bCs w:val="false"/>
          <w:i w:val="false"/>
          <w:iCs w:val="false"/>
          <w:color w:val="243038"/>
          <w:sz w:val="22"/>
          <w:szCs w:val="22"/>
        </w:rPr>
        <w:t xml:space="preserve"> from </w:t>
      </w:r>
      <w:r>
        <w:rPr>
          <w:rFonts w:ascii="Menlo" w:cs="Menlo" w:eastAsia="Menlo" w:hAnsi="Menlo"/>
          <w:b/>
          <w:bCs/>
          <w:i w:val="false"/>
          <w:iCs w:val="false"/>
          <w:color w:val="1B3A4B"/>
          <w:sz w:val="22"/>
          <w:szCs w:val="22"/>
        </w:rPr>
        <w:t xml:space="preserve">forcedotcom/sf-skills</w:t>
      </w:r>
      <w:r>
        <w:rPr>
          <w:rFonts w:ascii="Arial" w:cs="Arial" w:eastAsia="Arial" w:hAnsi="Arial"/>
          <w:b w:val="false"/>
          <w:bCs w:val="false"/>
          <w:i w:val="false"/>
          <w:iCs w:val="false"/>
          <w:color w:val="243038"/>
          <w:sz w:val="22"/>
          <w:szCs w:val="22"/>
        </w:rPr>
        <w:t xml:space="preserve">, and the same server loads those instead. Wire it into any MCP client:</w:t>
      </w:r>
    </w:p>
    <w:p>
      <w:pPr>
        <w:spacing w:after="160" w:before="0" w:line="288"/>
      </w:pPr>
      <w:r>
        <w:rPr>
          <w:rFonts w:ascii="Arial" w:cs="Arial" w:eastAsia="Arial" w:hAnsi="Arial"/>
          <w:b w:val="false"/>
          <w:bCs w:val="false"/>
          <w:i w:val="false"/>
          <w:iCs w:val="false"/>
          <w:color w:val="243038"/>
          <w:sz w:val="22"/>
          <w:szCs w:val="22"/>
        </w:rPr>
        <w:t xml:space="preserve">Replace the path with the real checkout. A relative path works only when the client starts in that directory.</w:t>
      </w:r>
    </w:p>
    <w:p>
      <w:pPr>
        <w:shd w:fill="F3F1EC" w:val="clear"/>
        <w:spacing w:after="0" w:before="80" w:line="240"/>
      </w:pPr>
      <w:r>
        <w:rPr>
          <w:rFonts w:ascii="Menlo" w:cs="Menlo" w:eastAsia="Menlo" w:hAnsi="Menlo"/>
          <w:b/>
          <w:bCs/>
          <w:i w:val="false"/>
          <w:iCs w:val="false"/>
          <w:color w:val="1B3A4B"/>
          <w:sz w:val="20"/>
          <w:szCs w:val="20"/>
        </w:rPr>
        <w:t xml:space="preserve">{</w:t>
      </w:r>
    </w:p>
    <w:p>
      <w:pPr>
        <w:shd w:fill="F3F1EC" w:val="clear"/>
        <w:spacing w:after="0" w:before="0" w:line="240"/>
      </w:pPr>
      <w:r>
        <w:rPr>
          <w:rFonts w:ascii="Menlo" w:cs="Menlo" w:eastAsia="Menlo" w:hAnsi="Menlo"/>
          <w:b/>
          <w:bCs/>
          <w:i w:val="false"/>
          <w:iCs w:val="false"/>
          <w:color w:val="1B3A4B"/>
          <w:sz w:val="20"/>
          <w:szCs w:val="20"/>
        </w:rPr>
        <w:t xml:space="preserve">  "mcpServers": {</w:t>
      </w:r>
    </w:p>
    <w:p>
      <w:pPr>
        <w:shd w:fill="F3F1EC" w:val="clear"/>
        <w:spacing w:after="0" w:before="0" w:line="240"/>
      </w:pPr>
      <w:r>
        <w:rPr>
          <w:rFonts w:ascii="Menlo" w:cs="Menlo" w:eastAsia="Menlo" w:hAnsi="Menlo"/>
          <w:b/>
          <w:bCs/>
          <w:i w:val="false"/>
          <w:iCs w:val="false"/>
          <w:color w:val="1B3A4B"/>
          <w:sz w:val="20"/>
          <w:szCs w:val="20"/>
        </w:rPr>
        <w:t xml:space="preserve">    "skill-router": {</w:t>
      </w:r>
    </w:p>
    <w:p>
      <w:pPr>
        <w:shd w:fill="F3F1EC" w:val="clear"/>
        <w:spacing w:after="0" w:before="0" w:line="240"/>
      </w:pPr>
      <w:r>
        <w:rPr>
          <w:rFonts w:ascii="Menlo" w:cs="Menlo" w:eastAsia="Menlo" w:hAnsi="Menlo"/>
          <w:b/>
          <w:bCs/>
          <w:i w:val="false"/>
          <w:iCs w:val="false"/>
          <w:color w:val="1B3A4B"/>
          <w:sz w:val="20"/>
          <w:szCs w:val="20"/>
        </w:rPr>
        <w:t xml:space="preserve">      "command": "node",</w:t>
      </w:r>
    </w:p>
    <w:p>
      <w:pPr>
        <w:shd w:fill="F3F1EC" w:val="clear"/>
        <w:spacing w:after="0" w:before="0" w:line="240"/>
      </w:pPr>
      <w:r>
        <w:rPr>
          <w:rFonts w:ascii="Menlo" w:cs="Menlo" w:eastAsia="Menlo" w:hAnsi="Menlo"/>
          <w:b/>
          <w:bCs/>
          <w:i w:val="false"/>
          <w:iCs w:val="false"/>
          <w:color w:val="1B3A4B"/>
          <w:sz w:val="20"/>
          <w:szCs w:val="20"/>
        </w:rPr>
        <w:t xml:space="preserve">      "args": ["/absolute/path/to/skill-router/mcp/server.mjs"],</w:t>
      </w:r>
    </w:p>
    <w:p>
      <w:pPr>
        <w:shd w:fill="F3F1EC" w:val="clear"/>
        <w:spacing w:after="0" w:before="0" w:line="240"/>
      </w:pPr>
      <w:r>
        <w:rPr>
          <w:rFonts w:ascii="Menlo" w:cs="Menlo" w:eastAsia="Menlo" w:hAnsi="Menlo"/>
          <w:b/>
          <w:bCs/>
          <w:i w:val="false"/>
          <w:iCs w:val="false"/>
          <w:color w:val="1B3A4B"/>
          <w:sz w:val="20"/>
          <w:szCs w:val="20"/>
        </w:rPr>
        <w:t xml:space="preserve">      "env": {</w:t>
      </w:r>
    </w:p>
    <w:p>
      <w:pPr>
        <w:shd w:fill="F3F1EC" w:val="clear"/>
        <w:spacing w:after="0" w:before="0" w:line="240"/>
      </w:pPr>
      <w:r>
        <w:rPr>
          <w:rFonts w:ascii="Menlo" w:cs="Menlo" w:eastAsia="Menlo" w:hAnsi="Menlo"/>
          <w:b/>
          <w:bCs/>
          <w:i w:val="false"/>
          <w:iCs w:val="false"/>
          <w:color w:val="1B3A4B"/>
          <w:sz w:val="20"/>
          <w:szCs w:val="20"/>
        </w:rPr>
        <w:t xml:space="preserve">        "SKILL_ROUTER_ROOT": "/absolute/path/to/skill-router"</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80" w:before="0" w:line="240"/>
      </w:pPr>
      <w:r>
        <w:rPr>
          <w:rFonts w:ascii="Menlo" w:cs="Menlo" w:eastAsia="Menlo" w:hAnsi="Menlo"/>
          <w:b/>
          <w:bCs/>
          <w:i w:val="false"/>
          <w:iCs w:val="false"/>
          <w:color w:val="1B3A4B"/>
          <w:sz w:val="20"/>
          <w:szCs w:val="20"/>
        </w:rPr>
        <w:t xml:space="preserve">}</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Menlo" w:cs="Menlo" w:eastAsia="Menlo" w:hAnsi="Menlo"/>
          <w:b/>
          <w:bCs/>
          <w:i w:val="false"/>
          <w:iCs w:val="false"/>
          <w:color w:val="1B3A4B"/>
          <w:sz w:val="20"/>
          <w:szCs w:val="20"/>
        </w:rPr>
        <w:t xml:space="preserve">node scripts/generate-index.mjs</w:t>
      </w:r>
    </w:p>
    <w:p>
      <w:pPr>
        <w:shd w:fill="F3F1EC" w:val="clear"/>
        <w:spacing w:after="0" w:before="0" w:line="240"/>
      </w:pPr>
      <w:r>
        <w:rPr>
          <w:rFonts w:ascii="Menlo" w:cs="Menlo" w:eastAsia="Menlo" w:hAnsi="Menlo"/>
          <w:b/>
          <w:bCs/>
          <w:i w:val="false"/>
          <w:iCs w:val="false"/>
          <w:color w:val="1B3A4B"/>
          <w:sz w:val="20"/>
          <w:szCs w:val="20"/>
        </w:rPr>
        <w:t xml:space="preserve">node eval/compare.mjs</w:t>
      </w:r>
    </w:p>
    <w:p>
      <w:pPr>
        <w:shd w:fill="F3F1EC" w:val="clear"/>
        <w:spacing w:after="80" w:before="0" w:line="240"/>
      </w:pPr>
      <w:r>
        <w:rPr>
          <w:rFonts w:ascii="Menlo" w:cs="Menlo" w:eastAsia="Menlo" w:hAnsi="Menlo"/>
          <w:b/>
          <w:bCs/>
          <w:i w:val="false"/>
          <w:iCs w:val="false"/>
          <w:color w:val="1B3A4B"/>
          <w:sz w:val="20"/>
          <w:szCs w:val="20"/>
        </w:rPr>
        <w:t xml:space="preserve">node eval/run-eval.mjs --gate 80</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Those three commands are the entire extension loop: regenerate the index, write the results, then prove the new skill did not steal a neighbor. Set </w:t>
      </w:r>
      <w:r>
        <w:rPr>
          <w:rFonts w:ascii="Menlo" w:cs="Menlo" w:eastAsia="Menlo" w:hAnsi="Menlo"/>
          <w:b/>
          <w:bCs/>
          <w:i w:val="false"/>
          <w:iCs w:val="false"/>
          <w:color w:val="1B3A4B"/>
          <w:sz w:val="22"/>
          <w:szCs w:val="22"/>
        </w:rPr>
        <w:t xml:space="preserve">SKILL_ROUTER_ROOT</w:t>
      </w:r>
      <w:r>
        <w:rPr>
          <w:rFonts w:ascii="Arial" w:cs="Arial" w:eastAsia="Arial" w:hAnsi="Arial"/>
          <w:b w:val="false"/>
          <w:bCs w:val="false"/>
          <w:i w:val="false"/>
          <w:iCs w:val="false"/>
          <w:color w:val="243038"/>
          <w:sz w:val="22"/>
          <w:szCs w:val="22"/>
        </w:rPr>
        <w:t xml:space="preserve"> if the checkout is not the working directory, and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if the skills live somewhere else, such as a user-level skills folder. Set </w:t>
      </w:r>
      <w:r>
        <w:rPr>
          <w:rFonts w:ascii="Menlo" w:cs="Menlo" w:eastAsia="Menlo" w:hAnsi="Menlo"/>
          <w:b/>
          <w:bCs/>
          <w:i w:val="false"/>
          <w:iCs w:val="false"/>
          <w:color w:val="1B3A4B"/>
          <w:sz w:val="22"/>
          <w:szCs w:val="22"/>
        </w:rPr>
        <w:t xml:space="preserve">SKILL_ROUTER_FLOOR</w:t>
      </w:r>
      <w:r>
        <w:rPr>
          <w:rFonts w:ascii="Arial" w:cs="Arial" w:eastAsia="Arial" w:hAnsi="Arial"/>
          <w:b w:val="false"/>
          <w:bCs w:val="false"/>
          <w:i w:val="false"/>
          <w:iCs w:val="false"/>
          <w:color w:val="243038"/>
          <w:sz w:val="22"/>
          <w:szCs w:val="22"/>
        </w:rPr>
        <w:t xml:space="preserve"> when you retune.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I would leave out</w:t>
      </w:r>
    </w:p>
    <w:p>
      <w:pPr>
        <w:spacing w:after="160" w:before="0" w:line="288"/>
      </w:pPr>
      <w:r>
        <w:rPr>
          <w:rFonts w:ascii="Arial" w:cs="Arial" w:eastAsia="Arial" w:hAnsi="Arial"/>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Arial" w:cs="Arial" w:eastAsia="Arial" w:hAnsi="Arial"/>
          <w:b w:val="false"/>
          <w:bCs w:val="false"/>
          <w:i w:val="false"/>
          <w:iCs w:val="false"/>
          <w:color w:val="243038"/>
          <w:sz w:val="22"/>
          <w:szCs w:val="22"/>
        </w:rPr>
        <w:t xml:space="preserve">I would leave the first-match phrase list out of the choice. On the same prompts it is right 80.0% of the time, and it can return only one skill, so a prompt that asks for two jobs loses the second.</w:t>
      </w:r>
    </w:p>
    <w:p>
      <w:pPr>
        <w:spacing w:after="160" w:before="0" w:line="288"/>
      </w:pPr>
      <w:r>
        <w:rPr>
          <w:rFonts w:ascii="Arial" w:cs="Arial" w:eastAsia="Arial" w:hAnsi="Arial"/>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boring version is the one that works</w:t>
      </w:r>
    </w:p>
    <w:p>
      <w:pPr>
        <w:spacing w:after="160" w:before="0" w:line="288"/>
      </w:pPr>
      <w:r>
        <w:rPr>
          <w:rFonts w:ascii="Arial" w:cs="Arial" w:eastAsia="Arial" w:hAnsi="Arial"/>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Arial" w:cs="Arial" w:eastAsia="Arial" w:hAnsi="Arial"/>
          <w:b/>
          <w:bCs/>
          <w:i w:val="false"/>
          <w:iCs w:val="false"/>
          <w:color w:val="1B3A4B"/>
          <w:sz w:val="22"/>
          <w:szCs w:val="22"/>
        </w:rPr>
        <w:t xml:space="preserve">Lakshmikanth Paruchuru</w:t>
      </w:r>
    </w:p>
    <w:p>
      <w:pPr>
        <w:spacing w:after="40" w:before="0" w:line="288"/>
      </w:pPr>
      <w:r>
        <w:rPr>
          <w:rFonts w:ascii="Arial" w:cs="Arial" w:eastAsia="Arial" w:hAnsi="Arial"/>
          <w:b w:val="false"/>
          <w:bCs w:val="false"/>
          <w:i w:val="false"/>
          <w:iCs w:val="false"/>
          <w:color w:val="5E6A71"/>
          <w:sz w:val="20"/>
          <w:szCs w:val="20"/>
        </w:rPr>
        <w:t xml:space="preserve">Reference code: </w:t>
      </w:r>
      <w:hyperlink w:history="1" r:id="rIdw9fosrcia-cwvxddjait1">
        <w:r>
          <w:rPr>
            <w:rStyle w:val="Hyperlink"/>
            <w:rFonts w:ascii="Menlo" w:cs="Menlo" w:eastAsia="Menlo" w:hAnsi="Menlo"/>
            <w:b/>
            <w:bCs/>
            <w:sz w:val="20"/>
            <w:szCs w:val="20"/>
          </w:rPr>
          <w:t xml:space="preserve">github.com/Lakshmikanth-Paruchuru/skill-router</w:t>
        </w:r>
      </w:hyperlink>
    </w:p>
    <w:p>
      <w:pPr>
        <w:spacing w:after="0" w:before="0" w:line="288"/>
      </w:pPr>
      <w:r>
        <w:rPr>
          <w:rFonts w:ascii="Arial" w:cs="Arial" w:eastAsia="Arial" w:hAnsi="Arial"/>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Arial" w:cs="Arial" w:eastAsia="Arial" w:hAnsi="Arial"/>
        <w:b w:val="false"/>
        <w:bCs w:val="false"/>
        <w:i/>
        <w:iCs/>
        <w:color w:val="5E6A71"/>
        <w:sz w:val="16"/>
        <w:szCs w:val="16"/>
      </w:rPr>
      <w:t xml:space="preserve">Load the right skill first</w:t>
    </w:r>
    <w:r>
      <w:rPr>
        <w:rFonts w:ascii="Arial" w:cs="Arial" w:eastAsia="Arial" w:hAnsi="Arial"/>
        <w:b w:val="false"/>
        <w:bCs w:val="false"/>
        <w:i w:val="false"/>
        <w:iCs w:val="false"/>
        <w:color w:val="243038"/>
        <w:sz w:val="16"/>
        <w:szCs w:val="16"/>
      </w:rPr>
      <w:t xml:space="preserve">          </w:t>
    </w:r>
    <w:r>
      <w:rPr>
        <w:rFonts w:ascii="Arial" w:cs="Arial" w:eastAsia="Arial" w:hAnsi="Arial"/>
        <w:color w:val="5E6A71"/>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E6A71"/>
        <w:sz w:val="16"/>
        <w:szCs w:val="16"/>
      </w:rPr>
      <w:t xml:space="preserve"> / </w:t>
    </w:r>
    <w:r>
      <w:rPr>
        <w:rFonts w:ascii="Arial" w:cs="Arial" w:eastAsia="Arial" w:hAnsi="Arial"/>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Arial" w:cs="Arial" w:eastAsia="Arial" w:hAnsi="Arial"/>
        <w:b w:val="false"/>
        <w:bCs w:val="false"/>
        <w:i w:val="false"/>
        <w:iCs w:val="false"/>
        <w:color w:val="5E6A71"/>
        <w:sz w:val="16"/>
        <w:szCs w:val="16"/>
      </w:rPr>
      <w:t xml:space="preserve">Lakshmikanth Paruchuru</w:t>
    </w:r>
    <w:r>
      <w:rPr>
        <w:rFonts w:ascii="Arial" w:cs="Arial" w:eastAsia="Arial" w:hAnsi="Arial"/>
        <w:b w:val="false"/>
        <w:bCs w:val="false"/>
        <w:i w:val="false"/>
        <w:iCs w:val="false"/>
        <w:color w:val="C5CED3"/>
        <w:sz w:val="16"/>
        <w:szCs w:val="16"/>
      </w:rPr>
      <w:t xml:space="preserve">   ·   </w:t>
    </w:r>
    <w:r>
      <w:rPr>
        <w:rFonts w:ascii="Arial" w:cs="Arial" w:eastAsia="Arial" w:hAnsi="Arial"/>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sojhhappmr5xf2_0myr9" Type="http://schemas.openxmlformats.org/officeDocument/2006/relationships/hyperlink" Target="https://github.com/Lakshmikanth-Paruchuru/skill-router" TargetMode="External"/><Relationship Id="rIdw9fosrcia-cwvxddjait1" Type="http://schemas.openxmlformats.org/officeDocument/2006/relationships/hyperlink" Target="https://github.com/Lakshmikanth-Paruchuru/skill-router" TargetMode="External"/><Relationship Id="rId9" Type="http://schemas.openxmlformats.org/officeDocument/2006/relationships/image" Target="media/e4226cef3dad7dcdd988a3a18a15029f394119a8.png"/><Relationship Id="rId10" Type="http://schemas.openxmlformats.org/officeDocument/2006/relationships/image" Target="media/0353de1501a408fe9cd1dd6a5d12d6ef80246dd4.png"/><Relationship Id="rId11" Type="http://schemas.openxmlformats.org/officeDocument/2006/relationships/image" Target="media/7ae02f55f05fc4229217860151a2a80e3a9748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Theme">
      <a:majorFont>
        <a:latin typeface="Arial"/>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2026-10-01T02:28:06.104Z</dcterms:created>
  <dcterms:modified xsi:type="dcterms:W3CDTF">2026-10-01T02:28:06.105Z</dcterms:modified>
</cp:coreProperties>
</file>

<file path=docProps/custom.xml><?xml version="1.0" encoding="utf-8"?>
<Properties xmlns="http://schemas.openxmlformats.org/officeDocument/2006/custom-properties" xmlns:vt="http://schemas.openxmlformats.org/officeDocument/2006/docPropsVTypes"/>
</file>