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2E74B5"/>
          <w:spacing w:val="40"/>
          <w:sz w:val="26"/>
          <w:szCs w:val="26"/>
        </w:rPr>
        <w:t xml:space="preserve">PROJECT DOCUMENTATION</w:t>
      </w:r>
    </w:p>
    <w:p>
      <w:pPr>
        <w:spacing w:after="200" w:before="300"/>
        <w:jc w:val="center"/>
      </w:pPr>
      <w:r>
        <w:rPr>
          <w:b/>
          <w:bCs/>
          <w:color w:val="1F3864"/>
          <w:sz w:val="52"/>
          <w:szCs w:val="52"/>
        </w:rPr>
        <w:t xml:space="preserve">Visual Product Similarity &amp;</w:t>
      </w:r>
    </w:p>
    <w:p>
      <w:pPr>
        <w:jc w:val="center"/>
      </w:pPr>
      <w:r>
        <w:rPr>
          <w:b/>
          <w:bCs/>
          <w:color w:val="1F3864"/>
          <w:sz w:val="52"/>
          <w:szCs w:val="52"/>
        </w:rPr>
        <w:t xml:space="preserve">Image-Based Recommendation System</w:t>
      </w:r>
    </w:p>
    <w:p>
      <w:pPr>
        <w:spacing w:after="500" w:before="100"/>
        <w:jc w:val="center"/>
      </w:pPr>
      <w:r>
        <w:rPr>
          <w:i/>
          <w:iCs/>
          <w:color w:val="2E74B5"/>
          <w:sz w:val="30"/>
          <w:szCs w:val="30"/>
        </w:rPr>
        <w:t xml:space="preserve">(Amazon-Style)</w:t>
      </w:r>
    </w:p>
    <w:p>
      <w:pPr>
        <w:spacing w:after="60" w:before="100"/>
        <w:jc w:val="center"/>
      </w:pPr>
      <w:r>
        <w:rPr>
          <w:color w:val="666666"/>
          <w:sz w:val="20"/>
          <w:szCs w:val="20"/>
        </w:rPr>
        <w:t xml:space="preserve">Prepared by</w:t>
      </w:r>
    </w:p>
    <w:p>
      <w:pPr>
        <w:spacing w:after="500"/>
        <w:jc w:val="center"/>
      </w:pPr>
      <w:r>
        <w:rPr>
          <w:b/>
          <w:bCs/>
          <w:color w:val="1F3864"/>
          <w:sz w:val="26"/>
          <w:szCs w:val="26"/>
        </w:rPr>
        <w:t xml:space="preserve">Lakshana Murugesan</w:t>
      </w:r>
    </w:p>
    <w:p>
      <w:pPr>
        <w:pBdr>
          <w:top w:val="single" w:color="1F3864" w:sz="6" w:space="10"/>
        </w:pBdr>
        <w:spacing w:before="600"/>
        <w:jc w:val="center"/>
      </w:pPr>
      <w:r>
        <w:t xml:space="preserve"/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2F2F2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Domain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E-Commerce</w:t>
            </w:r>
          </w:p>
        </w:tc>
      </w:tr>
      <w:tr>
        <w:tc>
          <w:tcPr>
            <w:tcW w:type="pct" w:w="30%"/>
            <w:shd w:fill="F2F2F2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Category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Computer Vision / Deep Learning / Recommendation Systems</w:t>
            </w:r>
          </w:p>
        </w:tc>
      </w:tr>
      <w:tr>
        <w:tc>
          <w:tcPr>
            <w:tcW w:type="pct" w:w="30%"/>
            <w:shd w:fill="F2F2F2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Model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ResNet50 (pretrained, ImageNet weights)</w:t>
            </w:r>
          </w:p>
        </w:tc>
      </w:tr>
      <w:tr>
        <w:tc>
          <w:tcPr>
            <w:tcW w:type="pct" w:w="30%"/>
            <w:shd w:fill="F2F2F2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Similarity Search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FAISS (Facebook AI Similarity Search)</w:t>
            </w:r>
          </w:p>
        </w:tc>
      </w:tr>
      <w:tr>
        <w:tc>
          <w:tcPr>
            <w:tcW w:type="pct" w:w="30%"/>
            <w:shd w:fill="F2F2F2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Frontend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Streamlit</w:t>
            </w:r>
          </w:p>
        </w:tc>
      </w:tr>
      <w:tr>
        <w:tc>
          <w:tcPr>
            <w:tcW w:type="pct" w:w="30%"/>
            <w:shd w:fill="F2F2F2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Dataset Used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Kaggle — Fashion Product Images (Small)</w:t>
            </w:r>
          </w:p>
        </w:tc>
      </w:tr>
      <w:tr>
        <w:tc>
          <w:tcPr>
            <w:tcW w:type="pct" w:w="30%"/>
            <w:shd w:fill="F2F2F2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Dataset Size Indexed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2,000 images across 50 product categories</w:t>
            </w:r>
          </w:p>
        </w:tc>
      </w:tr>
      <w:tr>
        <w:tc>
          <w:tcPr>
            <w:tcW w:type="pct" w:w="30%"/>
            <w:shd w:fill="F2F2F2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Precision@5 (achieved)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0.6676</w:t>
            </w:r>
          </w:p>
        </w:tc>
      </w:tr>
      <w:tr>
        <w:tc>
          <w:tcPr>
            <w:tcW w:type="pct" w:w="30%"/>
            <w:shd w:fill="F2F2F2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Recall@5 (achieved)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0.0856</w:t>
            </w:r>
          </w:p>
        </w:tc>
      </w:tr>
    </w:tbl>
    <w:p>
      <w:pPr>
        <w:spacing w:before="900"/>
        <w:jc w:val="center"/>
      </w:pPr>
      <w:r>
        <w:rPr>
          <w:b/>
          <w:bCs/>
          <w:color w:val="1F3864"/>
          <w:sz w:val="22"/>
          <w:szCs w:val="22"/>
        </w:rPr>
        <w:t xml:space="preserve">Skills Demonstrated</w:t>
      </w:r>
    </w:p>
    <w:p>
      <w:pPr>
        <w:spacing w:before="100"/>
        <w:jc w:val="center"/>
      </w:pPr>
      <w:r>
        <w:rPr>
          <w:color w:val="222222"/>
          <w:sz w:val="20"/>
          <w:szCs w:val="20"/>
        </w:rPr>
        <w:t xml:space="preserve">Python Scripting · Data Cleaning · Deep Learning · Computer Vision</w:t>
      </w:r>
    </w:p>
    <w:p>
      <w:pPr>
        <w:jc w:val="center"/>
      </w:pPr>
      <w:r>
        <w:rPr>
          <w:color w:val="222222"/>
          <w:sz w:val="20"/>
          <w:szCs w:val="20"/>
        </w:rPr>
        <w:t xml:space="preserve">Embedding-Based Retrieval Systems · Vector Databases &amp; Similarity Search (FAISS) · Streamlit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1. Problem Statement</w:t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Online marketplaces host millions of products where textual metadata (title, description, tags) is often noisy, incomplete, or misleading. Traditional keyword-based search fails when users want visually similar products — same style, color, or design.</w:t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This project builds a computer vision–based system that identifies and recommends visually similar products using only product images, similar to Amazon's "Similar Items" and image search features. The core insight: when text search fails, images carry the signal — "Customers who viewed this item also viewed" and "Similar items" are both powered by visual embeddings rather than text matching.</w:t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2. Business Use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Enable image-based product search — upload an image, find similar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Improve product discovery when text search fails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Increase conversion rate by recommending visually relevant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Reduce dependency on manually curated product metadata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Improve user experience for fashion, furniture, accessories, and home décor categories</w:t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3. Objective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Extract high-quality visual embeddings from product images using deep learning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Build a fast similarity search engine to retrieve visually similar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Rank and return Top-K similar products for any input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Demonstrate a scalable, production-like recommendation pipeline</w:t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4. Approach / Pipeline Architecture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Step 1 — Image Feature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Use a pretrained CNN model: ResNet50 (ImageNet weights)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Remove the final classification (fully-connected)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Convert each product image into a dense 2048-dimensional embedding vector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L2-normalize embeddings so inner-product search equals cosine similarity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Step 2 — Embedding Indexing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Store all image embeddings as a NumPy matrix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Build an Approximate/Exact Nearest Neighbor index using FAISS (IndexFlatIP)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Enables millisecond-level similarity search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Step 3 — Similarity Matching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Given a query image, extract its embedding using the same ResNet50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Perform cosine similarity search against the FAISS 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Retrieve Top-K visually similar products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Step 4 — Ranking &amp; 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Rank results by similarity score, descending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Optional filtering by product category (implemented in this project)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Step 5 — Evaluation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Precision@K and Recall@K, computed against category-based ground truth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Visual inspection via the Streamlit interface</w:t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5.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pct" w:w="25%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Technology Used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21"/>
                <w:szCs w:val="21"/>
              </w:rPr>
              <w:t xml:space="preserve">Programming Language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21"/>
                <w:szCs w:val="21"/>
              </w:rPr>
              <w:t xml:space="preserve">Python 3.10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21"/>
                <w:szCs w:val="21"/>
              </w:rPr>
              <w:t xml:space="preserve">Deep Learning Framework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21"/>
                <w:szCs w:val="21"/>
              </w:rPr>
              <w:t xml:space="preserve">PyTorch / TorchVision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21"/>
                <w:szCs w:val="21"/>
              </w:rPr>
              <w:t xml:space="preserve">Model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21"/>
                <w:szCs w:val="21"/>
              </w:rPr>
              <w:t xml:space="preserve">ResNet50 (pretrained, FC layer removed)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21"/>
                <w:szCs w:val="21"/>
              </w:rPr>
              <w:t xml:space="preserve">Similarity Search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21"/>
                <w:szCs w:val="21"/>
              </w:rPr>
              <w:t xml:space="preserve">FAISS — IndexFlatIP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21"/>
                <w:szCs w:val="21"/>
              </w:rPr>
              <w:t xml:space="preserve">Distance Metric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21"/>
                <w:szCs w:val="21"/>
              </w:rPr>
              <w:t xml:space="preserve">Cosine Similarity (via L2-normalized inner product)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21"/>
                <w:szCs w:val="21"/>
              </w:rPr>
              <w:t xml:space="preserve">Metadata Store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21"/>
                <w:szCs w:val="21"/>
              </w:rPr>
              <w:t xml:space="preserve">SQLite (normalized schema, indexed on category)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21"/>
                <w:szCs w:val="21"/>
              </w:rPr>
              <w:t xml:space="preserve">Frontend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21"/>
                <w:szCs w:val="21"/>
              </w:rPr>
              <w:t xml:space="preserve">Streamlit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6. Dataset</w:t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Dataset used: Kaggle – “Fashion Product Images (Small)” (paramaggarwal/fashion-product-images-small), a public, industry-accepted dataset of ~44,000 e-commerce product photographs with structured category metadata (styles.csv).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Dataset Preparation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Downloaded via the official Kaggle API (kaggle datasets download)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Raw dataset: raw_dataset/images/&lt;id&gt;.jpg + raw_dataset/styles.csv (id, articleType,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 custom reorganize_dataset.py script groups images by articleType (e.g. Shirts, Jeans, Watches, Handbags), keeps categories with ≥15 images, and samples up to 40 images per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Final indexed dataset: 2,000 images across 50 product categories, stored as data/images/&lt;category&gt;/&lt;id&gt;.jpg</w:t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This satisfies the project's minimum recommended dataset size of 1,000 images while keeping CPU-based embedding extraction fast enough for iterative development.</w:t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7. Implementation Overview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7.1 Project Structure</w:t>
      </w:r>
    </w:p>
    <w:p>
      <w:pPr>
        <w:shd w:fill="EDEDED" w:val="clear"/>
        <w:spacing w:after="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visual-product-similarity/</w:t>
      </w:r>
    </w:p>
    <w:p>
      <w:pPr>
        <w:shd w:fill="EDEDED" w:val="clear"/>
        <w:spacing w:after="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data/images/&lt;category&gt;/        product images</w:t>
      </w:r>
    </w:p>
    <w:p>
      <w:pPr>
        <w:shd w:fill="EDEDED" w:val="clear"/>
        <w:spacing w:after="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data/metadata.csv               auto-generated metadata</w:t>
      </w:r>
    </w:p>
    <w:p>
      <w:pPr>
        <w:shd w:fill="EDEDED" w:val="clear"/>
        <w:spacing w:after="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models/                          faiss.index, embeddings.npy, products.db</w:t>
      </w:r>
    </w:p>
    <w:p>
      <w:pPr>
        <w:shd w:fill="EDEDED" w:val="clear"/>
        <w:spacing w:after="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src/feature_extractor.py         ResNet50 embedding extractor</w:t>
      </w:r>
    </w:p>
    <w:p>
      <w:pPr>
        <w:shd w:fill="EDEDED" w:val="clear"/>
        <w:spacing w:after="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src/build_index.py               scan images -&gt; embed -&gt; FAISS -&gt; DB</w:t>
      </w:r>
    </w:p>
    <w:p>
      <w:pPr>
        <w:shd w:fill="EDEDED" w:val="clear"/>
        <w:spacing w:after="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src/search_engine.py             Top-K similarity search</w:t>
      </w:r>
    </w:p>
    <w:p>
      <w:pPr>
        <w:shd w:fill="EDEDED" w:val="clear"/>
        <w:spacing w:after="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src/database.py                  SQLite metadata store</w:t>
      </w:r>
    </w:p>
    <w:p>
      <w:pPr>
        <w:shd w:fill="EDEDED" w:val="clear"/>
        <w:spacing w:after="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src/evaluate.py                  Precision@K / Recall@K</w:t>
      </w:r>
    </w:p>
    <w:p>
      <w:pPr>
        <w:shd w:fill="EDEDED" w:val="clear"/>
        <w:spacing w:after="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app.py                           Streamlit UI</w:t>
      </w:r>
    </w:p>
    <w:p>
      <w:pPr>
        <w:shd w:fill="EDEDED" w:val="clear"/>
        <w:spacing w:after="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scripts/reorganize_dataset.py    Kaggle -&gt; category folders</w:t>
      </w:r>
    </w:p>
    <w:p>
      <w:pPr>
        <w:shd w:fill="EDEDED" w:val="clear"/>
        <w:spacing w:after="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scripts/run_pipeline.sh          one-shot build + evaluate</w:t>
      </w:r>
    </w:p>
    <w:p>
      <w:pPr>
        <w:shd w:fill="EDEDED" w:val="clear"/>
        <w:spacing w:after="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└── tests/test_basic.py              sanity tests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7.2 Feature Extraction (src/feature_extractor.py)</w:t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A ResNet50 model is loaded with ImageNet-pretrained weights. The final fully-connected classification layer is removed, exposing the 2048-dimensional global-average-pooled feature vector. Each image is resized to 224×224, normalized using ImageNet mean/std, passed through the network, and the resulting embedding is L2-normalized. This ensures FAISS's inner-product search is mathematically equivalent to cosine similarity.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7.3 Index Building (src/build_index.py)</w:t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This script discovers images (from folder structure or metadata.csv), extracts embeddings in batches of 32, builds a FAISS IndexFlatIP index, and persists three artifacts: embeddings.npy (raw vectors), faiss.index (the search index), and products.db (SQLite metadata: vector_index, product_id, image_path, category, price).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7.4 Similarity Search (src/search_engine.py)</w:t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Given a query image path, the SimilaritySearchEngine class extracts its embedding, queries the FAISS index for the Top-K (or Top-K × 5 when a category filter is applied, to allow post-filtering), joins results against the SQLite metadata table, and returns ranked results with similarity scores.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7.5 SQLite Metadata Store (src/database.py)</w:t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A single normalized products table (vector_index, product_id, image_path, category, price) with an index on category for fast filtered lookups. All operations are wrapped in try/except with a context-managed connection to guarantee commit/rollback safety.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7.6 Streamlit App (app.py)</w:t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The app loads the search engine once via st.cache_resource, exposes a Top-K slider and category filter in the sidebar, accepts an uploaded query image, and displays results in a responsive image grid with similarity scores and category labels — mirroring Amazon's “Similar Items” experience.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8. Results &amp; Evaluation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8.1 Quantitative Results</w:t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Evaluation methodology: for each of the 2,000 indexed products, the product's own embedding is used as a query (excluding itself from results). Same-category images are treated as ground-truth “relevant” items. Precision@K and Recall@K are averaged across all 2,000 products.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pct" w:w="25%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pct" w:w="25%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Interpretation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21"/>
                <w:szCs w:val="21"/>
              </w:rPr>
              <w:t xml:space="preserve">Precision@5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21"/>
                <w:szCs w:val="21"/>
              </w:rPr>
              <w:t xml:space="preserve">0.6676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21"/>
                <w:szCs w:val="21"/>
              </w:rPr>
              <w:t xml:space="preserve">~3.3 of every 5 results share the query's category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21"/>
                <w:szCs w:val="21"/>
              </w:rPr>
              <w:t xml:space="preserve">Recall@5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21"/>
                <w:szCs w:val="21"/>
              </w:rPr>
              <w:t xml:space="preserve">0.0856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21"/>
                <w:szCs w:val="21"/>
              </w:rPr>
              <w:t xml:space="preserve">~67% of the theoretical maximum recall achievable at K=5 given ~40 images/category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21"/>
                <w:szCs w:val="21"/>
              </w:rPr>
              <w:t xml:space="preserve">Products Indexed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21"/>
                <w:szCs w:val="21"/>
              </w:rPr>
              <w:t xml:space="preserve">2,000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21"/>
                <w:szCs w:val="21"/>
              </w:rPr>
              <w:t xml:space="preserve">Across 50 categories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21"/>
                <w:szCs w:val="21"/>
              </w:rPr>
              <w:t xml:space="preserve">Search Latency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21"/>
                <w:szCs w:val="21"/>
              </w:rPr>
              <w:t xml:space="preserve">Sub-second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21"/>
                <w:szCs w:val="21"/>
              </w:rPr>
              <w:t xml:space="preserve">Exact FAISS IndexFlatIP search</w:t>
            </w:r>
          </w:p>
        </w:tc>
      </w:tr>
    </w:tbl>
    <w:p>
      <w:pPr>
        <w:spacing w:before="200"/>
      </w:pPr>
    </w:p>
    <w:p>
      <w:pPr>
        <w:spacing w:after="140" w:line="276"/>
      </w:pPr>
      <w:r>
        <w:rPr>
          <w:color w:val="222222"/>
          <w:sz w:val="22"/>
          <w:szCs w:val="22"/>
        </w:rPr>
        <w:t xml:space="preserve">Note on Recall@5: with ~40 images per category, each query has ~39 possible relevant items in the full dataset. Retrieving only the Top-5 results caps the maximum achievable recall at 5/39 ≈ 0.128 — so a Recall@5 of 0.0856 represents roughly two-thirds of the ceiling for this K value. Recall increases predictably as K grows (verified via python -m src.evaluate --top_k 10).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8.2 Qualitative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Visually coherent recommendations — same style, color, and structure — confirmed by querying with real product images (e.g. jackets returning jackets, similar colorways ranked highest)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Strong performance in fashion and lifestyle categories, consistent with the dataset composition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As expected, querying with a non-product image (e.g. a portrait photo) produces low similarity scores and less coherent results — ResNet50 embeddings are meaningful for product photography, not arbitrary images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8.3 Application Screenshot</w:t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Below: the Streamlit application running locally, showing the Top-K similarity search interface, category filter, and ranked results with similarity scores.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9. Testing &amp; Quality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PEP 8-compliant, modular code — separated into feature_extractor, build_index, search_engine, database, and evaluate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Meaningful, descriptive names for variables, functions, and database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Try/except error handling around all I/O, model inference, and SQL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Docstrings on every module and function explaining purpose and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SQLite table normalized with an index on the category column for query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Unit tests (tests/test_basic.py) covering database CRUD and FAISS index roundtrip — verified passing (3/3)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Streamlit UI paginates results in a grid rather than loading the full dataset into memory</w:t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10. How to Run</w:t>
      </w:r>
    </w:p>
    <w:p>
      <w:pPr>
        <w:shd w:fill="EDEDED" w:val="clear"/>
        <w:spacing w:after="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python -m venv venv &amp;&amp; source venv/bin/activate</w:t>
      </w:r>
    </w:p>
    <w:p>
      <w:pPr>
        <w:shd w:fill="EDEDED" w:val="clear"/>
        <w:spacing w:after="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pip install -r requirements.txt</w:t>
      </w:r>
    </w:p>
    <w:p>
      <w:pPr>
        <w:shd w:fill="EDEDED" w:val="clear"/>
        <w:spacing w:after="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bash scripts/run_pipeline.sh      # builds embeddings + FAISS index + evaluates</w:t>
      </w:r>
    </w:p>
    <w:p>
      <w:pPr>
        <w:shd w:fill="EDEDED" w:val="clear"/>
        <w:spacing w:after="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streamlit run app.py              # launches the UI</w:t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11. Conclusion</w:t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This project demonstrates a complete, working, computer-vision-based visual product recommendation pipeline, closely mirroring the architecture used by e-commerce platforms such as Amazon for “Similar Items” and image-based search. It covers the full ML systems lifecycle: dataset acquisition and preparation, deep learning feature extraction, vector indexing and fast similarity search, quantitative evaluation, and an interactive user-facing application — achieving a Precision@5 of 0.6676 on a real, industry-standard product image dataset.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i/>
        <w:iCs/>
        <w:color w:val="888888"/>
        <w:sz w:val="16"/>
        <w:szCs w:val="16"/>
      </w:rPr>
      <w:t xml:space="preserve">Visual Product Similarity &amp; Recommendation System  |  Lakshana Murugesan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ac13134b14a160c6670e70bb9f33b087ce1b04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2026-08-21T07:31:18.866Z</dcterms:created>
  <dcterms:modified xsi:type="dcterms:W3CDTF">2026-08-21T07:31:18.866Z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