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Study 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B02-02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PHASE2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Heart Attack, NSTEMI</w:t>
            </w:r>
          </w:p>
        </w:tc>
      </w:tr>
      <w:tr>
        <w:tc>
          <w:tcPr>
            <w:tcW w:type="dxa" w:w="4320"/>
          </w:tcPr>
          <w:p>
            <w:r>
              <w:t>Study Type</w:t>
            </w:r>
          </w:p>
        </w:tc>
        <w:tc>
          <w:tcPr>
            <w:tcW w:type="dxa" w:w="4320"/>
          </w:tcPr>
          <w:p>
            <w:r>
              <w:t>INTERVENTIONAL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</w:tbl>
    <w:p/>
    <w:p>
      <w:pPr>
        <w:pStyle w:val="Heading1"/>
      </w:pPr>
      <w:r>
        <w:t>3. eCRF Form Specification</w:t>
      </w:r>
    </w:p>
    <w:p>
      <w:pPr>
        <w:pStyle w:val="Heading2"/>
      </w:pPr>
      <w:r>
        <w:t>Form: EX Assessment (EX_FORM)</w:t>
      </w:r>
    </w:p>
    <w:p>
      <w:r>
        <w:t>Domain: 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  <w:tr>
        <w:tc>
          <w:tcPr>
            <w:tcW w:type="dxa" w:w="1728"/>
          </w:tcPr>
          <w:p>
            <w:r>
              <w:t>STUDYID</w:t>
            </w:r>
          </w:p>
        </w:tc>
        <w:tc>
          <w:tcPr>
            <w:tcW w:type="dxa" w:w="1728"/>
          </w:tcPr>
          <w:p>
            <w:r>
              <w:t>Study Identifier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Visit Name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EXPERF</w:t>
            </w:r>
          </w:p>
        </w:tc>
        <w:tc>
          <w:tcPr>
            <w:tcW w:type="dxa" w:w="1728"/>
          </w:tcPr>
          <w:p>
            <w:r>
              <w:t>Performer of Exposure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EXDAT</w:t>
            </w:r>
          </w:p>
        </w:tc>
        <w:tc>
          <w:tcPr>
            <w:tcW w:type="dxa" w:w="1728"/>
          </w:tcPr>
          <w:p>
            <w:r>
              <w:t>Date of Exposure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datePicker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EC1</w:t>
            </w:r>
          </w:p>
        </w:tc>
        <w:tc>
          <w:tcPr>
            <w:tcW w:type="dxa" w:w="1728"/>
          </w:tcPr>
          <w:p>
            <w:r>
              <w:t>EC1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EC_ECREFID</w:t>
            </w:r>
          </w:p>
        </w:tc>
        <w:tc>
          <w:tcPr>
            <w:tcW w:type="dxa" w:w="1728"/>
          </w:tcPr>
          <w:p>
            <w:r>
              <w:t>Study Treatment Label Identifier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EC_ECSTDAT</w:t>
            </w:r>
          </w:p>
        </w:tc>
        <w:tc>
          <w:tcPr>
            <w:tcW w:type="dxa" w:w="1728"/>
          </w:tcPr>
          <w:p>
            <w:r>
              <w:t>Start 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EC_ECENDAT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EC_ECDSTXT</w:t>
            </w:r>
          </w:p>
        </w:tc>
        <w:tc>
          <w:tcPr>
            <w:tcW w:type="dxa" w:w="1728"/>
          </w:tcPr>
          <w:p>
            <w:r>
              <w:t>Dose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EC_ECDOSU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CAPSULE=Capsule, g=Gram, IU=International Unit, ug=Microgram, mg=Milligram, mL=Mililiter, PUFF=Puff, TABLET=Tablet</w:t>
            </w:r>
          </w:p>
        </w:tc>
      </w:tr>
      <w:tr>
        <w:tc>
          <w:tcPr>
            <w:tcW w:type="dxa" w:w="1728"/>
          </w:tcPr>
          <w:p>
            <w:r>
              <w:t>EC_ECDOSFRQ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PRN=As Needed, QID=4 Times per Day, TID=Three Times Daily, BID=Twice Daily, QD=Daily, QOD=Every Other Day, QM=Every Month</w:t>
            </w:r>
          </w:p>
        </w:tc>
      </w:tr>
      <w:tr>
        <w:tc>
          <w:tcPr>
            <w:tcW w:type="dxa" w:w="1728"/>
          </w:tcPr>
          <w:p>
            <w:r>
              <w:t>EC_ECROUTE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INTRALESIONAL=Intralesional, INTRAMUSCULAR=Intramuscular, INTRAOCULAR=Intraocular, INTRAPERITONEAL=Intraperitoneal, NASAL=Nasal, ORAL=Oral, RECTAL=Rectal, RESPIRATORY (INHALATION)=Respiratory (Inhalation), SUBCUTANEOUS=Subcutaneous, TOPICAL=Topical, TRANSDERMAL=Transdermal, VAGINAL=Vaginal</w:t>
            </w:r>
          </w:p>
        </w:tc>
      </w:tr>
      <w:tr>
        <w:tc>
          <w:tcPr>
            <w:tcW w:type="dxa" w:w="1728"/>
          </w:tcPr>
          <w:p>
            <w:r>
              <w:t>EC_ECDOSADJ</w:t>
            </w:r>
          </w:p>
        </w:tc>
        <w:tc>
          <w:tcPr>
            <w:tcW w:type="dxa" w:w="1728"/>
          </w:tcPr>
          <w:p>
            <w:r>
              <w:t>Was the dose adjusted?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EC_ECADJ</w:t>
            </w:r>
          </w:p>
        </w:tc>
        <w:tc>
          <w:tcPr>
            <w:tcW w:type="dxa" w:w="1728"/>
          </w:tcPr>
          <w:p>
            <w:r>
              <w:t>What was the reason the dose was adjusted?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EC_ECITRPYN</w:t>
            </w:r>
          </w:p>
        </w:tc>
        <w:tc>
          <w:tcPr>
            <w:tcW w:type="dxa" w:w="1728"/>
          </w:tcPr>
          <w:p>
            <w:r>
              <w:t>Was the study treatment interrupted?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EC_ECCINTD</w:t>
            </w:r>
          </w:p>
        </w:tc>
        <w:tc>
          <w:tcPr>
            <w:tcW w:type="dxa" w:w="1728"/>
          </w:tcPr>
          <w:p>
            <w:r>
              <w:t>What was the duration of the treatment interruption?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EC_ECCINTDU</w:t>
            </w:r>
          </w:p>
        </w:tc>
        <w:tc>
          <w:tcPr>
            <w:tcW w:type="dxa" w:w="1728"/>
          </w:tcPr>
          <w:p>
            <w:r>
              <w:t>What was the interruption duration unit?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MINUTES=Minutes, HOURS=Hours, DAYS=Days</w:t>
            </w:r>
          </w:p>
        </w:tc>
      </w:tr>
      <w:tr>
        <w:tc>
          <w:tcPr>
            <w:tcW w:type="dxa" w:w="1728"/>
          </w:tcPr>
          <w:p>
            <w:r>
              <w:t>EC_ECTRTCMP</w:t>
            </w:r>
          </w:p>
        </w:tc>
        <w:tc>
          <w:tcPr>
            <w:tcW w:type="dxa" w:w="1728"/>
          </w:tcPr>
          <w:p>
            <w:r>
              <w:t>Did the subject complete the full course of study treatment?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