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eCRF Specification Report</w:t>
      </w:r>
    </w:p>
    <w:p>
      <w:pPr>
        <w:pStyle w:val="Heading1"/>
      </w:pPr>
      <w:r>
        <w:t>Form: Vital Signs (VS)</w:t>
      </w:r>
    </w:p>
    <w:p>
      <w:r>
        <w:t>Domain: VS</w:t>
      </w:r>
    </w:p>
    <w:p>
      <w:r>
        <w:t>Is Log Form: Yes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Field ID</w:t>
            </w:r>
          </w:p>
        </w:tc>
        <w:tc>
          <w:tcPr>
            <w:tcW w:type="dxa" w:w="1440"/>
          </w:tcPr>
          <w:p>
            <w:r>
              <w:t>Label</w:t>
            </w:r>
          </w:p>
        </w:tc>
        <w:tc>
          <w:tcPr>
            <w:tcW w:type="dxa" w:w="1440"/>
          </w:tcPr>
          <w:p>
            <w:r>
              <w:t>Data Type</w:t>
            </w:r>
          </w:p>
        </w:tc>
        <w:tc>
          <w:tcPr>
            <w:tcW w:type="dxa" w:w="1440"/>
          </w:tcPr>
          <w:p>
            <w:r>
              <w:t>Control Type</w:t>
            </w:r>
          </w:p>
        </w:tc>
        <w:tc>
          <w:tcPr>
            <w:tcW w:type="dxa" w:w="1440"/>
          </w:tcPr>
          <w:p>
            <w:r>
              <w:t>Required</w:t>
            </w:r>
          </w:p>
        </w:tc>
        <w:tc>
          <w:tcPr>
            <w:tcW w:type="dxa" w:w="1440"/>
          </w:tcPr>
          <w:p>
            <w:r>
              <w:t>Protocol Specific</w:t>
            </w:r>
          </w:p>
        </w:tc>
      </w:tr>
      <w:tr>
        <w:tc>
          <w:tcPr>
            <w:tcW w:type="dxa" w:w="1440"/>
          </w:tcPr>
          <w:p>
            <w:r>
              <w:t>VSORRES</w:t>
            </w:r>
          </w:p>
        </w:tc>
        <w:tc>
          <w:tcPr>
            <w:tcW w:type="dxa" w:w="1440"/>
          </w:tcPr>
          <w:p>
            <w:r>
              <w:t>Vital Signs Result</w:t>
            </w:r>
          </w:p>
        </w:tc>
        <w:tc>
          <w:tcPr>
            <w:tcW w:type="dxa" w:w="1440"/>
          </w:tcPr>
          <w:p>
            <w:r>
              <w:t>Numeric</w:t>
            </w:r>
          </w:p>
        </w:tc>
        <w:tc>
          <w:tcPr>
            <w:tcW w:type="dxa" w:w="1440"/>
          </w:tcPr>
          <w:p>
            <w:r>
              <w:t>Text Box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