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center"/>
      </w:pPr>
      <w:r>
        <w:rPr>
          <w:rFonts w:ascii="Calibri" w:cs="Calibri" w:eastAsia="Calibri" w:hAnsi="Calibri"/>
          <w:b/>
          <w:bCs/>
          <w:color w:val="555555"/>
          <w:spacing w:val="24"/>
          <w:sz w:val="17"/>
          <w:szCs w:val="17"/>
        </w:rPr>
        <w:t xml:space="preserve">AMRITA VISHWA VIDYAPEETHAM · CHENNAI CAMPUS</w:t>
      </w:r>
    </w:p>
    <w:p>
      <w:pPr>
        <w:spacing w:after="180" w:before="0" w:line="276"/>
        <w:jc w:val="center"/>
      </w:pPr>
      <w:r>
        <w:rPr>
          <w:rFonts w:ascii="Calibri" w:cs="Calibri" w:eastAsia="Calibri" w:hAnsi="Calibri"/>
          <w:b/>
          <w:bCs/>
          <w:color w:val="7A1F2B"/>
          <w:spacing w:val="30"/>
          <w:sz w:val="19"/>
          <w:szCs w:val="19"/>
        </w:rPr>
        <w:t xml:space="preserve">AMRITA CYBER NATION</w:t>
      </w:r>
    </w:p>
    <w:p>
      <w:pPr>
        <w:spacing w:after="60"/>
        <w:jc w:val="center"/>
      </w:pPr>
      <w:r>
        <w:rPr>
          <w:rFonts w:ascii="Calibri" w:cs="Calibri" w:eastAsia="Calibri" w:hAnsi="Calibri"/>
          <w:b/>
          <w:bCs/>
          <w:color w:val="7A1F2B"/>
          <w:spacing w:val="40"/>
          <w:sz w:val="52"/>
          <w:szCs w:val="52"/>
        </w:rPr>
        <w:t xml:space="preserve">PROJECT KERBEROS</w:t>
      </w:r>
    </w:p>
    <w:p>
      <w:pPr>
        <w:spacing w:after="60" w:before="0" w:line="276"/>
        <w:jc w:val="center"/>
      </w:pPr>
      <w:r>
        <w:rPr>
          <w:rFonts w:ascii="Calibri" w:cs="Calibri" w:eastAsia="Calibri" w:hAnsi="Calibri"/>
          <w:i/>
          <w:iCs/>
          <w:color w:val="B8860B"/>
          <w:sz w:val="24"/>
          <w:szCs w:val="24"/>
        </w:rPr>
        <w:t xml:space="preserve">A 24-Hour Cyber Hackathon</w:t>
      </w:r>
    </w:p>
    <w:p>
      <w:pPr>
        <w:pBdr>
          <w:bottom w:val="single" w:color="7A1F2B" w:sz="12"/>
        </w:pBdr>
        <w:spacing w:after="60"/>
        <w:jc w:val="center"/>
      </w:pPr>
      <w:r>
        <w:rPr>
          <w:rFonts w:ascii="Calibri" w:cs="Calibri" w:eastAsia="Calibri" w:hAnsi="Calibri"/>
          <w:b/>
          <w:bCs/>
          <w:color w:val="555555"/>
          <w:spacing w:val="30"/>
          <w:sz w:val="18"/>
          <w:szCs w:val="18"/>
        </w:rPr>
        <w:t xml:space="preserve">EVENT REPORT</w:t>
      </w:r>
    </w:p>
    <w:p>
      <w:pPr>
        <w:spacing w:after="240" w:before="120" w:line="276"/>
        <w:jc w:val="center"/>
      </w:pPr>
      <w:r>
        <w:rPr>
          <w:rFonts w:ascii="Calibri" w:cs="Calibri" w:eastAsia="Calibri" w:hAnsi="Calibri"/>
          <w:color w:val="555555"/>
          <w:sz w:val="19"/>
          <w:szCs w:val="19"/>
        </w:rPr>
        <w:t xml:space="preserve">07 – 08 September 2026</w:t>
      </w:r>
    </w:p>
    <w:p>
      <w:pPr>
        <w:keepNext/>
        <w:pBdr>
          <w:bottom w:val="single" w:color="B8860B" w:sz="8"/>
        </w:pBdr>
        <w:spacing w:after="120" w:before="260"/>
      </w:pPr>
      <w:r>
        <w:rPr>
          <w:rFonts w:ascii="Calibri" w:cs="Calibri" w:eastAsia="Calibri" w:hAnsi="Calibri"/>
          <w:b/>
          <w:bCs/>
          <w:caps/>
          <w:color w:val="7A1F2B"/>
          <w:spacing w:val="16"/>
          <w:sz w:val="24"/>
          <w:szCs w:val="24"/>
        </w:rPr>
        <w:t xml:space="preserve">Event at a Glance</w:t>
      </w:r>
    </w:p>
    <w:tbl>
      <w:tblPr>
        <w:tblW w:type="dxa" w:w="9360"/>
        <w:tblBorders>
          <w:top w:val="single" w:color="C9C9C9" w:sz="4"/>
          <w:left w:val="single" w:color="C9C9C9" w:sz="4"/>
          <w:bottom w:val="single" w:color="C9C9C9" w:sz="4"/>
          <w:right w:val="single" w:color="C9C9C9" w:sz="4"/>
          <w:insideH w:val="single" w:color="C9C9C9" w:sz="4"/>
          <w:insideV w:val="single" w:color="C9C9C9" w:sz="4"/>
        </w:tblBorders>
      </w:tblPr>
      <w:tblGrid>
        <w:gridCol w:w="2600"/>
        <w:gridCol w:w="6760"/>
      </w:tblGrid>
      <w:tr>
        <w:tc>
          <w:tcPr>
            <w:tcW w:type="dxa" w:w="2600"/>
            <w:shd w:fill="F2EDE6" w:color="auto" w:val="clear"/>
            <w:tcMar>
              <w:top w:type="dxa" w:w="70"/>
              <w:left w:type="dxa" w:w="110"/>
              <w:bottom w:type="dxa" w:w="70"/>
              <w:right w:type="dxa" w:w="110"/>
            </w:tcMar>
          </w:tcPr>
          <w:p>
            <w:pPr>
              <w:spacing w:after="0" w:before="0" w:line="276"/>
            </w:pPr>
            <w:r>
              <w:rPr>
                <w:rFonts w:ascii="Calibri" w:cs="Calibri" w:eastAsia="Calibri" w:hAnsi="Calibri"/>
                <w:b/>
                <w:bCs/>
                <w:color w:val="7A1F2B"/>
                <w:sz w:val="19"/>
                <w:szCs w:val="19"/>
              </w:rPr>
              <w:t xml:space="preserve">Event</w:t>
            </w:r>
          </w:p>
        </w:tc>
        <w:tc>
          <w:tcPr>
            <w:tcW w:type="dxa" w:w="6760"/>
            <w:tcMar>
              <w:top w:type="dxa" w:w="70"/>
              <w:left w:type="dxa" w:w="110"/>
              <w:bottom w:type="dxa" w:w="70"/>
              <w:right w:type="dxa" w:w="110"/>
            </w:tcMar>
          </w:tcPr>
          <w:p>
            <w:pPr>
              <w:spacing w:after="0" w:before="0" w:line="276"/>
            </w:pPr>
            <w:r>
              <w:rPr>
                <w:rFonts w:ascii="Calibri" w:cs="Calibri" w:eastAsia="Calibri" w:hAnsi="Calibri"/>
                <w:color w:val="1A1A1A"/>
                <w:sz w:val="19"/>
                <w:szCs w:val="19"/>
              </w:rPr>
              <w:t xml:space="preserve">Project Kerberos — 24-Hour Cyber Hackathon (Internal)</w:t>
            </w:r>
          </w:p>
        </w:tc>
      </w:tr>
      <w:tr>
        <w:tc>
          <w:tcPr>
            <w:tcW w:type="dxa" w:w="2600"/>
            <w:shd w:fill="F2EDE6" w:color="auto" w:val="clear"/>
            <w:tcMar>
              <w:top w:type="dxa" w:w="70"/>
              <w:left w:type="dxa" w:w="110"/>
              <w:bottom w:type="dxa" w:w="70"/>
              <w:right w:type="dxa" w:w="110"/>
            </w:tcMar>
          </w:tcPr>
          <w:p>
            <w:pPr>
              <w:spacing w:after="0" w:before="0" w:line="276"/>
            </w:pPr>
            <w:r>
              <w:rPr>
                <w:rFonts w:ascii="Calibri" w:cs="Calibri" w:eastAsia="Calibri" w:hAnsi="Calibri"/>
                <w:b/>
                <w:bCs/>
                <w:color w:val="7A1F2B"/>
                <w:sz w:val="19"/>
                <w:szCs w:val="19"/>
              </w:rPr>
              <w:t xml:space="preserve">Organised by</w:t>
            </w:r>
          </w:p>
        </w:tc>
        <w:tc>
          <w:tcPr>
            <w:tcW w:type="dxa" w:w="6760"/>
            <w:tcMar>
              <w:top w:type="dxa" w:w="70"/>
              <w:left w:type="dxa" w:w="110"/>
              <w:bottom w:type="dxa" w:w="70"/>
              <w:right w:type="dxa" w:w="110"/>
            </w:tcMar>
          </w:tcPr>
          <w:p>
            <w:pPr>
              <w:spacing w:after="0" w:before="0" w:line="276"/>
            </w:pPr>
            <w:r>
              <w:rPr>
                <w:rFonts w:ascii="Calibri" w:cs="Calibri" w:eastAsia="Calibri" w:hAnsi="Calibri"/>
                <w:color w:val="1A1A1A"/>
                <w:sz w:val="19"/>
                <w:szCs w:val="19"/>
              </w:rPr>
              <w:t xml:space="preserve">Amrita Cyber Nation (ACN)</w:t>
            </w:r>
          </w:p>
        </w:tc>
      </w:tr>
      <w:tr>
        <w:tc>
          <w:tcPr>
            <w:tcW w:type="dxa" w:w="2600"/>
            <w:shd w:fill="F2EDE6" w:color="auto" w:val="clear"/>
            <w:tcMar>
              <w:top w:type="dxa" w:w="70"/>
              <w:left w:type="dxa" w:w="110"/>
              <w:bottom w:type="dxa" w:w="70"/>
              <w:right w:type="dxa" w:w="110"/>
            </w:tcMar>
          </w:tcPr>
          <w:p>
            <w:pPr>
              <w:spacing w:after="0" w:before="0" w:line="276"/>
            </w:pPr>
            <w:r>
              <w:rPr>
                <w:rFonts w:ascii="Calibri" w:cs="Calibri" w:eastAsia="Calibri" w:hAnsi="Calibri"/>
                <w:b/>
                <w:bCs/>
                <w:color w:val="7A1F2B"/>
                <w:sz w:val="19"/>
                <w:szCs w:val="19"/>
              </w:rPr>
              <w:t xml:space="preserve">Date &amp; Time</w:t>
            </w:r>
          </w:p>
        </w:tc>
        <w:tc>
          <w:tcPr>
            <w:tcW w:type="dxa" w:w="6760"/>
            <w:tcMar>
              <w:top w:type="dxa" w:w="70"/>
              <w:left w:type="dxa" w:w="110"/>
              <w:bottom w:type="dxa" w:w="70"/>
              <w:right w:type="dxa" w:w="110"/>
            </w:tcMar>
          </w:tcPr>
          <w:p>
            <w:pPr>
              <w:spacing w:after="0" w:before="0" w:line="276"/>
            </w:pPr>
            <w:r>
              <w:rPr>
                <w:rFonts w:ascii="Calibri" w:cs="Calibri" w:eastAsia="Calibri" w:hAnsi="Calibri"/>
                <w:color w:val="1A1A1A"/>
                <w:sz w:val="19"/>
                <w:szCs w:val="19"/>
              </w:rPr>
              <w:t xml:space="preserve">07 September 2026, 9:00 AM — 08 September 2026, 9:00 AM</w:t>
            </w:r>
          </w:p>
        </w:tc>
      </w:tr>
      <w:tr>
        <w:tc>
          <w:tcPr>
            <w:tcW w:type="dxa" w:w="2600"/>
            <w:shd w:fill="F2EDE6" w:color="auto" w:val="clear"/>
            <w:tcMar>
              <w:top w:type="dxa" w:w="70"/>
              <w:left w:type="dxa" w:w="110"/>
              <w:bottom w:type="dxa" w:w="70"/>
              <w:right w:type="dxa" w:w="110"/>
            </w:tcMar>
          </w:tcPr>
          <w:p>
            <w:pPr>
              <w:spacing w:after="0" w:before="0" w:line="276"/>
            </w:pPr>
            <w:r>
              <w:rPr>
                <w:rFonts w:ascii="Calibri" w:cs="Calibri" w:eastAsia="Calibri" w:hAnsi="Calibri"/>
                <w:b/>
                <w:bCs/>
                <w:color w:val="7A1F2B"/>
                <w:sz w:val="19"/>
                <w:szCs w:val="19"/>
              </w:rPr>
              <w:t xml:space="preserve">Venue</w:t>
            </w:r>
          </w:p>
        </w:tc>
        <w:tc>
          <w:tcPr>
            <w:tcW w:type="dxa" w:w="6760"/>
            <w:tcMar>
              <w:top w:type="dxa" w:w="70"/>
              <w:left w:type="dxa" w:w="110"/>
              <w:bottom w:type="dxa" w:w="70"/>
              <w:right w:type="dxa" w:w="110"/>
            </w:tcMar>
          </w:tcPr>
          <w:p>
            <w:pPr>
              <w:spacing w:after="0" w:before="0" w:line="276"/>
            </w:pPr>
            <w:r>
              <w:rPr>
                <w:rFonts w:ascii="Calibri" w:cs="Calibri" w:eastAsia="Calibri" w:hAnsi="Calibri"/>
                <w:color w:val="1A1A1A"/>
                <w:sz w:val="19"/>
                <w:szCs w:val="19"/>
              </w:rPr>
              <w:t xml:space="preserve">Shield Lab and Astra Lab, Amrita Vishwa Vidyapeetham, Chennai</w:t>
            </w:r>
          </w:p>
        </w:tc>
      </w:tr>
      <w:tr>
        <w:tc>
          <w:tcPr>
            <w:tcW w:type="dxa" w:w="2600"/>
            <w:shd w:fill="F2EDE6" w:color="auto" w:val="clear"/>
            <w:tcMar>
              <w:top w:type="dxa" w:w="70"/>
              <w:left w:type="dxa" w:w="110"/>
              <w:bottom w:type="dxa" w:w="70"/>
              <w:right w:type="dxa" w:w="110"/>
            </w:tcMar>
          </w:tcPr>
          <w:p>
            <w:pPr>
              <w:spacing w:after="0" w:before="0" w:line="276"/>
            </w:pPr>
            <w:r>
              <w:rPr>
                <w:rFonts w:ascii="Calibri" w:cs="Calibri" w:eastAsia="Calibri" w:hAnsi="Calibri"/>
                <w:b/>
                <w:bCs/>
                <w:color w:val="7A1F2B"/>
                <w:sz w:val="19"/>
                <w:szCs w:val="19"/>
              </w:rPr>
              <w:t xml:space="preserve">Format</w:t>
            </w:r>
          </w:p>
        </w:tc>
        <w:tc>
          <w:tcPr>
            <w:tcW w:type="dxa" w:w="6760"/>
            <w:tcMar>
              <w:top w:type="dxa" w:w="70"/>
              <w:left w:type="dxa" w:w="110"/>
              <w:bottom w:type="dxa" w:w="70"/>
              <w:right w:type="dxa" w:w="110"/>
            </w:tcMar>
          </w:tcPr>
          <w:p>
            <w:pPr>
              <w:spacing w:after="0" w:before="0" w:line="276"/>
            </w:pPr>
            <w:r>
              <w:rPr>
                <w:rFonts w:ascii="Calibri" w:cs="Calibri" w:eastAsia="Calibri" w:hAnsi="Calibri"/>
                <w:color w:val="1A1A1A"/>
                <w:sz w:val="19"/>
                <w:szCs w:val="19"/>
              </w:rPr>
              <w:t xml:space="preserve">Three domains · Nine problem statements · Three rounds</w:t>
            </w:r>
          </w:p>
        </w:tc>
      </w:tr>
      <w:tr>
        <w:tc>
          <w:tcPr>
            <w:tcW w:type="dxa" w:w="2600"/>
            <w:shd w:fill="F2EDE6" w:color="auto" w:val="clear"/>
            <w:tcMar>
              <w:top w:type="dxa" w:w="70"/>
              <w:left w:type="dxa" w:w="110"/>
              <w:bottom w:type="dxa" w:w="70"/>
              <w:right w:type="dxa" w:w="110"/>
            </w:tcMar>
          </w:tcPr>
          <w:p>
            <w:pPr>
              <w:spacing w:after="0" w:before="0" w:line="276"/>
            </w:pPr>
            <w:r>
              <w:rPr>
                <w:rFonts w:ascii="Calibri" w:cs="Calibri" w:eastAsia="Calibri" w:hAnsi="Calibri"/>
                <w:b/>
                <w:bCs/>
                <w:color w:val="7A1F2B"/>
                <w:sz w:val="19"/>
                <w:szCs w:val="19"/>
              </w:rPr>
              <w:t xml:space="preserve">Participation</w:t>
            </w:r>
          </w:p>
        </w:tc>
        <w:tc>
          <w:tcPr>
            <w:tcW w:type="dxa" w:w="6760"/>
            <w:tcMar>
              <w:top w:type="dxa" w:w="70"/>
              <w:left w:type="dxa" w:w="110"/>
              <w:bottom w:type="dxa" w:w="70"/>
              <w:right w:type="dxa" w:w="110"/>
            </w:tcMar>
          </w:tcPr>
          <w:p>
            <w:pPr>
              <w:spacing w:after="0" w:before="0" w:line="276"/>
            </w:pPr>
            <w:r>
              <w:rPr>
                <w:rFonts w:ascii="Calibri" w:cs="Calibri" w:eastAsia="Calibri" w:hAnsi="Calibri"/>
                <w:color w:val="1A1A1A"/>
                <w:sz w:val="19"/>
                <w:szCs w:val="19"/>
              </w:rPr>
              <w:t xml:space="preserve">34 teams</w:t>
            </w:r>
          </w:p>
        </w:tc>
      </w:tr>
      <w:tr>
        <w:tc>
          <w:tcPr>
            <w:tcW w:type="dxa" w:w="2600"/>
            <w:shd w:fill="F2EDE6" w:color="auto" w:val="clear"/>
            <w:tcMar>
              <w:top w:type="dxa" w:w="70"/>
              <w:left w:type="dxa" w:w="110"/>
              <w:bottom w:type="dxa" w:w="70"/>
              <w:right w:type="dxa" w:w="110"/>
            </w:tcMar>
          </w:tcPr>
          <w:p>
            <w:pPr>
              <w:spacing w:after="0" w:before="0" w:line="276"/>
            </w:pPr>
            <w:r>
              <w:rPr>
                <w:rFonts w:ascii="Calibri" w:cs="Calibri" w:eastAsia="Calibri" w:hAnsi="Calibri"/>
                <w:b/>
                <w:bCs/>
                <w:color w:val="7A1F2B"/>
                <w:sz w:val="19"/>
                <w:szCs w:val="19"/>
              </w:rPr>
              <w:t xml:space="preserve">Team Size</w:t>
            </w:r>
          </w:p>
        </w:tc>
        <w:tc>
          <w:tcPr>
            <w:tcW w:type="dxa" w:w="6760"/>
            <w:tcMar>
              <w:top w:type="dxa" w:w="70"/>
              <w:left w:type="dxa" w:w="110"/>
              <w:bottom w:type="dxa" w:w="70"/>
              <w:right w:type="dxa" w:w="110"/>
            </w:tcMar>
          </w:tcPr>
          <w:p>
            <w:pPr>
              <w:spacing w:after="0" w:before="0" w:line="276"/>
            </w:pPr>
            <w:r>
              <w:rPr>
                <w:rFonts w:ascii="Calibri" w:cs="Calibri" w:eastAsia="Calibri" w:hAnsi="Calibri"/>
                <w:color w:val="1A1A1A"/>
                <w:sz w:val="19"/>
                <w:szCs w:val="19"/>
              </w:rPr>
              <w:t xml:space="preserve">3 – 4 members</w:t>
            </w:r>
          </w:p>
        </w:tc>
      </w:tr>
    </w:tbl>
    <w:p>
      <w:pPr>
        <w:keepNext/>
        <w:pBdr>
          <w:bottom w:val="single" w:color="B8860B" w:sz="8"/>
        </w:pBdr>
        <w:spacing w:after="120" w:before="260"/>
      </w:pPr>
      <w:r>
        <w:rPr>
          <w:rFonts w:ascii="Calibri" w:cs="Calibri" w:eastAsia="Calibri" w:hAnsi="Calibri"/>
          <w:b/>
          <w:bCs/>
          <w:caps/>
          <w:color w:val="7A1F2B"/>
          <w:spacing w:val="16"/>
          <w:sz w:val="24"/>
          <w:szCs w:val="24"/>
        </w:rPr>
        <w:t xml:space="preserve">About the Event</w:t>
      </w:r>
    </w:p>
    <w:p>
      <w:pPr>
        <w:spacing w:after="140" w:before="0" w:line="276"/>
        <w:jc w:val="both"/>
      </w:pPr>
      <w:r>
        <w:rPr>
          <w:rFonts w:ascii="Calibri" w:cs="Calibri" w:eastAsia="Calibri" w:hAnsi="Calibri"/>
          <w:color w:val="1A1A1A"/>
          <w:sz w:val="20"/>
          <w:szCs w:val="20"/>
        </w:rPr>
        <w:t xml:space="preserve">Project Kerberos is a 24-hour internal hackathon conducted by Amrita Cyber Nation, built around a single question: what does a system do when it can no longer trust its own inputs? Thirty-four student teams competed across three domains — Digital, IoT, and Autonomous Systems — on problem statements set deliberately in the near future.</w:t>
      </w:r>
    </w:p>
    <w:p>
      <w:pPr>
        <w:spacing w:after="140" w:before="0" w:line="276"/>
        <w:jc w:val="both"/>
      </w:pPr>
      <w:r>
        <w:rPr>
          <w:rFonts w:ascii="Calibri" w:cs="Calibri" w:eastAsia="Calibri" w:hAnsi="Calibri"/>
          <w:color w:val="1A1A1A"/>
          <w:sz w:val="20"/>
          <w:szCs w:val="20"/>
        </w:rPr>
        <w:t xml:space="preserve">Rather than asking participants to solve problems that already have textbook answers, the nine problem statements described scenarios that are only now beginning to emerge: payment authentication after PINs, OTPs and standalone biometrics can no longer be trusted; digital identities that must survive their own credentials being compromised; smart homes in which the devices themselves report false readings; autonomous drone swarms containing a member actively deceiving the rest.</w:t>
      </w:r>
    </w:p>
    <w:p>
      <w:pPr>
        <w:spacing w:after="140" w:before="0" w:line="276"/>
        <w:jc w:val="both"/>
      </w:pPr>
      <w:r>
        <w:rPr>
          <w:rFonts w:ascii="Calibri" w:cs="Calibri" w:eastAsia="Calibri" w:hAnsi="Calibri"/>
          <w:color w:val="1A1A1A"/>
          <w:sz w:val="20"/>
          <w:szCs w:val="20"/>
        </w:rPr>
        <w:t xml:space="preserve">Every problem statement was structured in two acts: teams first built a functional MVP, then secured it against an adversary assumed to be already past the perimeter. Evaluation weighted the threat model as heavily as the architecture — a working demonstration alone was not sufficient to advance.</w:t>
      </w:r>
    </w:p>
    <w:p>
      <w:pPr>
        <w:spacing w:after="140" w:before="0" w:line="276"/>
        <w:jc w:val="both"/>
      </w:pPr>
      <w:r>
        <w:rPr>
          <w:rFonts w:ascii="Calibri" w:cs="Calibri" w:eastAsia="Calibri" w:hAnsi="Calibri"/>
          <w:color w:val="1A1A1A"/>
          <w:sz w:val="20"/>
          <w:szCs w:val="20"/>
        </w:rPr>
        <w:t xml:space="preserve">A third act was withheld from the dossier entirely. At the midpoint of the event each team was issued a Future Card — an unannounced twist matched to its own problem statement, which changed the brief and had to be implemented on the spot. It tested adaptability rather than preparation, and proved to be the decisive round.</w:t>
      </w:r>
    </w:p>
    <w:p>
      <w:pPr>
        <w:keepNext/>
        <w:pBdr>
          <w:bottom w:val="single" w:color="B8860B" w:sz="8"/>
        </w:pBdr>
        <w:spacing w:after="120" w:before="260"/>
      </w:pPr>
      <w:r>
        <w:rPr>
          <w:rFonts w:ascii="Calibri" w:cs="Calibri" w:eastAsia="Calibri" w:hAnsi="Calibri"/>
          <w:b/>
          <w:bCs/>
          <w:caps/>
          <w:color w:val="7A1F2B"/>
          <w:spacing w:val="16"/>
          <w:sz w:val="24"/>
          <w:szCs w:val="24"/>
        </w:rPr>
        <w:t xml:space="preserve">Domains and Problem Statements</w:t>
      </w:r>
    </w:p>
    <w:tbl>
      <w:tblPr>
        <w:tblW w:type="dxa" w:w="9360"/>
        <w:tblBorders>
          <w:top w:val="single" w:color="C9C9C9" w:sz="4"/>
          <w:left w:val="single" w:color="C9C9C9" w:sz="4"/>
          <w:bottom w:val="single" w:color="C9C9C9" w:sz="4"/>
          <w:right w:val="single" w:color="C9C9C9" w:sz="4"/>
          <w:insideH w:val="single" w:color="C9C9C9" w:sz="4"/>
          <w:insideV w:val="single" w:color="C9C9C9" w:sz="4"/>
        </w:tblBorders>
      </w:tblPr>
      <w:tblGrid>
        <w:gridCol w:w="2900"/>
        <w:gridCol w:w="6460"/>
      </w:tblGrid>
      <w:tr>
        <w:trPr>
          <w:tblHeader/>
        </w:trPr>
        <w:tc>
          <w:tcPr>
            <w:tcW w:type="dxa" w:w="2900"/>
            <w:shd w:fill="7A1F2B" w:color="auto" w:val="clear"/>
            <w:tcMar>
              <w:top w:type="dxa" w:w="70"/>
              <w:left w:type="dxa" w:w="110"/>
              <w:bottom w:type="dxa" w:w="70"/>
              <w:right w:type="dxa" w:w="110"/>
            </w:tcMar>
          </w:tcPr>
          <w:p>
            <w:pPr>
              <w:spacing w:after="0" w:before="0" w:line="276"/>
            </w:pPr>
            <w:r>
              <w:rPr>
                <w:rFonts w:ascii="Calibri" w:cs="Calibri" w:eastAsia="Calibri" w:hAnsi="Calibri"/>
                <w:b/>
                <w:bCs/>
                <w:color w:val="FFFFFF"/>
                <w:spacing w:val="16"/>
                <w:sz w:val="18"/>
                <w:szCs w:val="18"/>
              </w:rPr>
              <w:t xml:space="preserve">DOMAIN</w:t>
            </w:r>
          </w:p>
        </w:tc>
        <w:tc>
          <w:tcPr>
            <w:tcW w:type="dxa" w:w="6460"/>
            <w:shd w:fill="7A1F2B" w:color="auto" w:val="clear"/>
            <w:tcMar>
              <w:top w:type="dxa" w:w="70"/>
              <w:left w:type="dxa" w:w="110"/>
              <w:bottom w:type="dxa" w:w="70"/>
              <w:right w:type="dxa" w:w="110"/>
            </w:tcMar>
          </w:tcPr>
          <w:p>
            <w:pPr>
              <w:spacing w:after="0" w:before="0" w:line="276"/>
            </w:pPr>
            <w:r>
              <w:rPr>
                <w:rFonts w:ascii="Calibri" w:cs="Calibri" w:eastAsia="Calibri" w:hAnsi="Calibri"/>
                <w:b/>
                <w:bCs/>
                <w:color w:val="FFFFFF"/>
                <w:spacing w:val="16"/>
                <w:sz w:val="18"/>
                <w:szCs w:val="18"/>
              </w:rPr>
              <w:t xml:space="preserve">PROBLEM STATEMENTS</w:t>
            </w:r>
          </w:p>
        </w:tc>
      </w:tr>
      <w:tr>
        <w:tc>
          <w:tcPr>
            <w:tcW w:type="dxa" w:w="2900"/>
            <w:shd w:fill="F2EDE6" w:color="auto" w:val="clear"/>
            <w:tcMar>
              <w:top w:type="dxa" w:w="70"/>
              <w:left w:type="dxa" w:w="110"/>
              <w:bottom w:type="dxa" w:w="70"/>
              <w:right w:type="dxa" w:w="110"/>
            </w:tcMar>
          </w:tcPr>
          <w:p>
            <w:pPr>
              <w:spacing w:after="40" w:before="0" w:line="276"/>
            </w:pPr>
            <w:r>
              <w:rPr>
                <w:rFonts w:ascii="Calibri" w:cs="Calibri" w:eastAsia="Calibri" w:hAnsi="Calibri"/>
                <w:b/>
                <w:bCs/>
                <w:color w:val="1A1A1A"/>
                <w:sz w:val="19"/>
                <w:szCs w:val="19"/>
              </w:rPr>
              <w:t xml:space="preserve">Domain 01 — Digital</w:t>
            </w:r>
          </w:p>
          <w:p>
            <w:pPr>
              <w:spacing w:after="0" w:before="0" w:line="276"/>
            </w:pPr>
            <w:r>
              <w:rPr>
                <w:rFonts w:ascii="Calibri" w:cs="Calibri" w:eastAsia="Calibri" w:hAnsi="Calibri"/>
                <w:i/>
                <w:iCs/>
                <w:color w:val="555555"/>
                <w:sz w:val="16"/>
                <w:szCs w:val="16"/>
              </w:rPr>
              <w:t xml:space="preserve">Software · AI · Cloud · Cybersecurity</w:t>
            </w:r>
          </w:p>
        </w:tc>
        <w:tc>
          <w:tcPr>
            <w:tcW w:type="dxa" w:w="6460"/>
            <w:tcMar>
              <w:top w:type="dxa" w:w="70"/>
              <w:left w:type="dxa" w:w="110"/>
              <w:bottom w:type="dxa" w:w="70"/>
              <w:right w:type="dxa" w:w="110"/>
            </w:tcMar>
          </w:tcPr>
          <w:p>
            <w:pPr>
              <w:spacing w:after="60" w:before="0" w:line="276"/>
            </w:pPr>
            <w:r>
              <w:rPr>
                <w:rFonts w:ascii="Calibri" w:cs="Calibri" w:eastAsia="Calibri" w:hAnsi="Calibri"/>
                <w:color w:val="1A1A1A"/>
                <w:sz w:val="19"/>
                <w:szCs w:val="19"/>
              </w:rPr>
              <w:t xml:space="preserve">PS 01 — Payment 4.0: The Authentication Problem</w:t>
            </w:r>
          </w:p>
          <w:p>
            <w:pPr>
              <w:spacing w:after="60" w:before="0" w:line="276"/>
            </w:pPr>
            <w:r>
              <w:rPr>
                <w:rFonts w:ascii="Calibri" w:cs="Calibri" w:eastAsia="Calibri" w:hAnsi="Calibri"/>
                <w:color w:val="1A1A1A"/>
                <w:sz w:val="19"/>
                <w:szCs w:val="19"/>
              </w:rPr>
              <w:t xml:space="preserve">PS 02 — The Impostor: When Your Digital Life Is No Longer Yours</w:t>
            </w:r>
          </w:p>
          <w:p>
            <w:pPr>
              <w:spacing w:after="0" w:before="0" w:line="276"/>
            </w:pPr>
            <w:r>
              <w:rPr>
                <w:rFonts w:ascii="Calibri" w:cs="Calibri" w:eastAsia="Calibri" w:hAnsi="Calibri"/>
                <w:color w:val="1A1A1A"/>
                <w:sz w:val="19"/>
                <w:szCs w:val="19"/>
              </w:rPr>
              <w:t xml:space="preserve">PS 03 — The Last Original: Can You Trust Digital Reality?</w:t>
            </w:r>
          </w:p>
        </w:tc>
      </w:tr>
      <w:tr>
        <w:tc>
          <w:tcPr>
            <w:tcW w:type="dxa" w:w="2900"/>
            <w:shd w:fill="F2EDE6" w:color="auto" w:val="clear"/>
            <w:tcMar>
              <w:top w:type="dxa" w:w="70"/>
              <w:left w:type="dxa" w:w="110"/>
              <w:bottom w:type="dxa" w:w="70"/>
              <w:right w:type="dxa" w:w="110"/>
            </w:tcMar>
          </w:tcPr>
          <w:p>
            <w:pPr>
              <w:spacing w:after="40" w:before="0" w:line="276"/>
            </w:pPr>
            <w:r>
              <w:rPr>
                <w:rFonts w:ascii="Calibri" w:cs="Calibri" w:eastAsia="Calibri" w:hAnsi="Calibri"/>
                <w:b/>
                <w:bCs/>
                <w:color w:val="1A1A1A"/>
                <w:sz w:val="19"/>
                <w:szCs w:val="19"/>
              </w:rPr>
              <w:t xml:space="preserve">Domain 02 — IoT</w:t>
            </w:r>
          </w:p>
          <w:p>
            <w:pPr>
              <w:spacing w:after="0" w:before="0" w:line="276"/>
            </w:pPr>
            <w:r>
              <w:rPr>
                <w:rFonts w:ascii="Calibri" w:cs="Calibri" w:eastAsia="Calibri" w:hAnsi="Calibri"/>
                <w:i/>
                <w:iCs/>
                <w:color w:val="555555"/>
                <w:sz w:val="16"/>
                <w:szCs w:val="16"/>
              </w:rPr>
              <w:t xml:space="preserve">IoT · Embedded Systems · Electronics · Smart Devices</w:t>
            </w:r>
          </w:p>
        </w:tc>
        <w:tc>
          <w:tcPr>
            <w:tcW w:type="dxa" w:w="6460"/>
            <w:tcMar>
              <w:top w:type="dxa" w:w="70"/>
              <w:left w:type="dxa" w:w="110"/>
              <w:bottom w:type="dxa" w:w="70"/>
              <w:right w:type="dxa" w:w="110"/>
            </w:tcMar>
          </w:tcPr>
          <w:p>
            <w:pPr>
              <w:spacing w:after="60" w:before="0" w:line="276"/>
            </w:pPr>
            <w:r>
              <w:rPr>
                <w:rFonts w:ascii="Calibri" w:cs="Calibri" w:eastAsia="Calibri" w:hAnsi="Calibri"/>
                <w:color w:val="1A1A1A"/>
                <w:sz w:val="19"/>
                <w:szCs w:val="19"/>
              </w:rPr>
              <w:t xml:space="preserve">PS 04 — The Ghost Key</w:t>
            </w:r>
          </w:p>
          <w:p>
            <w:pPr>
              <w:spacing w:after="60" w:before="0" w:line="276"/>
            </w:pPr>
            <w:r>
              <w:rPr>
                <w:rFonts w:ascii="Calibri" w:cs="Calibri" w:eastAsia="Calibri" w:hAnsi="Calibri"/>
                <w:color w:val="1A1A1A"/>
                <w:sz w:val="19"/>
                <w:szCs w:val="19"/>
              </w:rPr>
              <w:t xml:space="preserve">PS 05 — The House That Betrayed You</w:t>
            </w:r>
          </w:p>
          <w:p>
            <w:pPr>
              <w:spacing w:after="0" w:before="0" w:line="276"/>
            </w:pPr>
            <w:r>
              <w:rPr>
                <w:rFonts w:ascii="Calibri" w:cs="Calibri" w:eastAsia="Calibri" w:hAnsi="Calibri"/>
                <w:color w:val="1A1A1A"/>
                <w:sz w:val="19"/>
                <w:szCs w:val="19"/>
              </w:rPr>
              <w:t xml:space="preserve">PS 06 — Gridlock</w:t>
            </w:r>
          </w:p>
        </w:tc>
      </w:tr>
      <w:tr>
        <w:tc>
          <w:tcPr>
            <w:tcW w:type="dxa" w:w="2900"/>
            <w:shd w:fill="F2EDE6" w:color="auto" w:val="clear"/>
            <w:tcMar>
              <w:top w:type="dxa" w:w="70"/>
              <w:left w:type="dxa" w:w="110"/>
              <w:bottom w:type="dxa" w:w="70"/>
              <w:right w:type="dxa" w:w="110"/>
            </w:tcMar>
          </w:tcPr>
          <w:p>
            <w:pPr>
              <w:spacing w:after="40" w:before="0" w:line="276"/>
            </w:pPr>
            <w:r>
              <w:rPr>
                <w:rFonts w:ascii="Calibri" w:cs="Calibri" w:eastAsia="Calibri" w:hAnsi="Calibri"/>
                <w:b/>
                <w:bCs/>
                <w:color w:val="1A1A1A"/>
                <w:sz w:val="19"/>
                <w:szCs w:val="19"/>
              </w:rPr>
              <w:t xml:space="preserve">Domain 03 — Autonomous Systems</w:t>
            </w:r>
          </w:p>
          <w:p>
            <w:pPr>
              <w:spacing w:after="0" w:before="0" w:line="276"/>
            </w:pPr>
            <w:r>
              <w:rPr>
                <w:rFonts w:ascii="Calibri" w:cs="Calibri" w:eastAsia="Calibri" w:hAnsi="Calibri"/>
                <w:i/>
                <w:iCs/>
                <w:color w:val="555555"/>
                <w:sz w:val="16"/>
                <w:szCs w:val="16"/>
              </w:rPr>
              <w:t xml:space="preserve">Robotics · Drones · Automation · Industry 5.0</w:t>
            </w:r>
          </w:p>
        </w:tc>
        <w:tc>
          <w:tcPr>
            <w:tcW w:type="dxa" w:w="6460"/>
            <w:tcMar>
              <w:top w:type="dxa" w:w="70"/>
              <w:left w:type="dxa" w:w="110"/>
              <w:bottom w:type="dxa" w:w="70"/>
              <w:right w:type="dxa" w:w="110"/>
            </w:tcMar>
          </w:tcPr>
          <w:p>
            <w:pPr>
              <w:spacing w:after="60" w:before="0" w:line="276"/>
            </w:pPr>
            <w:r>
              <w:rPr>
                <w:rFonts w:ascii="Calibri" w:cs="Calibri" w:eastAsia="Calibri" w:hAnsi="Calibri"/>
                <w:color w:val="1A1A1A"/>
                <w:sz w:val="19"/>
                <w:szCs w:val="19"/>
              </w:rPr>
              <w:t xml:space="preserve">PS 07 — The Last Shift</w:t>
            </w:r>
          </w:p>
          <w:p>
            <w:pPr>
              <w:spacing w:after="60" w:before="0" w:line="276"/>
            </w:pPr>
            <w:r>
              <w:rPr>
                <w:rFonts w:ascii="Calibri" w:cs="Calibri" w:eastAsia="Calibri" w:hAnsi="Calibri"/>
                <w:color w:val="1A1A1A"/>
                <w:sz w:val="19"/>
                <w:szCs w:val="19"/>
              </w:rPr>
              <w:t xml:space="preserve">PS 08 — Ghost Driver</w:t>
            </w:r>
          </w:p>
          <w:p>
            <w:pPr>
              <w:spacing w:after="0" w:before="0" w:line="276"/>
            </w:pPr>
            <w:r>
              <w:rPr>
                <w:rFonts w:ascii="Calibri" w:cs="Calibri" w:eastAsia="Calibri" w:hAnsi="Calibri"/>
                <w:color w:val="1A1A1A"/>
                <w:sz w:val="19"/>
                <w:szCs w:val="19"/>
              </w:rPr>
              <w:t xml:space="preserve">PS 09 — Swarm</w:t>
            </w:r>
          </w:p>
        </w:tc>
      </w:tr>
    </w:tbl>
    <w:p>
      <w:r>
        <w:br w:type="page"/>
      </w:r>
    </w:p>
    <w:p>
      <w:pPr>
        <w:keepNext/>
        <w:pBdr>
          <w:bottom w:val="single" w:color="B8860B" w:sz="8"/>
        </w:pBdr>
        <w:spacing w:after="120" w:before="260"/>
      </w:pPr>
      <w:r>
        <w:rPr>
          <w:rFonts w:ascii="Calibri" w:cs="Calibri" w:eastAsia="Calibri" w:hAnsi="Calibri"/>
          <w:b/>
          <w:bCs/>
          <w:caps/>
          <w:color w:val="7A1F2B"/>
          <w:spacing w:val="16"/>
          <w:sz w:val="24"/>
          <w:szCs w:val="24"/>
        </w:rPr>
        <w:t xml:space="preserve">Organising Team</w:t>
      </w:r>
    </w:p>
    <w:p>
      <w:pPr>
        <w:keepNext/>
        <w:spacing w:after="40" w:before="0" w:line="276"/>
      </w:pPr>
      <w:r>
        <w:rPr>
          <w:rFonts w:ascii="Calibri" w:cs="Calibri" w:eastAsia="Calibri" w:hAnsi="Calibri"/>
          <w:b/>
          <w:bCs/>
          <w:color w:val="7A1F2B"/>
          <w:sz w:val="19"/>
          <w:szCs w:val="19"/>
        </w:rPr>
        <w:t xml:space="preserve">Faculty Coordinators  </w:t>
      </w:r>
    </w:p>
    <w:p>
      <w:pPr>
        <w:spacing w:after="140" w:before="0" w:line="276"/>
      </w:pPr>
      <w:r>
        <w:rPr>
          <w:rFonts w:ascii="Calibri" w:cs="Calibri" w:eastAsia="Calibri" w:hAnsi="Calibri"/>
          <w:color w:val="1A1A1A"/>
          <w:sz w:val="19"/>
          <w:szCs w:val="19"/>
        </w:rPr>
        <w:t xml:space="preserve">Dr. Suresh Veesa, Dr. Surender</w:t>
      </w:r>
    </w:p>
    <w:p>
      <w:pPr>
        <w:keepNext/>
        <w:spacing w:after="40" w:before="0" w:line="276"/>
      </w:pPr>
      <w:r>
        <w:rPr>
          <w:rFonts w:ascii="Calibri" w:cs="Calibri" w:eastAsia="Calibri" w:hAnsi="Calibri"/>
          <w:b/>
          <w:bCs/>
          <w:color w:val="7A1F2B"/>
          <w:sz w:val="19"/>
          <w:szCs w:val="19"/>
        </w:rPr>
        <w:t xml:space="preserve">Student Coordinators — Third Year  </w:t>
      </w:r>
    </w:p>
    <w:p>
      <w:pPr>
        <w:spacing w:after="140" w:before="0" w:line="276"/>
      </w:pPr>
      <w:r>
        <w:rPr>
          <w:rFonts w:ascii="Calibri" w:cs="Calibri" w:eastAsia="Calibri" w:hAnsi="Calibri"/>
          <w:color w:val="1A1A1A"/>
          <w:sz w:val="19"/>
          <w:szCs w:val="19"/>
        </w:rPr>
        <w:t xml:space="preserve">S Lakshya, Jyothir Adithya V B</w:t>
      </w:r>
    </w:p>
    <w:p>
      <w:pPr>
        <w:keepNext/>
        <w:spacing w:after="40" w:before="0" w:line="276"/>
      </w:pPr>
      <w:r>
        <w:rPr>
          <w:rFonts w:ascii="Calibri" w:cs="Calibri" w:eastAsia="Calibri" w:hAnsi="Calibri"/>
          <w:b/>
          <w:bCs/>
          <w:color w:val="7A1F2B"/>
          <w:sz w:val="19"/>
          <w:szCs w:val="19"/>
        </w:rPr>
        <w:t xml:space="preserve">Student Coordinator — Fourth Year  </w:t>
      </w:r>
    </w:p>
    <w:p>
      <w:pPr>
        <w:spacing w:after="140" w:before="0" w:line="276"/>
      </w:pPr>
      <w:r>
        <w:rPr>
          <w:rFonts w:ascii="Calibri" w:cs="Calibri" w:eastAsia="Calibri" w:hAnsi="Calibri"/>
          <w:color w:val="1A1A1A"/>
          <w:sz w:val="19"/>
          <w:szCs w:val="19"/>
        </w:rPr>
        <w:t xml:space="preserve">Mukund</w:t>
      </w:r>
    </w:p>
    <w:p>
      <w:pPr>
        <w:keepNext/>
        <w:spacing w:after="40" w:before="0" w:line="276"/>
      </w:pPr>
      <w:r>
        <w:rPr>
          <w:rFonts w:ascii="Calibri" w:cs="Calibri" w:eastAsia="Calibri" w:hAnsi="Calibri"/>
          <w:b/>
          <w:bCs/>
          <w:color w:val="7A1F2B"/>
          <w:sz w:val="19"/>
          <w:szCs w:val="19"/>
        </w:rPr>
        <w:t xml:space="preserve">Round 3 Operations — Fourth Year Coordinators  </w:t>
      </w:r>
    </w:p>
    <w:p>
      <w:pPr>
        <w:spacing w:after="40" w:before="0" w:line="276"/>
      </w:pPr>
      <w:r>
        <w:rPr>
          <w:rFonts w:ascii="Calibri" w:cs="Calibri" w:eastAsia="Calibri" w:hAnsi="Calibri"/>
          <w:color w:val="1A1A1A"/>
          <w:sz w:val="19"/>
          <w:szCs w:val="19"/>
        </w:rPr>
        <w:t xml:space="preserve">Adithi Suresh, Leon, Mukund, Shudarshan Regmi, Mukilan</w:t>
      </w:r>
    </w:p>
    <w:p>
      <w:pPr>
        <w:spacing w:after="140" w:before="0" w:line="276"/>
      </w:pPr>
      <w:r>
        <w:rPr>
          <w:rFonts w:ascii="Calibri" w:cs="Calibri" w:eastAsia="Calibri" w:hAnsi="Calibri"/>
          <w:i/>
          <w:iCs/>
          <w:color w:val="555555"/>
          <w:sz w:val="17"/>
          <w:szCs w:val="17"/>
        </w:rPr>
        <w:t xml:space="preserve">Supported by a wider team of student volunteers across both labs.</w:t>
      </w:r>
    </w:p>
    <w:p>
      <w:pPr>
        <w:keepNext/>
        <w:pBdr>
          <w:bottom w:val="single" w:color="B8860B" w:sz="8"/>
        </w:pBdr>
        <w:spacing w:after="120" w:before="260"/>
      </w:pPr>
      <w:r>
        <w:rPr>
          <w:rFonts w:ascii="Calibri" w:cs="Calibri" w:eastAsia="Calibri" w:hAnsi="Calibri"/>
          <w:b/>
          <w:bCs/>
          <w:caps/>
          <w:color w:val="7A1F2B"/>
          <w:spacing w:val="16"/>
          <w:sz w:val="24"/>
          <w:szCs w:val="24"/>
        </w:rPr>
        <w:t xml:space="preserve">Round Structure and Evaluation</w:t>
      </w:r>
    </w:p>
    <w:p>
      <w:pPr>
        <w:spacing w:after="140" w:before="0" w:line="276"/>
        <w:jc w:val="both"/>
      </w:pPr>
      <w:r>
        <w:rPr>
          <w:rFonts w:ascii="Calibri" w:cs="Calibri" w:eastAsia="Calibri" w:hAnsi="Calibri"/>
          <w:color w:val="1A1A1A"/>
          <w:sz w:val="20"/>
          <w:szCs w:val="20"/>
        </w:rPr>
        <w:t xml:space="preserve">The hackathon was conducted over three progressively demanding rounds across the 24-hour window.</w:t>
      </w:r>
    </w:p>
    <w:p>
      <w:pPr>
        <w:keepNext/>
        <w:spacing w:after="40" w:before="0" w:line="276"/>
      </w:pPr>
      <w:r>
        <w:rPr>
          <w:rFonts w:ascii="Calibri" w:cs="Calibri" w:eastAsia="Calibri" w:hAnsi="Calibri"/>
          <w:b/>
          <w:bCs/>
          <w:color w:val="7A1F2B"/>
          <w:sz w:val="20"/>
          <w:szCs w:val="20"/>
        </w:rPr>
        <w:t xml:space="preserve">Round 1 — Concept and Threat Model  </w:t>
      </w:r>
      <w:r>
        <w:rPr>
          <w:rFonts w:ascii="Calibri" w:cs="Calibri" w:eastAsia="Calibri" w:hAnsi="Calibri"/>
          <w:i/>
          <w:iCs/>
          <w:color w:val="555555"/>
          <w:sz w:val="18"/>
          <w:szCs w:val="18"/>
        </w:rPr>
        <w:t xml:space="preserve">(07 September, 12:00 PM)</w:t>
      </w:r>
    </w:p>
    <w:p>
      <w:pPr>
        <w:spacing w:after="160" w:before="0" w:line="276"/>
        <w:jc w:val="both"/>
      </w:pPr>
      <w:r>
        <w:rPr>
          <w:rFonts w:ascii="Calibri" w:cs="Calibri" w:eastAsia="Calibri" w:hAnsi="Calibri"/>
          <w:color w:val="1A1A1A"/>
          <w:sz w:val="20"/>
          <w:szCs w:val="20"/>
        </w:rPr>
        <w:t xml:space="preserve">Teams presented their proposed MVP and, critically, their design for the "Secure It" brief. Submissions were evaluated by fourth-year seniors, who assessed the clarity of the threat model alongside the feasibility of the proposed build.</w:t>
      </w:r>
    </w:p>
    <w:p>
      <w:pPr>
        <w:keepNext/>
        <w:spacing w:after="40" w:before="0" w:line="276"/>
      </w:pPr>
      <w:r>
        <w:rPr>
          <w:rFonts w:ascii="Calibri" w:cs="Calibri" w:eastAsia="Calibri" w:hAnsi="Calibri"/>
          <w:b/>
          <w:bCs/>
          <w:color w:val="7A1F2B"/>
          <w:sz w:val="20"/>
          <w:szCs w:val="20"/>
        </w:rPr>
        <w:t xml:space="preserve">Round 2 — Implementation Review  </w:t>
      </w:r>
      <w:r>
        <w:rPr>
          <w:rFonts w:ascii="Calibri" w:cs="Calibri" w:eastAsia="Calibri" w:hAnsi="Calibri"/>
          <w:i/>
          <w:iCs/>
          <w:color w:val="555555"/>
          <w:sz w:val="18"/>
          <w:szCs w:val="18"/>
        </w:rPr>
        <w:t xml:space="preserve">(Evaluated by faculty panel)</w:t>
      </w:r>
    </w:p>
    <w:p>
      <w:pPr>
        <w:spacing w:after="60" w:before="0" w:line="276"/>
        <w:jc w:val="both"/>
      </w:pPr>
      <w:r>
        <w:rPr>
          <w:rFonts w:ascii="Calibri" w:cs="Calibri" w:eastAsia="Calibri" w:hAnsi="Calibri"/>
          <w:color w:val="1A1A1A"/>
          <w:sz w:val="20"/>
          <w:szCs w:val="20"/>
        </w:rPr>
        <w:t xml:space="preserve">Teams demonstrated working implementations and defended their security architecture before a faculty judging panel.</w:t>
      </w:r>
    </w:p>
    <w:p>
      <w:pPr>
        <w:keepNext/>
        <w:spacing w:after="40" w:before="0" w:line="276"/>
      </w:pPr>
      <w:r>
        <w:rPr>
          <w:rFonts w:ascii="Calibri" w:cs="Calibri" w:eastAsia="Calibri" w:hAnsi="Calibri"/>
          <w:b/>
          <w:bCs/>
          <w:color w:val="7A1F2B"/>
          <w:sz w:val="19"/>
          <w:szCs w:val="19"/>
        </w:rPr>
        <w:t xml:space="preserve">Judging Panel  </w:t>
      </w:r>
    </w:p>
    <w:p>
      <w:pPr>
        <w:spacing w:after="140" w:before="0" w:line="276"/>
      </w:pPr>
      <w:r>
        <w:rPr>
          <w:rFonts w:ascii="Calibri" w:cs="Calibri" w:eastAsia="Calibri" w:hAnsi="Calibri"/>
          <w:color w:val="1A1A1A"/>
          <w:sz w:val="19"/>
          <w:szCs w:val="19"/>
        </w:rPr>
        <w:t xml:space="preserve">Dr. Raghul, Dr. I R Oviya, Dr. J Anitha, Dr. Rajesh, Dr. Rithani, Dr. Prasanna Kumar, Dr. Kumar M S</w:t>
      </w:r>
    </w:p>
    <w:p>
      <w:pPr>
        <w:keepNext/>
        <w:spacing w:after="40" w:before="0" w:line="276"/>
      </w:pPr>
      <w:r>
        <w:rPr>
          <w:rFonts w:ascii="Calibri" w:cs="Calibri" w:eastAsia="Calibri" w:hAnsi="Calibri"/>
          <w:b/>
          <w:bCs/>
          <w:color w:val="7A1F2B"/>
          <w:sz w:val="20"/>
          <w:szCs w:val="20"/>
        </w:rPr>
        <w:t xml:space="preserve">Round 3 — The Future Card  </w:t>
      </w:r>
      <w:r>
        <w:rPr>
          <w:rFonts w:ascii="Calibri" w:cs="Calibri" w:eastAsia="Calibri" w:hAnsi="Calibri"/>
          <w:i/>
          <w:iCs/>
          <w:color w:val="555555"/>
          <w:sz w:val="18"/>
          <w:szCs w:val="18"/>
        </w:rPr>
        <w:t xml:space="preserve">(Issued 12:00 AM, concluded 12:00 PM)</w:t>
      </w:r>
    </w:p>
    <w:p>
      <w:pPr>
        <w:spacing w:after="60" w:before="0" w:line="276"/>
        <w:jc w:val="both"/>
      </w:pPr>
      <w:r>
        <w:rPr>
          <w:rFonts w:ascii="Calibri" w:cs="Calibri" w:eastAsia="Calibri" w:hAnsi="Calibri"/>
          <w:color w:val="1A1A1A"/>
          <w:sz w:val="20"/>
          <w:szCs w:val="20"/>
        </w:rPr>
        <w:t xml:space="preserve">From 10:00 PM, the fourth-year coordinators and volunteer team prepared and administered the final round. At midnight, every team was issued a Future Card matched to its own problem statement — an unannounced constraint that altered the brief and had to be implemented within the remaining hours. Teams worked through the night, and the round concluded the following afternoon with final demonstrations before the judging panel.</w:t>
      </w:r>
    </w:p>
    <w:p>
      <w:pPr>
        <w:keepNext/>
        <w:spacing w:after="40" w:before="0" w:line="276"/>
      </w:pPr>
      <w:r>
        <w:rPr>
          <w:rFonts w:ascii="Calibri" w:cs="Calibri" w:eastAsia="Calibri" w:hAnsi="Calibri"/>
          <w:b/>
          <w:bCs/>
          <w:color w:val="7A1F2B"/>
          <w:sz w:val="19"/>
          <w:szCs w:val="19"/>
        </w:rPr>
        <w:t xml:space="preserve">Final Judging Panel  </w:t>
      </w:r>
    </w:p>
    <w:p>
      <w:pPr>
        <w:spacing w:after="140" w:before="0" w:line="276"/>
      </w:pPr>
      <w:r>
        <w:rPr>
          <w:rFonts w:ascii="Calibri" w:cs="Calibri" w:eastAsia="Calibri" w:hAnsi="Calibri"/>
          <w:color w:val="1A1A1A"/>
          <w:sz w:val="19"/>
          <w:szCs w:val="19"/>
        </w:rPr>
        <w:t xml:space="preserve">Dr. Sountharrajan S, Dr. Bhagavathi Priya, Dr. Natarajan, Dr. Suthir, Dr. Sreenivasa Chakravarthi</w:t>
      </w:r>
    </w:p>
    <w:p>
      <w:pPr>
        <w:keepNext/>
        <w:pBdr>
          <w:bottom w:val="single" w:color="B8860B" w:sz="8"/>
        </w:pBdr>
        <w:spacing w:after="120" w:before="260"/>
      </w:pPr>
      <w:r>
        <w:rPr>
          <w:rFonts w:ascii="Calibri" w:cs="Calibri" w:eastAsia="Calibri" w:hAnsi="Calibri"/>
          <w:b/>
          <w:bCs/>
          <w:caps/>
          <w:color w:val="7A1F2B"/>
          <w:spacing w:val="16"/>
          <w:sz w:val="24"/>
          <w:szCs w:val="24"/>
        </w:rPr>
        <w:t xml:space="preserve">Participating Teams</w:t>
      </w:r>
    </w:p>
    <w:p>
      <w:pPr>
        <w:spacing w:after="120" w:before="0" w:line="276"/>
      </w:pPr>
      <w:r>
        <w:rPr>
          <w:rFonts w:ascii="Calibri" w:cs="Calibri" w:eastAsia="Calibri" w:hAnsi="Calibri"/>
          <w:color w:val="555555"/>
          <w:sz w:val="19"/>
          <w:szCs w:val="19"/>
        </w:rPr>
        <w:t xml:space="preserve">A total of 34 teams participated across the three domains.</w:t>
      </w:r>
    </w:p>
    <w:tbl>
      <w:tblPr>
        <w:tblW w:type="dxa" w:w="9360"/>
        <w:tblBorders>
          <w:top w:val="none"/>
          <w:left w:val="none"/>
          <w:bottom w:val="none"/>
          <w:right w:val="none"/>
          <w:insideH w:val="single" w:color="E4E4E4" w:sz="2"/>
          <w:insideV w:val="single" w:color="auto" w:sz="4"/>
        </w:tblBorders>
      </w:tblPr>
      <w:tblGrid>
        <w:gridCol w:w="2340"/>
        <w:gridCol w:w="2340"/>
        <w:gridCol w:w="2340"/>
        <w:gridCol w:w="2340"/>
      </w:tblGrid>
      <w:tr>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01.  </w:t>
            </w:r>
            <w:r>
              <w:rPr>
                <w:rFonts w:ascii="Calibri" w:cs="Calibri" w:eastAsia="Calibri" w:hAnsi="Calibri"/>
                <w:color w:val="1A1A1A"/>
                <w:sz w:val="18"/>
                <w:szCs w:val="18"/>
              </w:rPr>
              <w:t xml:space="preserve">Quantum</w:t>
            </w:r>
          </w:p>
        </w:tc>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02.  </w:t>
            </w:r>
            <w:r>
              <w:rPr>
                <w:rFonts w:ascii="Calibri" w:cs="Calibri" w:eastAsia="Calibri" w:hAnsi="Calibri"/>
                <w:color w:val="1A1A1A"/>
                <w:sz w:val="18"/>
                <w:szCs w:val="18"/>
              </w:rPr>
              <w:t xml:space="preserve">RocksHack</w:t>
            </w:r>
          </w:p>
        </w:tc>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03.  </w:t>
            </w:r>
            <w:r>
              <w:rPr>
                <w:rFonts w:ascii="Calibri" w:cs="Calibri" w:eastAsia="Calibri" w:hAnsi="Calibri"/>
                <w:color w:val="1A1A1A"/>
                <w:sz w:val="18"/>
                <w:szCs w:val="18"/>
              </w:rPr>
              <w:t xml:space="preserve">HexTech</w:t>
            </w:r>
          </w:p>
        </w:tc>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04.  </w:t>
            </w:r>
            <w:r>
              <w:rPr>
                <w:rFonts w:ascii="Calibri" w:cs="Calibri" w:eastAsia="Calibri" w:hAnsi="Calibri"/>
                <w:color w:val="1A1A1A"/>
                <w:sz w:val="18"/>
                <w:szCs w:val="18"/>
              </w:rPr>
              <w:t xml:space="preserve">Anomalists</w:t>
            </w:r>
          </w:p>
        </w:tc>
      </w:tr>
      <w:tr>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05.  </w:t>
            </w:r>
            <w:r>
              <w:rPr>
                <w:rFonts w:ascii="Calibri" w:cs="Calibri" w:eastAsia="Calibri" w:hAnsi="Calibri"/>
                <w:color w:val="1A1A1A"/>
                <w:sz w:val="18"/>
                <w:szCs w:val="18"/>
              </w:rPr>
              <w:t xml:space="preserve">AxisLi</w:t>
            </w:r>
          </w:p>
        </w:tc>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06.  </w:t>
            </w:r>
            <w:r>
              <w:rPr>
                <w:rFonts w:ascii="Calibri" w:cs="Calibri" w:eastAsia="Calibri" w:hAnsi="Calibri"/>
                <w:color w:val="1A1A1A"/>
                <w:sz w:val="18"/>
                <w:szCs w:val="18"/>
              </w:rPr>
              <w:t xml:space="preserve">Error:404</w:t>
            </w:r>
          </w:p>
        </w:tc>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07.  </w:t>
            </w:r>
            <w:r>
              <w:rPr>
                <w:rFonts w:ascii="Calibri" w:cs="Calibri" w:eastAsia="Calibri" w:hAnsi="Calibri"/>
                <w:color w:val="1A1A1A"/>
                <w:sz w:val="18"/>
                <w:szCs w:val="18"/>
              </w:rPr>
              <w:t xml:space="preserve">Wayne Family</w:t>
            </w:r>
          </w:p>
        </w:tc>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08.  </w:t>
            </w:r>
            <w:r>
              <w:rPr>
                <w:rFonts w:ascii="Calibri" w:cs="Calibri" w:eastAsia="Calibri" w:hAnsi="Calibri"/>
                <w:color w:val="1A1A1A"/>
                <w:sz w:val="18"/>
                <w:szCs w:val="18"/>
              </w:rPr>
              <w:t xml:space="preserve">STELLAR</w:t>
            </w:r>
          </w:p>
        </w:tc>
      </w:tr>
      <w:tr>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09.  </w:t>
            </w:r>
            <w:r>
              <w:rPr>
                <w:rFonts w:ascii="Calibri" w:cs="Calibri" w:eastAsia="Calibri" w:hAnsi="Calibri"/>
                <w:color w:val="1A1A1A"/>
                <w:sz w:val="18"/>
                <w:szCs w:val="18"/>
              </w:rPr>
              <w:t xml:space="preserve">CyberNova</w:t>
            </w:r>
          </w:p>
        </w:tc>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10.  </w:t>
            </w:r>
            <w:r>
              <w:rPr>
                <w:rFonts w:ascii="Calibri" w:cs="Calibri" w:eastAsia="Calibri" w:hAnsi="Calibri"/>
                <w:color w:val="1A1A1A"/>
                <w:sz w:val="18"/>
                <w:szCs w:val="18"/>
              </w:rPr>
              <w:t xml:space="preserve">Vetri Kazagam</w:t>
            </w:r>
          </w:p>
        </w:tc>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11.  </w:t>
            </w:r>
            <w:r>
              <w:rPr>
                <w:rFonts w:ascii="Calibri" w:cs="Calibri" w:eastAsia="Calibri" w:hAnsi="Calibri"/>
                <w:color w:val="1A1A1A"/>
                <w:sz w:val="18"/>
                <w:szCs w:val="18"/>
              </w:rPr>
              <w:t xml:space="preserve">Byte Circuit</w:t>
            </w:r>
          </w:p>
        </w:tc>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12.  </w:t>
            </w:r>
            <w:r>
              <w:rPr>
                <w:rFonts w:ascii="Calibri" w:cs="Calibri" w:eastAsia="Calibri" w:hAnsi="Calibri"/>
                <w:color w:val="1A1A1A"/>
                <w:sz w:val="18"/>
                <w:szCs w:val="18"/>
              </w:rPr>
              <w:t xml:space="preserve">Cyber Trixs</w:t>
            </w:r>
          </w:p>
        </w:tc>
      </w:tr>
      <w:tr>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13.  </w:t>
            </w:r>
            <w:r>
              <w:rPr>
                <w:rFonts w:ascii="Calibri" w:cs="Calibri" w:eastAsia="Calibri" w:hAnsi="Calibri"/>
                <w:color w:val="1A1A1A"/>
                <w:sz w:val="18"/>
                <w:szCs w:val="18"/>
              </w:rPr>
              <w:t xml:space="preserve">Cypher</w:t>
            </w:r>
          </w:p>
        </w:tc>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14.  </w:t>
            </w:r>
            <w:r>
              <w:rPr>
                <w:rFonts w:ascii="Calibri" w:cs="Calibri" w:eastAsia="Calibri" w:hAnsi="Calibri"/>
                <w:color w:val="1A1A1A"/>
                <w:sz w:val="18"/>
                <w:szCs w:val="18"/>
              </w:rPr>
              <w:t xml:space="preserve">HackEra</w:t>
            </w:r>
          </w:p>
        </w:tc>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15.  </w:t>
            </w:r>
            <w:r>
              <w:rPr>
                <w:rFonts w:ascii="Calibri" w:cs="Calibri" w:eastAsia="Calibri" w:hAnsi="Calibri"/>
                <w:color w:val="1A1A1A"/>
                <w:sz w:val="18"/>
                <w:szCs w:val="18"/>
              </w:rPr>
              <w:t xml:space="preserve">c0mrad3$.exe</w:t>
            </w:r>
          </w:p>
        </w:tc>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16.  </w:t>
            </w:r>
            <w:r>
              <w:rPr>
                <w:rFonts w:ascii="Calibri" w:cs="Calibri" w:eastAsia="Calibri" w:hAnsi="Calibri"/>
                <w:color w:val="1A1A1A"/>
                <w:sz w:val="18"/>
                <w:szCs w:val="18"/>
              </w:rPr>
              <w:t xml:space="preserve">Team Ascenders</w:t>
            </w:r>
          </w:p>
        </w:tc>
      </w:tr>
      <w:tr>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17.  </w:t>
            </w:r>
            <w:r>
              <w:rPr>
                <w:rFonts w:ascii="Calibri" w:cs="Calibri" w:eastAsia="Calibri" w:hAnsi="Calibri"/>
                <w:color w:val="1A1A1A"/>
                <w:sz w:val="18"/>
                <w:szCs w:val="18"/>
              </w:rPr>
              <w:t xml:space="preserve">TechTonic</w:t>
            </w:r>
          </w:p>
        </w:tc>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18.  </w:t>
            </w:r>
            <w:r>
              <w:rPr>
                <w:rFonts w:ascii="Calibri" w:cs="Calibri" w:eastAsia="Calibri" w:hAnsi="Calibri"/>
                <w:color w:val="1A1A1A"/>
                <w:sz w:val="18"/>
                <w:szCs w:val="18"/>
              </w:rPr>
              <w:t xml:space="preserve">Hello World</w:t>
            </w:r>
          </w:p>
        </w:tc>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19.  </w:t>
            </w:r>
            <w:r>
              <w:rPr>
                <w:rFonts w:ascii="Calibri" w:cs="Calibri" w:eastAsia="Calibri" w:hAnsi="Calibri"/>
                <w:color w:val="1A1A1A"/>
                <w:sz w:val="18"/>
                <w:szCs w:val="18"/>
              </w:rPr>
              <w:t xml:space="preserve">Trust me Bro</w:t>
            </w:r>
          </w:p>
        </w:tc>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20.  </w:t>
            </w:r>
            <w:r>
              <w:rPr>
                <w:rFonts w:ascii="Calibri" w:cs="Calibri" w:eastAsia="Calibri" w:hAnsi="Calibri"/>
                <w:color w:val="1A1A1A"/>
                <w:sz w:val="18"/>
                <w:szCs w:val="18"/>
              </w:rPr>
              <w:t xml:space="preserve">Code Crafters</w:t>
            </w:r>
          </w:p>
        </w:tc>
      </w:tr>
      <w:tr>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21.  </w:t>
            </w:r>
            <w:r>
              <w:rPr>
                <w:rFonts w:ascii="Calibri" w:cs="Calibri" w:eastAsia="Calibri" w:hAnsi="Calibri"/>
                <w:color w:val="1A1A1A"/>
                <w:sz w:val="18"/>
                <w:szCs w:val="18"/>
              </w:rPr>
              <w:t xml:space="preserve">Naanga Naalu Peru</w:t>
            </w:r>
          </w:p>
        </w:tc>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22.  </w:t>
            </w:r>
            <w:r>
              <w:rPr>
                <w:rFonts w:ascii="Calibri" w:cs="Calibri" w:eastAsia="Calibri" w:hAnsi="Calibri"/>
                <w:color w:val="1A1A1A"/>
                <w:sz w:val="18"/>
                <w:szCs w:val="18"/>
              </w:rPr>
              <w:t xml:space="preserve">Quantum Coders</w:t>
            </w:r>
          </w:p>
        </w:tc>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23.  </w:t>
            </w:r>
            <w:r>
              <w:rPr>
                <w:rFonts w:ascii="Calibri" w:cs="Calibri" w:eastAsia="Calibri" w:hAnsi="Calibri"/>
                <w:color w:val="1A1A1A"/>
                <w:sz w:val="18"/>
                <w:szCs w:val="18"/>
              </w:rPr>
              <w:t xml:space="preserve">SAY MY NAME!!</w:t>
            </w:r>
          </w:p>
        </w:tc>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24.  </w:t>
            </w:r>
            <w:r>
              <w:rPr>
                <w:rFonts w:ascii="Calibri" w:cs="Calibri" w:eastAsia="Calibri" w:hAnsi="Calibri"/>
                <w:color w:val="1A1A1A"/>
                <w:sz w:val="18"/>
                <w:szCs w:val="18"/>
              </w:rPr>
              <w:t xml:space="preserve">SYNORA</w:t>
            </w:r>
          </w:p>
        </w:tc>
      </w:tr>
      <w:tr>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25.  </w:t>
            </w:r>
            <w:r>
              <w:rPr>
                <w:rFonts w:ascii="Calibri" w:cs="Calibri" w:eastAsia="Calibri" w:hAnsi="Calibri"/>
                <w:color w:val="1A1A1A"/>
                <w:sz w:val="18"/>
                <w:szCs w:val="18"/>
              </w:rPr>
              <w:t xml:space="preserve">Electronexes</w:t>
            </w:r>
          </w:p>
        </w:tc>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26.  </w:t>
            </w:r>
            <w:r>
              <w:rPr>
                <w:rFonts w:ascii="Calibri" w:cs="Calibri" w:eastAsia="Calibri" w:hAnsi="Calibri"/>
                <w:color w:val="1A1A1A"/>
                <w:sz w:val="18"/>
                <w:szCs w:val="18"/>
              </w:rPr>
              <w:t xml:space="preserve">Neonix</w:t>
            </w:r>
          </w:p>
        </w:tc>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27.  </w:t>
            </w:r>
            <w:r>
              <w:rPr>
                <w:rFonts w:ascii="Calibri" w:cs="Calibri" w:eastAsia="Calibri" w:hAnsi="Calibri"/>
                <w:color w:val="1A1A1A"/>
                <w:sz w:val="18"/>
                <w:szCs w:val="18"/>
              </w:rPr>
              <w:t xml:space="preserve">Techgiants</w:t>
            </w:r>
          </w:p>
        </w:tc>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28.  </w:t>
            </w:r>
            <w:r>
              <w:rPr>
                <w:rFonts w:ascii="Calibri" w:cs="Calibri" w:eastAsia="Calibri" w:hAnsi="Calibri"/>
                <w:color w:val="1A1A1A"/>
                <w:sz w:val="18"/>
                <w:szCs w:val="18"/>
              </w:rPr>
              <w:t xml:space="preserve">Nakshathra Payaluga</w:t>
            </w:r>
          </w:p>
        </w:tc>
      </w:tr>
      <w:tr>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29.  </w:t>
            </w:r>
            <w:r>
              <w:rPr>
                <w:rFonts w:ascii="Calibri" w:cs="Calibri" w:eastAsia="Calibri" w:hAnsi="Calibri"/>
                <w:color w:val="1A1A1A"/>
                <w:sz w:val="18"/>
                <w:szCs w:val="18"/>
              </w:rPr>
              <w:t xml:space="preserve">CodeX</w:t>
            </w:r>
          </w:p>
        </w:tc>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30.  </w:t>
            </w:r>
            <w:r>
              <w:rPr>
                <w:rFonts w:ascii="Calibri" w:cs="Calibri" w:eastAsia="Calibri" w:hAnsi="Calibri"/>
                <w:color w:val="1A1A1A"/>
                <w:sz w:val="18"/>
                <w:szCs w:val="18"/>
              </w:rPr>
              <w:t xml:space="preserve">TRIVEX</w:t>
            </w:r>
          </w:p>
        </w:tc>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31.  </w:t>
            </w:r>
            <w:r>
              <w:rPr>
                <w:rFonts w:ascii="Calibri" w:cs="Calibri" w:eastAsia="Calibri" w:hAnsi="Calibri"/>
                <w:color w:val="1A1A1A"/>
                <w:sz w:val="18"/>
                <w:szCs w:val="18"/>
              </w:rPr>
              <w:t xml:space="preserve">Mechzords</w:t>
            </w:r>
          </w:p>
        </w:tc>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32.  </w:t>
            </w:r>
            <w:r>
              <w:rPr>
                <w:rFonts w:ascii="Calibri" w:cs="Calibri" w:eastAsia="Calibri" w:hAnsi="Calibri"/>
                <w:color w:val="1A1A1A"/>
                <w:sz w:val="18"/>
                <w:szCs w:val="18"/>
              </w:rPr>
              <w:t xml:space="preserve">Claude-Coders</w:t>
            </w:r>
          </w:p>
        </w:tc>
      </w:tr>
      <w:tr>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33.  </w:t>
            </w:r>
            <w:r>
              <w:rPr>
                <w:rFonts w:ascii="Calibri" w:cs="Calibri" w:eastAsia="Calibri" w:hAnsi="Calibri"/>
                <w:color w:val="1A1A1A"/>
                <w:sz w:val="18"/>
                <w:szCs w:val="18"/>
              </w:rPr>
              <w:t xml:space="preserve">Ravana Evaders</w:t>
            </w:r>
          </w:p>
        </w:tc>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34.  </w:t>
            </w:r>
            <w:r>
              <w:rPr>
                <w:rFonts w:ascii="Calibri" w:cs="Calibri" w:eastAsia="Calibri" w:hAnsi="Calibri"/>
                <w:color w:val="1A1A1A"/>
                <w:sz w:val="18"/>
                <w:szCs w:val="18"/>
              </w:rPr>
              <w:t xml:space="preserve">Cyber Forge</w:t>
            </w:r>
          </w:p>
        </w:tc>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
            </w:r>
            <w:r>
              <w:rPr>
                <w:rFonts w:ascii="Calibri" w:cs="Calibri" w:eastAsia="Calibri" w:hAnsi="Calibri"/>
                <w:color w:val="1A1A1A"/>
                <w:sz w:val="18"/>
                <w:szCs w:val="18"/>
              </w:rPr>
              <w:t xml:space="preserve"/>
            </w:r>
          </w:p>
        </w:tc>
        <w:tc>
          <w:tcPr>
            <w:tcW w:type="dxa" w:w="2340"/>
            <w:tcMar>
              <w:top w:type="dxa" w:w="70"/>
              <w:left w:type="dxa" w:w="110"/>
              <w:bottom w:type="dxa" w:w="70"/>
              <w:right w:type="dxa" w:w="110"/>
            </w:tcMar>
          </w:tcPr>
          <w:p>
            <w:pPr>
              <w:spacing w:after="0" w:before="0" w:line="276"/>
            </w:pPr>
            <w:r>
              <w:rPr>
                <w:rFonts w:ascii="Calibri" w:cs="Calibri" w:eastAsia="Calibri" w:hAnsi="Calibri"/>
                <w:b/>
                <w:bCs/>
                <w:color w:val="B8860B"/>
                <w:sz w:val="17"/>
                <w:szCs w:val="17"/>
              </w:rPr>
              <w:t xml:space="preserve"/>
            </w:r>
            <w:r>
              <w:rPr>
                <w:rFonts w:ascii="Calibri" w:cs="Calibri" w:eastAsia="Calibri" w:hAnsi="Calibri"/>
                <w:color w:val="1A1A1A"/>
                <w:sz w:val="18"/>
                <w:szCs w:val="18"/>
              </w:rPr>
              <w:t xml:space="preserve"/>
            </w:r>
          </w:p>
        </w:tc>
      </w:tr>
    </w:tbl>
    <w:p>
      <w:r>
        <w:br w:type="page"/>
      </w:r>
    </w:p>
    <w:p>
      <w:pPr>
        <w:keepNext/>
        <w:pBdr>
          <w:bottom w:val="single" w:color="B8860B" w:sz="8"/>
        </w:pBdr>
        <w:spacing w:after="120" w:before="260"/>
      </w:pPr>
      <w:r>
        <w:rPr>
          <w:rFonts w:ascii="Calibri" w:cs="Calibri" w:eastAsia="Calibri" w:hAnsi="Calibri"/>
          <w:b/>
          <w:bCs/>
          <w:caps/>
          <w:color w:val="7A1F2B"/>
          <w:spacing w:val="16"/>
          <w:sz w:val="24"/>
          <w:szCs w:val="24"/>
        </w:rPr>
        <w:t xml:space="preserve">Outcome</w:t>
      </w:r>
    </w:p>
    <w:p>
      <w:pPr>
        <w:spacing w:after="140" w:before="0" w:line="276"/>
        <w:jc w:val="both"/>
      </w:pPr>
      <w:r>
        <w:rPr>
          <w:rFonts w:ascii="Calibri" w:cs="Calibri" w:eastAsia="Calibri" w:hAnsi="Calibri"/>
          <w:color w:val="1A1A1A"/>
          <w:sz w:val="20"/>
          <w:szCs w:val="20"/>
        </w:rPr>
        <w:t xml:space="preserve">All 34 teams sustained participation through the full 24-hour window and presented at each of the three evaluation checkpoints. The Future Card round produced the clearest separation between them: teams that had designed for adaptability — modular trust boundaries, configurable policy, a clean separation between detection and response — absorbed the twist and still demonstrated a working system, while more rigidly-built solutions required substantial rework in the hours that remained.</w:t>
      </w:r>
    </w:p>
    <w:p>
      <w:pPr>
        <w:spacing w:after="200" w:before="0" w:line="276"/>
        <w:jc w:val="both"/>
      </w:pPr>
      <w:r>
        <w:rPr>
          <w:rFonts w:ascii="Calibri" w:cs="Calibri" w:eastAsia="Calibri" w:hAnsi="Calibri"/>
          <w:color w:val="1A1A1A"/>
          <w:sz w:val="20"/>
          <w:szCs w:val="20"/>
        </w:rPr>
        <w:t xml:space="preserve">Across all three domains the strongest submissions shared one trait: they treated verification as a continuous property of the system rather than a one-time gate, which was precisely the outcome the problem statements were written to elicit. Final placements were determined by the Round 3 panel on the basis of the implemented Future Card response, the underlying security architecture, and the quality of the live demonstration.</w:t>
      </w:r>
    </w:p>
    <w:p>
      <w:pPr>
        <w:keepNext/>
        <w:pBdr>
          <w:bottom w:val="single" w:color="B8860B" w:sz="8"/>
        </w:pBdr>
        <w:spacing w:after="120" w:before="260"/>
      </w:pPr>
      <w:r>
        <w:rPr>
          <w:rFonts w:ascii="Calibri" w:cs="Calibri" w:eastAsia="Calibri" w:hAnsi="Calibri"/>
          <w:b/>
          <w:bCs/>
          <w:caps/>
          <w:color w:val="7A1F2B"/>
          <w:spacing w:val="16"/>
          <w:sz w:val="24"/>
          <w:szCs w:val="24"/>
        </w:rPr>
        <w:t xml:space="preserve">Event Photographs</w:t>
      </w:r>
    </w:p>
    <w:tbl>
      <w:tblPr>
        <w:tblW w:type="dxa" w:w="9360"/>
        <w:tblBorders>
          <w:top w:val="none"/>
          <w:left w:val="none"/>
          <w:bottom w:val="none"/>
          <w:right w:val="none"/>
          <w:insideH w:val="single" w:color="auto" w:sz="4"/>
          <w:insideV w:val="single" w:color="auto" w:sz="4"/>
        </w:tblBorders>
      </w:tblPr>
      <w:tblGrid>
        <w:gridCol w:w="4680"/>
        <w:gridCol w:w="4680"/>
      </w:tblGrid>
      <w:tr>
        <w:tc>
          <w:tcPr>
            <w:tcW w:type="dxa" w:w="4680"/>
            <w:tcMar>
              <w:top w:type="dxa" w:w="70"/>
              <w:left w:type="dxa" w:w="110"/>
              <w:bottom w:type="dxa" w:w="70"/>
              <w:right w:type="dxa" w:w="110"/>
            </w:tcMar>
          </w:tcPr>
          <w:tbl>
            <w:tblPr>
              <w:tblW w:type="dxa" w:w="4420"/>
              <w:tblBorders>
                <w:top w:val="single" w:color="C9C9C9" w:sz="4"/>
                <w:left w:val="single" w:color="C9C9C9" w:sz="4"/>
                <w:bottom w:val="single" w:color="C9C9C9" w:sz="4"/>
                <w:right w:val="single" w:color="C9C9C9" w:sz="4"/>
                <w:insideH w:val="single" w:color="auto" w:sz="4"/>
                <w:insideV w:val="single" w:color="auto" w:sz="4"/>
              </w:tblBorders>
            </w:tblPr>
            <w:tblGrid>
              <w:gridCol w:w="4420"/>
            </w:tblGrid>
            <w:tr>
              <w:trPr>
                <w:trHeight w:val="2000" w:hRule="atLeast"/>
              </w:trPr>
              <w:tc>
                <w:tcPr>
                  <w:tcW w:type="dxa" w:w="4420"/>
                  <w:shd w:fill="FAF8F5" w:color="auto" w:val="clear"/>
                  <w:tcMar>
                    <w:top w:type="dxa" w:w="70"/>
                    <w:left w:type="dxa" w:w="110"/>
                    <w:bottom w:type="dxa" w:w="70"/>
                    <w:right w:type="dxa" w:w="110"/>
                  </w:tcMar>
                </w:tcPr>
                <w:p>
                  <w:pPr>
                    <w:spacing w:after="0" w:before="920" w:line="276"/>
                    <w:jc w:val="center"/>
                  </w:pPr>
                  <w:r>
                    <w:rPr>
                      <w:rFonts w:ascii="Calibri" w:cs="Calibri" w:eastAsia="Calibri" w:hAnsi="Calibri"/>
                      <w:i/>
                      <w:iCs/>
                      <w:color w:val="999999"/>
                      <w:sz w:val="16"/>
                      <w:szCs w:val="16"/>
                    </w:rPr>
                    <w:t xml:space="preserve">[ insert photograph ]</w:t>
                  </w:r>
                </w:p>
              </w:tc>
            </w:tr>
          </w:tbl>
          <w:p>
            <w:pPr>
              <w:spacing w:after="0" w:before="60" w:line="276"/>
              <w:jc w:val="center"/>
            </w:pPr>
            <w:r>
              <w:rPr>
                <w:rFonts w:ascii="Calibri" w:cs="Calibri" w:eastAsia="Calibri" w:hAnsi="Calibri"/>
                <w:i/>
                <w:iCs/>
                <w:color w:val="555555"/>
                <w:sz w:val="15"/>
                <w:szCs w:val="15"/>
              </w:rPr>
              <w:t xml:space="preserve">Teams at work during the build phase — Shield Lab.</w:t>
            </w:r>
          </w:p>
        </w:tc>
        <w:tc>
          <w:tcPr>
            <w:tcW w:type="dxa" w:w="4680"/>
            <w:tcMar>
              <w:top w:type="dxa" w:w="70"/>
              <w:left w:type="dxa" w:w="110"/>
              <w:bottom w:type="dxa" w:w="70"/>
              <w:right w:type="dxa" w:w="110"/>
            </w:tcMar>
          </w:tcPr>
          <w:tbl>
            <w:tblPr>
              <w:tblW w:type="dxa" w:w="4420"/>
              <w:tblBorders>
                <w:top w:val="single" w:color="C9C9C9" w:sz="4"/>
                <w:left w:val="single" w:color="C9C9C9" w:sz="4"/>
                <w:bottom w:val="single" w:color="C9C9C9" w:sz="4"/>
                <w:right w:val="single" w:color="C9C9C9" w:sz="4"/>
                <w:insideH w:val="single" w:color="auto" w:sz="4"/>
                <w:insideV w:val="single" w:color="auto" w:sz="4"/>
              </w:tblBorders>
            </w:tblPr>
            <w:tblGrid>
              <w:gridCol w:w="4420"/>
            </w:tblGrid>
            <w:tr>
              <w:trPr>
                <w:trHeight w:val="2000" w:hRule="atLeast"/>
              </w:trPr>
              <w:tc>
                <w:tcPr>
                  <w:tcW w:type="dxa" w:w="4420"/>
                  <w:shd w:fill="FAF8F5" w:color="auto" w:val="clear"/>
                  <w:tcMar>
                    <w:top w:type="dxa" w:w="70"/>
                    <w:left w:type="dxa" w:w="110"/>
                    <w:bottom w:type="dxa" w:w="70"/>
                    <w:right w:type="dxa" w:w="110"/>
                  </w:tcMar>
                </w:tcPr>
                <w:p>
                  <w:pPr>
                    <w:spacing w:after="0" w:before="920" w:line="276"/>
                    <w:jc w:val="center"/>
                  </w:pPr>
                  <w:r>
                    <w:rPr>
                      <w:rFonts w:ascii="Calibri" w:cs="Calibri" w:eastAsia="Calibri" w:hAnsi="Calibri"/>
                      <w:i/>
                      <w:iCs/>
                      <w:color w:val="999999"/>
                      <w:sz w:val="16"/>
                      <w:szCs w:val="16"/>
                    </w:rPr>
                    <w:t xml:space="preserve">[ insert photograph ]</w:t>
                  </w:r>
                </w:p>
              </w:tc>
            </w:tr>
          </w:tbl>
          <w:p>
            <w:pPr>
              <w:spacing w:after="0" w:before="60" w:line="276"/>
              <w:jc w:val="center"/>
            </w:pPr>
            <w:r>
              <w:rPr>
                <w:rFonts w:ascii="Calibri" w:cs="Calibri" w:eastAsia="Calibri" w:hAnsi="Calibri"/>
                <w:i/>
                <w:iCs/>
                <w:color w:val="555555"/>
                <w:sz w:val="15"/>
                <w:szCs w:val="15"/>
              </w:rPr>
              <w:t xml:space="preserve">Coordinators briefing a participating team.</w:t>
            </w:r>
          </w:p>
        </w:tc>
      </w:tr>
      <w:tr>
        <w:tc>
          <w:tcPr>
            <w:tcW w:type="dxa" w:w="4680"/>
            <w:tcMar>
              <w:top w:type="dxa" w:w="70"/>
              <w:left w:type="dxa" w:w="110"/>
              <w:bottom w:type="dxa" w:w="70"/>
              <w:right w:type="dxa" w:w="110"/>
            </w:tcMar>
          </w:tcPr>
          <w:tbl>
            <w:tblPr>
              <w:tblW w:type="dxa" w:w="4420"/>
              <w:tblBorders>
                <w:top w:val="single" w:color="C9C9C9" w:sz="4"/>
                <w:left w:val="single" w:color="C9C9C9" w:sz="4"/>
                <w:bottom w:val="single" w:color="C9C9C9" w:sz="4"/>
                <w:right w:val="single" w:color="C9C9C9" w:sz="4"/>
                <w:insideH w:val="single" w:color="auto" w:sz="4"/>
                <w:insideV w:val="single" w:color="auto" w:sz="4"/>
              </w:tblBorders>
            </w:tblPr>
            <w:tblGrid>
              <w:gridCol w:w="4420"/>
            </w:tblGrid>
            <w:tr>
              <w:trPr>
                <w:trHeight w:val="2000" w:hRule="atLeast"/>
              </w:trPr>
              <w:tc>
                <w:tcPr>
                  <w:tcW w:type="dxa" w:w="4420"/>
                  <w:shd w:fill="FAF8F5" w:color="auto" w:val="clear"/>
                  <w:tcMar>
                    <w:top w:type="dxa" w:w="70"/>
                    <w:left w:type="dxa" w:w="110"/>
                    <w:bottom w:type="dxa" w:w="70"/>
                    <w:right w:type="dxa" w:w="110"/>
                  </w:tcMar>
                </w:tcPr>
                <w:p>
                  <w:pPr>
                    <w:spacing w:after="0" w:before="920" w:line="276"/>
                    <w:jc w:val="center"/>
                  </w:pPr>
                  <w:r>
                    <w:rPr>
                      <w:rFonts w:ascii="Calibri" w:cs="Calibri" w:eastAsia="Calibri" w:hAnsi="Calibri"/>
                      <w:i/>
                      <w:iCs/>
                      <w:color w:val="999999"/>
                      <w:sz w:val="16"/>
                      <w:szCs w:val="16"/>
                    </w:rPr>
                    <w:t xml:space="preserve">[ insert photograph ]</w:t>
                  </w:r>
                </w:p>
              </w:tc>
            </w:tr>
          </w:tbl>
          <w:p>
            <w:pPr>
              <w:spacing w:after="0" w:before="60" w:line="276"/>
              <w:jc w:val="center"/>
            </w:pPr>
            <w:r>
              <w:rPr>
                <w:rFonts w:ascii="Calibri" w:cs="Calibri" w:eastAsia="Calibri" w:hAnsi="Calibri"/>
                <w:i/>
                <w:iCs/>
                <w:color w:val="555555"/>
                <w:sz w:val="15"/>
                <w:szCs w:val="15"/>
              </w:rPr>
              <w:t xml:space="preserve">Faculty evaluation in progress during Round 2.</w:t>
            </w:r>
          </w:p>
        </w:tc>
        <w:tc>
          <w:tcPr>
            <w:tcW w:type="dxa" w:w="4680"/>
            <w:tcMar>
              <w:top w:type="dxa" w:w="70"/>
              <w:left w:type="dxa" w:w="110"/>
              <w:bottom w:type="dxa" w:w="70"/>
              <w:right w:type="dxa" w:w="110"/>
            </w:tcMar>
          </w:tcPr>
          <w:tbl>
            <w:tblPr>
              <w:tblW w:type="dxa" w:w="4420"/>
              <w:tblBorders>
                <w:top w:val="single" w:color="C9C9C9" w:sz="4"/>
                <w:left w:val="single" w:color="C9C9C9" w:sz="4"/>
                <w:bottom w:val="single" w:color="C9C9C9" w:sz="4"/>
                <w:right w:val="single" w:color="C9C9C9" w:sz="4"/>
                <w:insideH w:val="single" w:color="auto" w:sz="4"/>
                <w:insideV w:val="single" w:color="auto" w:sz="4"/>
              </w:tblBorders>
            </w:tblPr>
            <w:tblGrid>
              <w:gridCol w:w="4420"/>
            </w:tblGrid>
            <w:tr>
              <w:trPr>
                <w:trHeight w:val="2000" w:hRule="atLeast"/>
              </w:trPr>
              <w:tc>
                <w:tcPr>
                  <w:tcW w:type="dxa" w:w="4420"/>
                  <w:shd w:fill="FAF8F5" w:color="auto" w:val="clear"/>
                  <w:tcMar>
                    <w:top w:type="dxa" w:w="70"/>
                    <w:left w:type="dxa" w:w="110"/>
                    <w:bottom w:type="dxa" w:w="70"/>
                    <w:right w:type="dxa" w:w="110"/>
                  </w:tcMar>
                </w:tcPr>
                <w:p>
                  <w:pPr>
                    <w:spacing w:after="0" w:before="920" w:line="276"/>
                    <w:jc w:val="center"/>
                  </w:pPr>
                  <w:r>
                    <w:rPr>
                      <w:rFonts w:ascii="Calibri" w:cs="Calibri" w:eastAsia="Calibri" w:hAnsi="Calibri"/>
                      <w:i/>
                      <w:iCs/>
                      <w:color w:val="999999"/>
                      <w:sz w:val="16"/>
                      <w:szCs w:val="16"/>
                    </w:rPr>
                    <w:t xml:space="preserve">[ insert photograph ]</w:t>
                  </w:r>
                </w:p>
              </w:tc>
            </w:tr>
          </w:tbl>
          <w:p>
            <w:pPr>
              <w:spacing w:after="0" w:before="60" w:line="276"/>
              <w:jc w:val="center"/>
            </w:pPr>
            <w:r>
              <w:rPr>
                <w:rFonts w:ascii="Calibri" w:cs="Calibri" w:eastAsia="Calibri" w:hAnsi="Calibri"/>
                <w:i/>
                <w:iCs/>
                <w:color w:val="555555"/>
                <w:sz w:val="15"/>
                <w:szCs w:val="15"/>
              </w:rPr>
              <w:t xml:space="preserve">Hardware prototyping for the IoT domain — Astra Lab.</w:t>
            </w:r>
          </w:p>
        </w:tc>
      </w:tr>
      <w:tr>
        <w:tc>
          <w:tcPr>
            <w:tcW w:type="dxa" w:w="4680"/>
            <w:tcMar>
              <w:top w:type="dxa" w:w="70"/>
              <w:left w:type="dxa" w:w="110"/>
              <w:bottom w:type="dxa" w:w="70"/>
              <w:right w:type="dxa" w:w="110"/>
            </w:tcMar>
          </w:tcPr>
          <w:tbl>
            <w:tblPr>
              <w:tblW w:type="dxa" w:w="4420"/>
              <w:tblBorders>
                <w:top w:val="single" w:color="C9C9C9" w:sz="4"/>
                <w:left w:val="single" w:color="C9C9C9" w:sz="4"/>
                <w:bottom w:val="single" w:color="C9C9C9" w:sz="4"/>
                <w:right w:val="single" w:color="C9C9C9" w:sz="4"/>
                <w:insideH w:val="single" w:color="auto" w:sz="4"/>
                <w:insideV w:val="single" w:color="auto" w:sz="4"/>
              </w:tblBorders>
            </w:tblPr>
            <w:tblGrid>
              <w:gridCol w:w="4420"/>
            </w:tblGrid>
            <w:tr>
              <w:trPr>
                <w:trHeight w:val="2000" w:hRule="atLeast"/>
              </w:trPr>
              <w:tc>
                <w:tcPr>
                  <w:tcW w:type="dxa" w:w="4420"/>
                  <w:shd w:fill="FAF8F5" w:color="auto" w:val="clear"/>
                  <w:tcMar>
                    <w:top w:type="dxa" w:w="70"/>
                    <w:left w:type="dxa" w:w="110"/>
                    <w:bottom w:type="dxa" w:w="70"/>
                    <w:right w:type="dxa" w:w="110"/>
                  </w:tcMar>
                </w:tcPr>
                <w:p>
                  <w:pPr>
                    <w:spacing w:after="0" w:before="920" w:line="276"/>
                    <w:jc w:val="center"/>
                  </w:pPr>
                  <w:r>
                    <w:rPr>
                      <w:rFonts w:ascii="Calibri" w:cs="Calibri" w:eastAsia="Calibri" w:hAnsi="Calibri"/>
                      <w:i/>
                      <w:iCs/>
                      <w:color w:val="999999"/>
                      <w:sz w:val="16"/>
                      <w:szCs w:val="16"/>
                    </w:rPr>
                    <w:t xml:space="preserve">[ insert photograph ]</w:t>
                  </w:r>
                </w:p>
              </w:tc>
            </w:tr>
          </w:tbl>
          <w:p>
            <w:pPr>
              <w:spacing w:after="0" w:before="60" w:line="276"/>
              <w:jc w:val="center"/>
            </w:pPr>
            <w:r>
              <w:rPr>
                <w:rFonts w:ascii="Calibri" w:cs="Calibri" w:eastAsia="Calibri" w:hAnsi="Calibri"/>
                <w:i/>
                <w:iCs/>
                <w:color w:val="555555"/>
                <w:sz w:val="15"/>
                <w:szCs w:val="15"/>
              </w:rPr>
              <w:t xml:space="preserve">A team presenting its implementation to the judging panel.</w:t>
            </w:r>
          </w:p>
        </w:tc>
        <w:tc>
          <w:tcPr>
            <w:tcW w:type="dxa" w:w="4680"/>
            <w:tcMar>
              <w:top w:type="dxa" w:w="70"/>
              <w:left w:type="dxa" w:w="110"/>
              <w:bottom w:type="dxa" w:w="70"/>
              <w:right w:type="dxa" w:w="110"/>
            </w:tcMar>
          </w:tcPr>
          <w:p>
            <w:pPr>
              <w:spacing w:after="0" w:before="0" w:line="276"/>
            </w:pPr>
            <w:r>
              <w:rPr>
                <w:rFonts w:ascii="Calibri" w:cs="Calibri" w:eastAsia="Calibri" w:hAnsi="Calibri"/>
                <w:color w:val="1A1A1A"/>
                <w:sz w:val="20"/>
                <w:szCs w:val="20"/>
              </w:rPr>
              <w:t xml:space="preserve"/>
            </w:r>
          </w:p>
        </w:tc>
      </w:tr>
    </w:tbl>
    <w:p>
      <w:pPr>
        <w:pBdr>
          <w:top w:val="single" w:color="C9C9C9" w:sz="6"/>
        </w:pBdr>
        <w:spacing w:after="0" w:before="320" w:line="276"/>
        <w:jc w:val="center"/>
      </w:pPr>
      <w:r>
        <w:rPr>
          <w:rFonts w:ascii="Calibri" w:cs="Calibri" w:eastAsia="Calibri" w:hAnsi="Calibri"/>
          <w:i/>
          <w:iCs/>
          <w:color w:val="555555"/>
          <w:sz w:val="16"/>
          <w:szCs w:val="16"/>
        </w:rPr>
        <w:t xml:space="preserve">Report prepared by the Project Kerberos organising committee · Amrita Cyber Nation · Amrita Vishwa Vidyapeetham, Chennai</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Kerberos — Event Report</dc:title>
  <dc:creator>Amrita Cyber Nation</dc:creator>
  <cp:lastModifiedBy>Un-named</cp:lastModifiedBy>
  <cp:revision>1</cp:revision>
  <dcterms:created xsi:type="dcterms:W3CDTF">2026-09-10T08:56:52.342Z</dcterms:created>
  <dcterms:modified xsi:type="dcterms:W3CDTF">2026-09-10T08:56:52.342Z</dcterms:modified>
</cp:coreProperties>
</file>

<file path=docProps/custom.xml><?xml version="1.0" encoding="utf-8"?>
<Properties xmlns="http://schemas.openxmlformats.org/officeDocument/2006/custom-properties" xmlns:vt="http://schemas.openxmlformats.org/officeDocument/2006/docPropsVTypes"/>
</file>