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BA35A" w14:textId="4F56E1BC" w:rsidR="00527932" w:rsidRPr="00527932" w:rsidRDefault="00527932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27932">
        <w:rPr>
          <w:rFonts w:ascii="Times New Roman" w:hAnsi="Times New Roman" w:cs="Times New Roman"/>
          <w:b/>
          <w:bCs/>
          <w:sz w:val="48"/>
          <w:szCs w:val="48"/>
          <w:u w:val="single"/>
        </w:rPr>
        <w:t>E-Waste Awareness Analysis Using Hypothesis Testing and Machine Learning</w:t>
      </w:r>
    </w:p>
    <w:p w14:paraId="73606F36" w14:textId="77777777" w:rsidR="00527932" w:rsidRPr="00527932" w:rsidRDefault="00527932" w:rsidP="005279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527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Abstract</w:t>
      </w:r>
    </w:p>
    <w:p w14:paraId="55976C8B" w14:textId="77777777" w:rsidR="00527932" w:rsidRPr="00527932" w:rsidRDefault="00527932" w:rsidP="0052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Electronic waste (E-Waste) has become one of the fastest-growing environmental concerns worldwide due to rapid technological advancement and improper disposal practices. This study aims to analyze awareness and disposal behavior regarding E-Waste among respondents using statistical hypothesis testing and machine learning techniques. Data was collected through a structured Google Forms questionnaire consisting of multiple-choice questions related to awareness, recycling practices, environmental concerns, and disposal behavior.</w:t>
      </w:r>
    </w:p>
    <w:p w14:paraId="2D2BE923" w14:textId="089BB8FD" w:rsidR="00527932" w:rsidRPr="00527932" w:rsidRDefault="00527932" w:rsidP="0052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project applies Chi-Square Hypothesis Testing to determine whether demographic variables significantly influence E-Waste awareness. Additionally, Random Forest Classification was used to predict awareness levels using demographic variables such as age, gender, and education level. The study found that gender and E-Waste awareness are statistically independent, while age and education showed greater influence in predictive analysis.</w:t>
      </w:r>
    </w:p>
    <w:p w14:paraId="4829C301" w14:textId="77777777" w:rsidR="00527932" w:rsidRPr="00527932" w:rsidRDefault="00527932" w:rsidP="0052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2FB3DE" w14:textId="77777777" w:rsidR="00527932" w:rsidRPr="00527932" w:rsidRDefault="00527932" w:rsidP="00527932">
      <w:pPr>
        <w:pStyle w:val="Heading1"/>
        <w:rPr>
          <w:u w:val="single"/>
        </w:rPr>
      </w:pPr>
      <w:r w:rsidRPr="00527932">
        <w:rPr>
          <w:u w:val="single"/>
        </w:rPr>
        <w:t>1. Introduction</w:t>
      </w:r>
    </w:p>
    <w:p w14:paraId="2D14221E" w14:textId="77777777" w:rsidR="00527932" w:rsidRPr="00527932" w:rsidRDefault="00527932" w:rsidP="00527932">
      <w:pPr>
        <w:pStyle w:val="NormalWeb"/>
        <w:rPr>
          <w:sz w:val="28"/>
          <w:szCs w:val="28"/>
        </w:rPr>
      </w:pPr>
      <w:r w:rsidRPr="00527932">
        <w:rPr>
          <w:sz w:val="28"/>
          <w:szCs w:val="28"/>
        </w:rPr>
        <w:t>Electronic waste, commonly referred to as E-Waste, includes discarded electronic devices such as computers, mobile phones, televisions, batteries, and other digital equipment. Improper disposal of E-Waste can lead to severe environmental and health hazards because electronic devices often contain toxic substances such as lead, mercury, and cadmium.</w:t>
      </w:r>
    </w:p>
    <w:p w14:paraId="786DA3E6" w14:textId="77777777" w:rsidR="00527932" w:rsidRPr="00527932" w:rsidRDefault="00527932" w:rsidP="00527932">
      <w:pPr>
        <w:pStyle w:val="NormalWeb"/>
        <w:rPr>
          <w:sz w:val="28"/>
          <w:szCs w:val="28"/>
        </w:rPr>
      </w:pPr>
      <w:r w:rsidRPr="00527932">
        <w:rPr>
          <w:sz w:val="28"/>
          <w:szCs w:val="28"/>
        </w:rPr>
        <w:t>With increasing dependency on technology, E-Waste generation has increased significantly. However, awareness regarding safe disposal and recycling practices remains limited among many individuals. Therefore, understanding awareness levels and behavioral patterns regarding E-Waste management is essential.</w:t>
      </w:r>
    </w:p>
    <w:p w14:paraId="2135A7F1" w14:textId="77777777" w:rsidR="00527932" w:rsidRPr="00527932" w:rsidRDefault="00527932" w:rsidP="00527932">
      <w:pPr>
        <w:pStyle w:val="NormalWeb"/>
        <w:rPr>
          <w:sz w:val="28"/>
          <w:szCs w:val="28"/>
        </w:rPr>
      </w:pPr>
      <w:r w:rsidRPr="00527932">
        <w:rPr>
          <w:sz w:val="28"/>
          <w:szCs w:val="28"/>
        </w:rPr>
        <w:t>This project focuses on analyzing awareness levels among respondents and identifying factors influencing responsible E-Waste disposal behavior.</w:t>
      </w:r>
    </w:p>
    <w:p w14:paraId="14C1F036" w14:textId="77777777" w:rsidR="00527932" w:rsidRDefault="00527932" w:rsidP="00527932">
      <w:pPr>
        <w:pStyle w:val="Heading1"/>
      </w:pPr>
    </w:p>
    <w:p w14:paraId="73DD426D" w14:textId="4C708C44" w:rsidR="00527932" w:rsidRPr="00527932" w:rsidRDefault="00527932" w:rsidP="00527932">
      <w:pPr>
        <w:pStyle w:val="Heading1"/>
      </w:pPr>
      <w:r w:rsidRPr="00527932">
        <w:t>2. Objectives of the Study</w:t>
      </w:r>
    </w:p>
    <w:p w14:paraId="0A4A4384" w14:textId="77777777" w:rsidR="00527932" w:rsidRPr="00527932" w:rsidRDefault="00527932" w:rsidP="00527932">
      <w:pPr>
        <w:pStyle w:val="NormalWeb"/>
        <w:rPr>
          <w:sz w:val="28"/>
          <w:szCs w:val="28"/>
        </w:rPr>
      </w:pPr>
      <w:r w:rsidRPr="00527932">
        <w:rPr>
          <w:sz w:val="28"/>
          <w:szCs w:val="28"/>
        </w:rPr>
        <w:t>The objectives of this project are:</w:t>
      </w:r>
    </w:p>
    <w:p w14:paraId="5E0CD26D" w14:textId="77777777" w:rsidR="00527932" w:rsidRPr="00527932" w:rsidRDefault="00527932" w:rsidP="0052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7932">
        <w:rPr>
          <w:rFonts w:ascii="Times New Roman" w:hAnsi="Times New Roman" w:cs="Times New Roman"/>
          <w:sz w:val="28"/>
          <w:szCs w:val="28"/>
        </w:rPr>
        <w:t>To analyze awareness regarding E-Waste among respondents.</w:t>
      </w:r>
    </w:p>
    <w:p w14:paraId="2CF197A2" w14:textId="77777777" w:rsidR="00527932" w:rsidRPr="00527932" w:rsidRDefault="00527932" w:rsidP="0052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7932">
        <w:rPr>
          <w:rFonts w:ascii="Times New Roman" w:hAnsi="Times New Roman" w:cs="Times New Roman"/>
          <w:sz w:val="28"/>
          <w:szCs w:val="28"/>
        </w:rPr>
        <w:t>To study the relationship between gender and E-Waste awareness.</w:t>
      </w:r>
    </w:p>
    <w:p w14:paraId="4B52FB3E" w14:textId="77777777" w:rsidR="00527932" w:rsidRPr="00527932" w:rsidRDefault="00527932" w:rsidP="0052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7932">
        <w:rPr>
          <w:rFonts w:ascii="Times New Roman" w:hAnsi="Times New Roman" w:cs="Times New Roman"/>
          <w:sz w:val="28"/>
          <w:szCs w:val="28"/>
        </w:rPr>
        <w:t>To apply hypothesis testing using the Chi-Square Test of Independence.</w:t>
      </w:r>
    </w:p>
    <w:p w14:paraId="497D47C0" w14:textId="77777777" w:rsidR="00527932" w:rsidRPr="00527932" w:rsidRDefault="00527932" w:rsidP="0052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7932">
        <w:rPr>
          <w:rFonts w:ascii="Times New Roman" w:hAnsi="Times New Roman" w:cs="Times New Roman"/>
          <w:sz w:val="28"/>
          <w:szCs w:val="28"/>
        </w:rPr>
        <w:t>To predict awareness levels using machine learning techniques.</w:t>
      </w:r>
    </w:p>
    <w:p w14:paraId="66365C80" w14:textId="77777777" w:rsidR="00527932" w:rsidRPr="00527932" w:rsidRDefault="00527932" w:rsidP="00527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7932">
        <w:rPr>
          <w:rFonts w:ascii="Times New Roman" w:hAnsi="Times New Roman" w:cs="Times New Roman"/>
          <w:sz w:val="28"/>
          <w:szCs w:val="28"/>
        </w:rPr>
        <w:t>To identify the most influential demographic factors affecting awareness.</w:t>
      </w:r>
    </w:p>
    <w:p w14:paraId="3C7C2D55" w14:textId="77777777" w:rsidR="00527932" w:rsidRDefault="00527932" w:rsidP="005279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1B5C0ED" w14:textId="73D48EEE" w:rsidR="00527932" w:rsidRPr="00527932" w:rsidRDefault="00527932" w:rsidP="005279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7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Research Methodology</w:t>
      </w:r>
    </w:p>
    <w:p w14:paraId="24B7007E" w14:textId="769AE47F" w:rsidR="00527932" w:rsidRPr="00527932" w:rsidRDefault="00527932" w:rsidP="0052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2793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3.1 Data Collection</w:t>
      </w:r>
    </w:p>
    <w:p w14:paraId="1B9AA4B0" w14:textId="77777777" w:rsidR="00527932" w:rsidRPr="00527932" w:rsidRDefault="00527932" w:rsidP="0052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Data was collected using Google Forms through a structured questionnaire consisting of multiple-choice questions.</w:t>
      </w:r>
    </w:p>
    <w:p w14:paraId="16ACAF49" w14:textId="77777777" w:rsidR="00527932" w:rsidRPr="00527932" w:rsidRDefault="00527932" w:rsidP="00527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The questionnaire included:</w:t>
      </w:r>
    </w:p>
    <w:p w14:paraId="79CD3199" w14:textId="77777777" w:rsidR="00527932" w:rsidRPr="00527932" w:rsidRDefault="00527932" w:rsidP="0052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Demographic information</w:t>
      </w:r>
    </w:p>
    <w:p w14:paraId="4FF4AF9F" w14:textId="77777777" w:rsidR="00527932" w:rsidRPr="00527932" w:rsidRDefault="00527932" w:rsidP="0052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Awareness regarding E-Waste</w:t>
      </w:r>
    </w:p>
    <w:p w14:paraId="7902361C" w14:textId="77777777" w:rsidR="00527932" w:rsidRPr="00527932" w:rsidRDefault="00527932" w:rsidP="0052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Recycling practices</w:t>
      </w:r>
    </w:p>
    <w:p w14:paraId="64E2B7B9" w14:textId="77777777" w:rsidR="00527932" w:rsidRPr="00527932" w:rsidRDefault="00527932" w:rsidP="0052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Disposal behavior</w:t>
      </w:r>
    </w:p>
    <w:p w14:paraId="68AF0F3E" w14:textId="77777777" w:rsidR="00527932" w:rsidRPr="00527932" w:rsidRDefault="00527932" w:rsidP="0052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Environmental concerns</w:t>
      </w:r>
    </w:p>
    <w:p w14:paraId="1EE8B1F7" w14:textId="77777777" w:rsidR="00527932" w:rsidRPr="00527932" w:rsidRDefault="00527932" w:rsidP="00527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Awareness campaigns</w:t>
      </w:r>
    </w:p>
    <w:p w14:paraId="7D02FC6D" w14:textId="77777777" w:rsidR="00527932" w:rsidRDefault="00527932" w:rsidP="0052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0000E8B" w14:textId="02E3ECE0" w:rsidR="00527932" w:rsidRPr="00527932" w:rsidRDefault="00527932" w:rsidP="0052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2793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3.2 Dataset Information</w:t>
      </w:r>
    </w:p>
    <w:p w14:paraId="7D3AE513" w14:textId="77777777" w:rsidR="00527932" w:rsidRPr="00527932" w:rsidRDefault="00527932" w:rsidP="0052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Responses: 65</w:t>
      </w:r>
    </w:p>
    <w:p w14:paraId="57731066" w14:textId="77777777" w:rsidR="00527932" w:rsidRPr="00527932" w:rsidRDefault="00527932" w:rsidP="0052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Variables: 21</w:t>
      </w:r>
    </w:p>
    <w:p w14:paraId="7448F4B0" w14:textId="77777777" w:rsidR="00527932" w:rsidRPr="00527932" w:rsidRDefault="00527932" w:rsidP="0052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Data Type: Categorical Survey Data</w:t>
      </w:r>
    </w:p>
    <w:p w14:paraId="2DE009C3" w14:textId="5485DBA4" w:rsidR="00527932" w:rsidRDefault="00527932" w:rsidP="00527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7932">
        <w:rPr>
          <w:rFonts w:ascii="Times New Roman" w:eastAsia="Times New Roman" w:hAnsi="Times New Roman" w:cs="Times New Roman"/>
          <w:sz w:val="28"/>
          <w:szCs w:val="28"/>
          <w:lang w:eastAsia="en-IN"/>
        </w:rPr>
        <w:t>File Format: Excel (.xlsx)</w:t>
      </w:r>
    </w:p>
    <w:p w14:paraId="2E47F8AC" w14:textId="77777777" w:rsidR="00527932" w:rsidRPr="00527932" w:rsidRDefault="00527932" w:rsidP="005279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C203F41" w14:textId="3E5EE285" w:rsidR="00527932" w:rsidRPr="00527932" w:rsidRDefault="00527932" w:rsidP="00527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9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3.3 Tools and Technologies Used</w:t>
      </w:r>
    </w:p>
    <w:tbl>
      <w:tblPr>
        <w:tblW w:w="10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6132"/>
      </w:tblGrid>
      <w:tr w:rsidR="00527932" w:rsidRPr="00527932" w14:paraId="7D66BA26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C2753F0" w14:textId="77777777" w:rsidR="00527932" w:rsidRPr="00527932" w:rsidRDefault="00527932" w:rsidP="0052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1BCC084A" w14:textId="77777777" w:rsidR="00527932" w:rsidRPr="00527932" w:rsidRDefault="00527932" w:rsidP="0052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27932" w:rsidRPr="00527932" w14:paraId="2D60EC3A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90037A4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86387E3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Analysis</w:t>
            </w:r>
          </w:p>
        </w:tc>
      </w:tr>
      <w:tr w:rsidR="00527932" w:rsidRPr="00527932" w14:paraId="6340F208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7A5341F6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71672DA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Manipulation</w:t>
            </w:r>
          </w:p>
        </w:tc>
      </w:tr>
      <w:tr w:rsidR="00527932" w:rsidRPr="00527932" w14:paraId="758876E2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D91F8C5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4016B90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Computation</w:t>
            </w:r>
          </w:p>
        </w:tc>
      </w:tr>
      <w:tr w:rsidR="00527932" w:rsidRPr="00527932" w14:paraId="364F962D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F45BACF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11C50AC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</w:t>
            </w:r>
          </w:p>
        </w:tc>
      </w:tr>
      <w:tr w:rsidR="00527932" w:rsidRPr="00527932" w14:paraId="6293FAAB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640FEF6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2681F4AB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Visualization</w:t>
            </w:r>
          </w:p>
        </w:tc>
      </w:tr>
      <w:tr w:rsidR="00527932" w:rsidRPr="00527932" w14:paraId="22D471E7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20454F3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B3BDE85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</w:tr>
      <w:tr w:rsidR="00527932" w:rsidRPr="00527932" w14:paraId="4A424C85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B227FBD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058B40D1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Hypothesis Testing</w:t>
            </w:r>
          </w:p>
        </w:tc>
      </w:tr>
      <w:tr w:rsidR="00527932" w:rsidRPr="00527932" w14:paraId="50E7D1E0" w14:textId="77777777" w:rsidTr="0052793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C7E65CD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14:paraId="4814615C" w14:textId="77777777" w:rsidR="00527932" w:rsidRPr="00527932" w:rsidRDefault="00527932" w:rsidP="0052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9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</w:tbl>
    <w:p w14:paraId="05B2CFC3" w14:textId="78C40DB8" w:rsidR="00527932" w:rsidRDefault="00527932">
      <w:pPr>
        <w:rPr>
          <w:b/>
          <w:bCs/>
          <w:sz w:val="28"/>
          <w:szCs w:val="28"/>
          <w:u w:val="single"/>
        </w:rPr>
      </w:pPr>
    </w:p>
    <w:p w14:paraId="144F4D19" w14:textId="77777777" w:rsidR="00250A60" w:rsidRDefault="00250A60">
      <w:pPr>
        <w:rPr>
          <w:b/>
          <w:bCs/>
          <w:sz w:val="28"/>
          <w:szCs w:val="28"/>
          <w:u w:val="single"/>
        </w:rPr>
      </w:pPr>
    </w:p>
    <w:p w14:paraId="5C5AAE9F" w14:textId="1C6889AE" w:rsidR="00250A60" w:rsidRPr="00250A60" w:rsidRDefault="00250A60" w:rsidP="00250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Pre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</w:t>
      </w:r>
      <w:r w:rsidRPr="00250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processing</w:t>
      </w:r>
    </w:p>
    <w:p w14:paraId="1DE9ED92" w14:textId="77777777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Before analysis, the dataset underwent preprocessing steps.</w:t>
      </w:r>
    </w:p>
    <w:p w14:paraId="324BAB6B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Null Value Checking</w:t>
      </w:r>
    </w:p>
    <w:p w14:paraId="1BFBF640" w14:textId="77777777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was checked for missing values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0A60" w:rsidRPr="00250A60" w14:paraId="67CC549B" w14:textId="77777777" w:rsidTr="00250A60">
        <w:tc>
          <w:tcPr>
            <w:tcW w:w="9016" w:type="dxa"/>
          </w:tcPr>
          <w:p w14:paraId="713A61F1" w14:textId="77777777" w:rsidR="00250A60" w:rsidRPr="00250A60" w:rsidRDefault="00250A60" w:rsidP="00C45E3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print(df.isnull().sum())</w:t>
            </w:r>
          </w:p>
        </w:tc>
      </w:tr>
    </w:tbl>
    <w:p w14:paraId="48A9F980" w14:textId="77777777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No missing values were found in the dataset.</w:t>
      </w:r>
    </w:p>
    <w:p w14:paraId="3BD58522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Duplicate Removal</w:t>
      </w:r>
    </w:p>
    <w:p w14:paraId="096136D5" w14:textId="2006BFF9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Duplicate responses were removed using:</w:t>
      </w:r>
    </w:p>
    <w:p w14:paraId="3DFF6489" w14:textId="3607EFC8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df.drop_duplicates(inplace=True)</w:t>
      </w:r>
    </w:p>
    <w:p w14:paraId="69869502" w14:textId="6B0F6742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8F940A4" w14:textId="1D31C28D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9014F13" w14:textId="62435A0D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9CAB701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4.3 Label Encoding</w:t>
      </w:r>
    </w:p>
    <w:p w14:paraId="00DB8792" w14:textId="77777777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Since machine learning algorithms cannot process text-based categorical data directly, Label Encoding was applied.</w:t>
      </w:r>
    </w:p>
    <w:p w14:paraId="00EC963A" w14:textId="77777777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tbl>
      <w:tblPr>
        <w:tblW w:w="71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3647"/>
      </w:tblGrid>
      <w:tr w:rsidR="00250A60" w:rsidRPr="00250A60" w14:paraId="49F9C52E" w14:textId="77777777" w:rsidTr="00250A60">
        <w:trPr>
          <w:trHeight w:val="1928"/>
          <w:tblCellSpacing w:w="15" w:type="dxa"/>
        </w:trPr>
        <w:tc>
          <w:tcPr>
            <w:tcW w:w="0" w:type="auto"/>
            <w:vAlign w:val="center"/>
            <w:hideMark/>
          </w:tcPr>
          <w:p w14:paraId="0F4BECAA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6EC30092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Encoded Value</w:t>
            </w:r>
          </w:p>
        </w:tc>
      </w:tr>
      <w:tr w:rsidR="00250A60" w:rsidRPr="00250A60" w14:paraId="20675CB7" w14:textId="77777777" w:rsidTr="00250A60">
        <w:trPr>
          <w:trHeight w:val="1928"/>
          <w:tblCellSpacing w:w="15" w:type="dxa"/>
        </w:trPr>
        <w:tc>
          <w:tcPr>
            <w:tcW w:w="0" w:type="auto"/>
            <w:vAlign w:val="center"/>
            <w:hideMark/>
          </w:tcPr>
          <w:p w14:paraId="0E0E59BE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795944E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</w:tr>
      <w:tr w:rsidR="00250A60" w:rsidRPr="00250A60" w14:paraId="3830B1D1" w14:textId="77777777" w:rsidTr="00250A60">
        <w:trPr>
          <w:trHeight w:val="1928"/>
          <w:tblCellSpacing w:w="15" w:type="dxa"/>
        </w:trPr>
        <w:tc>
          <w:tcPr>
            <w:tcW w:w="0" w:type="auto"/>
            <w:vAlign w:val="center"/>
            <w:hideMark/>
          </w:tcPr>
          <w:p w14:paraId="385C8CEE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19765FE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</w:t>
            </w:r>
          </w:p>
        </w:tc>
      </w:tr>
      <w:tr w:rsidR="00250A60" w:rsidRPr="00250A60" w14:paraId="0488D89C" w14:textId="77777777" w:rsidTr="00250A60">
        <w:trPr>
          <w:trHeight w:val="1928"/>
          <w:tblCellSpacing w:w="15" w:type="dxa"/>
        </w:trPr>
        <w:tc>
          <w:tcPr>
            <w:tcW w:w="0" w:type="auto"/>
            <w:vAlign w:val="center"/>
            <w:hideMark/>
          </w:tcPr>
          <w:p w14:paraId="3F227206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7D1484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</w:tr>
      <w:tr w:rsidR="00250A60" w:rsidRPr="00250A60" w14:paraId="063A2CE2" w14:textId="77777777" w:rsidTr="00250A60">
        <w:trPr>
          <w:trHeight w:val="1928"/>
          <w:tblCellSpacing w:w="15" w:type="dxa"/>
        </w:trPr>
        <w:tc>
          <w:tcPr>
            <w:tcW w:w="0" w:type="auto"/>
            <w:vAlign w:val="center"/>
            <w:hideMark/>
          </w:tcPr>
          <w:p w14:paraId="10EA852F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040B82" w14:textId="77777777" w:rsidR="00250A60" w:rsidRPr="00250A60" w:rsidRDefault="00250A60" w:rsidP="00250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50A6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</w:t>
            </w:r>
          </w:p>
        </w:tc>
      </w:tr>
    </w:tbl>
    <w:p w14:paraId="00D8857D" w14:textId="4A927DE4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Label Encoding was implemented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14DD" w:rsidRPr="00CC14DD" w14:paraId="135EA2E4" w14:textId="77777777" w:rsidTr="00CC14DD">
        <w:tc>
          <w:tcPr>
            <w:tcW w:w="9016" w:type="dxa"/>
          </w:tcPr>
          <w:p w14:paraId="5AFF68A7" w14:textId="77777777" w:rsidR="00CC14DD" w:rsidRPr="00CC14DD" w:rsidRDefault="00CC14DD" w:rsidP="000438CD">
            <w:pPr>
              <w:spacing w:before="100" w:beforeAutospacing="1" w:after="100" w:afterAutospacing="1"/>
              <w:rPr>
                <w:rStyle w:val="17"/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C14DD">
              <w:rPr>
                <w:rStyle w:val="1b"/>
                <w:rFonts w:ascii="Times New Roman" w:hAnsi="Times New Roman" w:cs="Times New Roman"/>
                <w:b/>
                <w:bCs/>
                <w:sz w:val="32"/>
                <w:szCs w:val="32"/>
              </w:rPr>
              <w:t>from</w:t>
            </w:r>
            <w:r w:rsidRPr="00CC14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CC14DD">
              <w:rPr>
                <w:rStyle w:val="17"/>
                <w:rFonts w:ascii="Times New Roman" w:hAnsi="Times New Roman" w:cs="Times New Roman"/>
                <w:b/>
                <w:bCs/>
                <w:sz w:val="32"/>
                <w:szCs w:val="32"/>
              </w:rPr>
              <w:t>sklearn</w:t>
            </w:r>
            <w:r w:rsidRPr="00CC14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CC14DD">
              <w:rPr>
                <w:rStyle w:val="17"/>
                <w:rFonts w:ascii="Times New Roman" w:hAnsi="Times New Roman" w:cs="Times New Roman"/>
                <w:b/>
                <w:bCs/>
                <w:sz w:val="32"/>
                <w:szCs w:val="32"/>
              </w:rPr>
              <w:t>preprocessing</w:t>
            </w:r>
            <w:r w:rsidRPr="00CC14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CC14DD">
              <w:rPr>
                <w:rStyle w:val="1b"/>
                <w:rFonts w:ascii="Times New Roman" w:hAnsi="Times New Roman" w:cs="Times New Roman"/>
                <w:b/>
                <w:bCs/>
                <w:sz w:val="32"/>
                <w:szCs w:val="32"/>
              </w:rPr>
              <w:t>import</w:t>
            </w:r>
            <w:r w:rsidRPr="00CC14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CC14DD">
              <w:rPr>
                <w:rStyle w:val="17"/>
                <w:rFonts w:ascii="Times New Roman" w:hAnsi="Times New Roman" w:cs="Times New Roman"/>
                <w:b/>
                <w:bCs/>
                <w:sz w:val="32"/>
                <w:szCs w:val="32"/>
              </w:rPr>
              <w:t>LabelEncoder</w:t>
            </w:r>
          </w:p>
        </w:tc>
      </w:tr>
    </w:tbl>
    <w:p w14:paraId="66EB1991" w14:textId="38953F0E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50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Exploratory Data Analysis</w:t>
      </w:r>
    </w:p>
    <w:p w14:paraId="6440BBDF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Gender Distribution</w:t>
      </w:r>
    </w:p>
    <w:p w14:paraId="562CE6B1" w14:textId="77777777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A count plot was generated to visualize respondent distribution across gender categories</w:t>
      </w:r>
      <w:r w:rsidRPr="00250A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9F70BA" w14:textId="18497C29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Observation</w:t>
      </w:r>
    </w:p>
    <w:p w14:paraId="5FB46CDB" w14:textId="77777777" w:rsidR="00250A60" w:rsidRPr="00250A60" w:rsidRDefault="00250A60" w:rsidP="002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Female respondents constituted the majority of participants.</w:t>
      </w:r>
    </w:p>
    <w:p w14:paraId="27C0ECDF" w14:textId="77777777" w:rsidR="00250A60" w:rsidRPr="00250A60" w:rsidRDefault="00250A60" w:rsidP="002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Male respondents formed the second-largest group.</w:t>
      </w:r>
    </w:p>
    <w:p w14:paraId="2F4BDC49" w14:textId="77777777" w:rsidR="00250A60" w:rsidRPr="00250A60" w:rsidRDefault="00250A60" w:rsidP="00250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Very few respondents selected “Prefer not to say”.</w:t>
      </w:r>
    </w:p>
    <w:p w14:paraId="0C4EBBFB" w14:textId="728B26FC" w:rsidR="00250A60" w:rsidRPr="00250A60" w:rsidRDefault="00250A60" w:rsidP="0025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Interpretation</w:t>
      </w:r>
    </w:p>
    <w:p w14:paraId="438E4F65" w14:textId="3071E6BF" w:rsid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survey dataset was dominated by female participants, indicating greater participation from female respondents in the study.</w:t>
      </w:r>
    </w:p>
    <w:p w14:paraId="1CADFE4C" w14:textId="04AB7095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00AB1FC" wp14:editId="032B403A">
            <wp:extent cx="5598160" cy="5044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76" cy="504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9885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5.2 Correlation Heatmap</w:t>
      </w:r>
    </w:p>
    <w:p w14:paraId="7C95E0FB" w14:textId="77777777" w:rsidR="00250A60" w:rsidRPr="00250A60" w:rsidRDefault="00250A60" w:rsidP="0025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A correlation heatmap was generated to study relationships among variables after label encoding.</w:t>
      </w:r>
    </w:p>
    <w:p w14:paraId="1CE50601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Observations</w:t>
      </w:r>
    </w:p>
    <w:p w14:paraId="192421EB" w14:textId="77777777" w:rsidR="00250A60" w:rsidRPr="00250A60" w:rsidRDefault="00250A60" w:rsidP="00250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Awareness-related variables showed moderate positive correlations.</w:t>
      </w:r>
    </w:p>
    <w:p w14:paraId="1A35E7C6" w14:textId="77777777" w:rsidR="00250A60" w:rsidRPr="00250A60" w:rsidRDefault="00250A60" w:rsidP="00250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 showed weak correlations with awareness-related variables.</w:t>
      </w:r>
    </w:p>
    <w:p w14:paraId="210961A3" w14:textId="77777777" w:rsidR="00250A60" w:rsidRPr="00250A60" w:rsidRDefault="00250A60" w:rsidP="00250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Education level displayed moderate influence on awareness and recycling behavior.</w:t>
      </w:r>
    </w:p>
    <w:p w14:paraId="7FF3615C" w14:textId="77777777" w:rsidR="00250A60" w:rsidRPr="00250A60" w:rsidRDefault="00250A60" w:rsidP="0025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250A60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Interpretation</w:t>
      </w:r>
    </w:p>
    <w:p w14:paraId="04B65926" w14:textId="16E2A764" w:rsidR="00527932" w:rsidRDefault="00250A60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0A60">
        <w:rPr>
          <w:rFonts w:ascii="Times New Roman" w:eastAsia="Times New Roman" w:hAnsi="Times New Roman" w:cs="Times New Roman"/>
          <w:sz w:val="28"/>
          <w:szCs w:val="28"/>
          <w:lang w:eastAsia="en-IN"/>
        </w:rPr>
        <w:t>The heatmap suggested that demographic variables such as age and education may influence E-Waste awareness more significantly than gender.</w:t>
      </w:r>
    </w:p>
    <w:p w14:paraId="235696C4" w14:textId="6FFF2D92" w:rsid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B8427A9" wp14:editId="6C69DDBE">
            <wp:extent cx="5895975" cy="47472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870" cy="476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C3FF" w14:textId="77777777" w:rsidR="00CC14DD" w:rsidRDefault="00CC14DD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 w:type="page"/>
      </w:r>
    </w:p>
    <w:p w14:paraId="2E8A67DD" w14:textId="77777777" w:rsidR="00CC14DD" w:rsidRPr="00CC14DD" w:rsidRDefault="00CC14DD" w:rsidP="00CC1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Hypothesis Testing</w:t>
      </w:r>
    </w:p>
    <w:p w14:paraId="0EBF5172" w14:textId="77777777" w:rsidR="00CC14DD" w:rsidRPr="00CC14DD" w:rsidRDefault="00CC14DD" w:rsidP="00CC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Hypothesis Formulation</w:t>
      </w:r>
    </w:p>
    <w:p w14:paraId="5CA432D1" w14:textId="77777777" w:rsidR="00CC14DD" w:rsidRPr="00CC14DD" w:rsidRDefault="00CC14DD" w:rsidP="00CC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Null Hypothesis (H₀)</w:t>
      </w:r>
    </w:p>
    <w:p w14:paraId="223E62CE" w14:textId="77777777" w:rsidR="00CC14DD" w:rsidRP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C14DD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 and E-Waste Awareness are independent.</w:t>
      </w:r>
    </w:p>
    <w:p w14:paraId="4E613B5F" w14:textId="77777777" w:rsidR="00CC14DD" w:rsidRPr="00CC14DD" w:rsidRDefault="00CC14DD" w:rsidP="00CC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Alternative Hypothesis (H₁)</w:t>
      </w:r>
    </w:p>
    <w:p w14:paraId="032F90BE" w14:textId="18D01FAD" w:rsid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C14DD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 and E-Waste Awareness are dependent.</w:t>
      </w:r>
    </w:p>
    <w:p w14:paraId="7B42B834" w14:textId="77777777" w:rsidR="00CC14DD" w:rsidRPr="00CC14DD" w:rsidRDefault="00CC14DD" w:rsidP="00CC1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Statistical Test Used</w:t>
      </w:r>
    </w:p>
    <w:p w14:paraId="49A1989A" w14:textId="77777777" w:rsidR="00CC14DD" w:rsidRP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C14DD">
        <w:rPr>
          <w:rFonts w:ascii="Times New Roman" w:eastAsia="Times New Roman" w:hAnsi="Times New Roman" w:cs="Times New Roman"/>
          <w:sz w:val="28"/>
          <w:szCs w:val="28"/>
          <w:lang w:eastAsia="en-IN"/>
        </w:rPr>
        <w:t>The Chi-Square Test of Independence was applied because both variables were categorical.</w:t>
      </w:r>
    </w:p>
    <w:p w14:paraId="57683392" w14:textId="77777777" w:rsidR="00CC14DD" w:rsidRPr="00CC14DD" w:rsidRDefault="00CC14DD" w:rsidP="00CC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Chi-Square Formula</w:t>
      </w:r>
    </w:p>
    <w:p w14:paraId="538F49E5" w14:textId="77777777" w:rsidR="00CC14DD" w:rsidRP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C14DD">
        <w:rPr>
          <w:rFonts w:ascii="Times New Roman" w:eastAsia="Times New Roman" w:hAnsi="Times New Roman" w:cs="Times New Roman"/>
          <w:sz w:val="28"/>
          <w:szCs w:val="28"/>
          <w:lang w:eastAsia="en-IN"/>
        </w:rPr>
        <w:t>χ² = Σ ((Observed − Expected)² / Expected)</w:t>
      </w:r>
    </w:p>
    <w:p w14:paraId="3B12B893" w14:textId="05A4A2E0" w:rsid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C14DD">
        <w:rPr>
          <w:rFonts w:ascii="Times New Roman" w:eastAsia="Times New Roman" w:hAnsi="Times New Roman" w:cs="Times New Roman"/>
          <w:sz w:val="28"/>
          <w:szCs w:val="28"/>
          <w:lang w:eastAsia="en-IN"/>
        </w:rPr>
        <w:t>The test was implemented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14DD" w:rsidRPr="00CC14DD" w14:paraId="0D70D15C" w14:textId="77777777" w:rsidTr="00CC14DD">
        <w:tc>
          <w:tcPr>
            <w:tcW w:w="9016" w:type="dxa"/>
          </w:tcPr>
          <w:p w14:paraId="2423D360" w14:textId="77777777" w:rsidR="00CC14DD" w:rsidRPr="00CC14DD" w:rsidRDefault="00CC14DD" w:rsidP="007616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chi2_contingency()</w:t>
            </w:r>
          </w:p>
        </w:tc>
      </w:tr>
    </w:tbl>
    <w:p w14:paraId="5FA00969" w14:textId="77777777" w:rsidR="00CC14DD" w:rsidRPr="00CC14DD" w:rsidRDefault="00CC14DD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Contingency Table</w:t>
      </w:r>
    </w:p>
    <w:tbl>
      <w:tblPr>
        <w:tblW w:w="97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3140"/>
        <w:gridCol w:w="1952"/>
      </w:tblGrid>
      <w:tr w:rsidR="00CC14DD" w:rsidRPr="00CC14DD" w14:paraId="71759599" w14:textId="77777777" w:rsidTr="00CC14DD">
        <w:trPr>
          <w:trHeight w:val="1153"/>
          <w:tblCellSpacing w:w="15" w:type="dxa"/>
        </w:trPr>
        <w:tc>
          <w:tcPr>
            <w:tcW w:w="0" w:type="auto"/>
            <w:vAlign w:val="center"/>
            <w:hideMark/>
          </w:tcPr>
          <w:p w14:paraId="1995E7F3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6F010D9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Not Aware</w:t>
            </w:r>
          </w:p>
        </w:tc>
        <w:tc>
          <w:tcPr>
            <w:tcW w:w="0" w:type="auto"/>
            <w:vAlign w:val="center"/>
            <w:hideMark/>
          </w:tcPr>
          <w:p w14:paraId="62C317D1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Aware</w:t>
            </w:r>
          </w:p>
        </w:tc>
      </w:tr>
      <w:tr w:rsidR="00CC14DD" w:rsidRPr="00CC14DD" w14:paraId="4566C3C6" w14:textId="77777777" w:rsidTr="00CC14DD">
        <w:trPr>
          <w:trHeight w:val="1153"/>
          <w:tblCellSpacing w:w="15" w:type="dxa"/>
        </w:trPr>
        <w:tc>
          <w:tcPr>
            <w:tcW w:w="0" w:type="auto"/>
            <w:vAlign w:val="center"/>
            <w:hideMark/>
          </w:tcPr>
          <w:p w14:paraId="46F90545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A4BF71D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540594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37</w:t>
            </w:r>
          </w:p>
        </w:tc>
      </w:tr>
      <w:tr w:rsidR="00CC14DD" w:rsidRPr="00CC14DD" w14:paraId="60A7A1A9" w14:textId="77777777" w:rsidTr="00CC14DD">
        <w:trPr>
          <w:trHeight w:val="1153"/>
          <w:tblCellSpacing w:w="15" w:type="dxa"/>
        </w:trPr>
        <w:tc>
          <w:tcPr>
            <w:tcW w:w="0" w:type="auto"/>
            <w:vAlign w:val="center"/>
            <w:hideMark/>
          </w:tcPr>
          <w:p w14:paraId="127167F0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3AD0FF9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4A7642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22</w:t>
            </w:r>
          </w:p>
        </w:tc>
      </w:tr>
      <w:tr w:rsidR="00CC14DD" w:rsidRPr="00CC14DD" w14:paraId="787D3A1B" w14:textId="77777777" w:rsidTr="00CC14DD">
        <w:trPr>
          <w:trHeight w:val="1153"/>
          <w:tblCellSpacing w:w="15" w:type="dxa"/>
        </w:trPr>
        <w:tc>
          <w:tcPr>
            <w:tcW w:w="0" w:type="auto"/>
            <w:vAlign w:val="center"/>
            <w:hideMark/>
          </w:tcPr>
          <w:p w14:paraId="19F1A883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Prefer not to say</w:t>
            </w:r>
          </w:p>
        </w:tc>
        <w:tc>
          <w:tcPr>
            <w:tcW w:w="0" w:type="auto"/>
            <w:vAlign w:val="center"/>
            <w:hideMark/>
          </w:tcPr>
          <w:p w14:paraId="66DA7471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B1FE7F" w14:textId="77777777" w:rsidR="00CC14DD" w:rsidRPr="00CC14DD" w:rsidRDefault="00CC14DD" w:rsidP="00CC14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14D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</w:tr>
    </w:tbl>
    <w:p w14:paraId="451AF623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6.4 Chi-Square Test Results</w:t>
      </w:r>
    </w:p>
    <w:tbl>
      <w:tblPr>
        <w:tblW w:w="104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0"/>
        <w:gridCol w:w="2710"/>
      </w:tblGrid>
      <w:tr w:rsidR="00BE76BC" w:rsidRPr="00BE76BC" w14:paraId="09232931" w14:textId="77777777" w:rsidTr="00BE76BC">
        <w:trPr>
          <w:trHeight w:val="1588"/>
          <w:tblCellSpacing w:w="15" w:type="dxa"/>
        </w:trPr>
        <w:tc>
          <w:tcPr>
            <w:tcW w:w="0" w:type="auto"/>
            <w:vAlign w:val="center"/>
            <w:hideMark/>
          </w:tcPr>
          <w:p w14:paraId="36618671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66F5BD7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Value</w:t>
            </w:r>
          </w:p>
        </w:tc>
      </w:tr>
      <w:tr w:rsidR="00BE76BC" w:rsidRPr="00BE76BC" w14:paraId="5FDA66A1" w14:textId="77777777" w:rsidTr="00BE76BC">
        <w:trPr>
          <w:trHeight w:val="1588"/>
          <w:tblCellSpacing w:w="15" w:type="dxa"/>
        </w:trPr>
        <w:tc>
          <w:tcPr>
            <w:tcW w:w="0" w:type="auto"/>
            <w:vAlign w:val="center"/>
            <w:hideMark/>
          </w:tcPr>
          <w:p w14:paraId="24EFE75D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Chi-Square Value</w:t>
            </w:r>
          </w:p>
        </w:tc>
        <w:tc>
          <w:tcPr>
            <w:tcW w:w="0" w:type="auto"/>
            <w:vAlign w:val="center"/>
            <w:hideMark/>
          </w:tcPr>
          <w:p w14:paraId="228B94DB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0.0993</w:t>
            </w:r>
          </w:p>
        </w:tc>
      </w:tr>
      <w:tr w:rsidR="00BE76BC" w:rsidRPr="00BE76BC" w14:paraId="73AA70DE" w14:textId="77777777" w:rsidTr="00BE76BC">
        <w:trPr>
          <w:trHeight w:val="1588"/>
          <w:tblCellSpacing w:w="15" w:type="dxa"/>
        </w:trPr>
        <w:tc>
          <w:tcPr>
            <w:tcW w:w="0" w:type="auto"/>
            <w:vAlign w:val="center"/>
            <w:hideMark/>
          </w:tcPr>
          <w:p w14:paraId="58A01CDB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117FECC1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0.9515</w:t>
            </w:r>
          </w:p>
        </w:tc>
      </w:tr>
      <w:tr w:rsidR="00BE76BC" w:rsidRPr="00BE76BC" w14:paraId="6A32B6F3" w14:textId="77777777" w:rsidTr="00BE76BC">
        <w:trPr>
          <w:trHeight w:val="1588"/>
          <w:tblCellSpacing w:w="15" w:type="dxa"/>
        </w:trPr>
        <w:tc>
          <w:tcPr>
            <w:tcW w:w="0" w:type="auto"/>
            <w:vAlign w:val="center"/>
            <w:hideMark/>
          </w:tcPr>
          <w:p w14:paraId="6CB8DCCC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Degrees of Freedom</w:t>
            </w:r>
          </w:p>
        </w:tc>
        <w:tc>
          <w:tcPr>
            <w:tcW w:w="0" w:type="auto"/>
            <w:vAlign w:val="center"/>
            <w:hideMark/>
          </w:tcPr>
          <w:p w14:paraId="0AFB6A89" w14:textId="77777777" w:rsidR="00BE76BC" w:rsidRPr="00BE76BC" w:rsidRDefault="00BE76BC" w:rsidP="00BE76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</w:tr>
    </w:tbl>
    <w:p w14:paraId="0DCC4416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6.5 Decision Rule</w:t>
      </w:r>
    </w:p>
    <w:p w14:paraId="705CBA49" w14:textId="77777777" w:rsidR="00BE76BC" w:rsidRPr="00BE76BC" w:rsidRDefault="00BE76BC" w:rsidP="00B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If p-value &lt; 0.05 → Reject H₀</w:t>
      </w:r>
    </w:p>
    <w:p w14:paraId="30637F80" w14:textId="77777777" w:rsidR="00BE76BC" w:rsidRPr="00BE76BC" w:rsidRDefault="00BE76BC" w:rsidP="00B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If p-value &gt; 0.05 → Fail to Reject H₀</w:t>
      </w:r>
    </w:p>
    <w:p w14:paraId="741F2A7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Since:</w:t>
      </w:r>
    </w:p>
    <w:p w14:paraId="6AABFBD4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0.9515 &gt; 0.05</w:t>
      </w:r>
    </w:p>
    <w:p w14:paraId="62E8D8A4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The null hypothesis was accepted.</w:t>
      </w:r>
    </w:p>
    <w:p w14:paraId="601806DD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6.6 Interpretation</w:t>
      </w:r>
    </w:p>
    <w:p w14:paraId="14CC341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The results indicate that Gender and E-Waste Awareness are statistically independent.</w:t>
      </w:r>
    </w:p>
    <w:p w14:paraId="78F6133D" w14:textId="4E77A919" w:rsid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suggests that awareness levels regarding E-Waste are similar across gender categories.</w:t>
      </w:r>
    </w:p>
    <w:p w14:paraId="75EDA606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D6F4640" w14:textId="77777777" w:rsidR="00292D0A" w:rsidRPr="00292D0A" w:rsidRDefault="00292D0A" w:rsidP="00292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92D0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6.7 Hypothesis 2: Gender and Ownership of Unused Electronic Devices</w:t>
      </w:r>
    </w:p>
    <w:p w14:paraId="40E6D965" w14:textId="77777777" w:rsidR="00292D0A" w:rsidRPr="00292D0A" w:rsidRDefault="00292D0A" w:rsidP="0029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292D0A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Null Hypothesis (H₀)</w:t>
      </w:r>
    </w:p>
    <w:p w14:paraId="732ED0DA" w14:textId="77777777" w:rsidR="00292D0A" w:rsidRPr="00292D0A" w:rsidRDefault="00292D0A" w:rsidP="0029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2D0A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 and ownership of unused electronic devices are independent.</w:t>
      </w:r>
    </w:p>
    <w:p w14:paraId="660F413D" w14:textId="77777777" w:rsidR="00292D0A" w:rsidRPr="00292D0A" w:rsidRDefault="00292D0A" w:rsidP="00292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292D0A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Alternative Hypothesis (H₁)</w:t>
      </w:r>
    </w:p>
    <w:p w14:paraId="7246BFB6" w14:textId="77777777" w:rsidR="00292D0A" w:rsidRPr="00292D0A" w:rsidRDefault="00292D0A" w:rsidP="0029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2D0A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 and ownership of unused electronic devices are dependent.</w:t>
      </w:r>
    </w:p>
    <w:p w14:paraId="2553FFC0" w14:textId="77777777" w:rsidR="00292D0A" w:rsidRPr="00292D0A" w:rsidRDefault="00292D0A" w:rsidP="0029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6.8 Contingency Table for Hypothesis 2</w:t>
      </w:r>
    </w:p>
    <w:tbl>
      <w:tblPr>
        <w:tblW w:w="89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975"/>
        <w:gridCol w:w="2867"/>
      </w:tblGrid>
      <w:tr w:rsidR="00292D0A" w:rsidRPr="00292D0A" w14:paraId="4AFF9B42" w14:textId="77777777" w:rsidTr="00292D0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2873AB9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8E49A1B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Does Not Own Unused Devices</w:t>
            </w:r>
          </w:p>
        </w:tc>
        <w:tc>
          <w:tcPr>
            <w:tcW w:w="0" w:type="auto"/>
            <w:vAlign w:val="center"/>
            <w:hideMark/>
          </w:tcPr>
          <w:p w14:paraId="34F8E1EA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Owns Unused Devices</w:t>
            </w:r>
          </w:p>
        </w:tc>
      </w:tr>
      <w:tr w:rsidR="00292D0A" w:rsidRPr="00292D0A" w14:paraId="1DA74FDE" w14:textId="77777777" w:rsidTr="00292D0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AF4173B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12C0DA0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21368C6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27</w:t>
            </w:r>
          </w:p>
        </w:tc>
      </w:tr>
      <w:tr w:rsidR="00292D0A" w:rsidRPr="00292D0A" w14:paraId="72EC9DDC" w14:textId="77777777" w:rsidTr="00292D0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AFCC9E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149A27E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EB6E20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17</w:t>
            </w:r>
          </w:p>
        </w:tc>
      </w:tr>
      <w:tr w:rsidR="00292D0A" w:rsidRPr="00292D0A" w14:paraId="2916BB50" w14:textId="77777777" w:rsidTr="00292D0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A70F1C3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Prefer not to say</w:t>
            </w:r>
          </w:p>
        </w:tc>
        <w:tc>
          <w:tcPr>
            <w:tcW w:w="0" w:type="auto"/>
            <w:vAlign w:val="center"/>
            <w:hideMark/>
          </w:tcPr>
          <w:p w14:paraId="59F7B4F5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E6033C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</w:tr>
    </w:tbl>
    <w:p w14:paraId="4CD8BAC1" w14:textId="77777777" w:rsidR="00292D0A" w:rsidRPr="00292D0A" w:rsidRDefault="00292D0A" w:rsidP="0029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6.9 Chi-Square Test Results for Hypothesis 2</w:t>
      </w:r>
    </w:p>
    <w:tbl>
      <w:tblPr>
        <w:tblW w:w="54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1417"/>
      </w:tblGrid>
      <w:tr w:rsidR="00292D0A" w:rsidRPr="00292D0A" w14:paraId="542C1335" w14:textId="77777777" w:rsidTr="00292D0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31816058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59EED4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</w:tr>
      <w:tr w:rsidR="00292D0A" w:rsidRPr="00292D0A" w14:paraId="1746D76B" w14:textId="77777777" w:rsidTr="00292D0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39E9AA14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Chi-Square Value</w:t>
            </w:r>
          </w:p>
        </w:tc>
        <w:tc>
          <w:tcPr>
            <w:tcW w:w="0" w:type="auto"/>
            <w:vAlign w:val="center"/>
            <w:hideMark/>
          </w:tcPr>
          <w:p w14:paraId="542E823A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0.5296</w:t>
            </w:r>
          </w:p>
        </w:tc>
      </w:tr>
      <w:tr w:rsidR="00292D0A" w:rsidRPr="00292D0A" w14:paraId="7B117E3B" w14:textId="77777777" w:rsidTr="00292D0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13C2F060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388C57CF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0.7673</w:t>
            </w:r>
          </w:p>
        </w:tc>
      </w:tr>
      <w:tr w:rsidR="00292D0A" w:rsidRPr="00292D0A" w14:paraId="2BD1B8E5" w14:textId="77777777" w:rsidTr="00292D0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69249C0F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Degrees of Freedom</w:t>
            </w:r>
          </w:p>
        </w:tc>
        <w:tc>
          <w:tcPr>
            <w:tcW w:w="0" w:type="auto"/>
            <w:vAlign w:val="center"/>
            <w:hideMark/>
          </w:tcPr>
          <w:p w14:paraId="3C83EAC1" w14:textId="77777777" w:rsidR="00292D0A" w:rsidRPr="00292D0A" w:rsidRDefault="00292D0A" w:rsidP="00292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2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7A370DCB" w14:textId="77777777" w:rsidR="00292D0A" w:rsidRPr="00292D0A" w:rsidRDefault="00292D0A" w:rsidP="00292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2D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6.10 Interpretation of Hypothesis 2</w:t>
      </w:r>
    </w:p>
    <w:p w14:paraId="2D1911D8" w14:textId="77777777" w:rsidR="00292D0A" w:rsidRPr="00292D0A" w:rsidRDefault="00292D0A" w:rsidP="0029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2D0A">
        <w:rPr>
          <w:rFonts w:ascii="Times New Roman" w:eastAsia="Times New Roman" w:hAnsi="Times New Roman" w:cs="Times New Roman"/>
          <w:sz w:val="28"/>
          <w:szCs w:val="28"/>
          <w:lang w:eastAsia="en-IN"/>
        </w:rPr>
        <w:t>Since the p-value obtained was greater than the significance level of 0.05, the null hypothesis was accepted.</w:t>
      </w:r>
    </w:p>
    <w:p w14:paraId="35CE50EE" w14:textId="77777777" w:rsidR="00292D0A" w:rsidRPr="00292D0A" w:rsidRDefault="00292D0A" w:rsidP="0029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2D0A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indicates that Gender and ownership of unused electronic devices are statistically independent.</w:t>
      </w:r>
    </w:p>
    <w:p w14:paraId="47037C8C" w14:textId="77777777" w:rsidR="00292D0A" w:rsidRPr="00292D0A" w:rsidRDefault="00292D0A" w:rsidP="0029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D0A">
        <w:rPr>
          <w:rFonts w:ascii="Times New Roman" w:eastAsia="Times New Roman" w:hAnsi="Times New Roman" w:cs="Times New Roman"/>
          <w:sz w:val="28"/>
          <w:szCs w:val="28"/>
          <w:lang w:eastAsia="en-IN"/>
        </w:rPr>
        <w:t>The findings suggest that the tendency to own or store unused electronic devices does not significantly differ across gender categories</w:t>
      </w:r>
      <w:r w:rsidRPr="00292D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3188CA" w14:textId="77777777" w:rsidR="00292D0A" w:rsidRDefault="00292D0A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25981145" w14:textId="23DFCC89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7. Machine Learning Analysis</w:t>
      </w:r>
    </w:p>
    <w:p w14:paraId="55DB49C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Machine Learning Technique Used</w:t>
      </w:r>
    </w:p>
    <w:p w14:paraId="58A921BE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 Forest Classification was used for predictive analysis.</w:t>
      </w:r>
    </w:p>
    <w:p w14:paraId="6B804B7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Reason for Selecting Random Forest</w:t>
      </w:r>
    </w:p>
    <w:p w14:paraId="33DB0A97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 Forest was selected because:</w:t>
      </w:r>
    </w:p>
    <w:p w14:paraId="753202EB" w14:textId="77777777" w:rsidR="00BE76BC" w:rsidRPr="00BE76BC" w:rsidRDefault="00BE76BC" w:rsidP="00B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It handles categorical data effectively after encoding.</w:t>
      </w:r>
    </w:p>
    <w:p w14:paraId="1AA6D6D4" w14:textId="77777777" w:rsidR="00BE76BC" w:rsidRPr="00BE76BC" w:rsidRDefault="00BE76BC" w:rsidP="00B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It provides high prediction accuracy.</w:t>
      </w:r>
    </w:p>
    <w:p w14:paraId="0D8C3466" w14:textId="77777777" w:rsidR="00BE76BC" w:rsidRPr="00BE76BC" w:rsidRDefault="00BE76BC" w:rsidP="00B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It reduces overfitting.</w:t>
      </w:r>
    </w:p>
    <w:p w14:paraId="56C2D511" w14:textId="00C9887B" w:rsidR="00BE76BC" w:rsidRDefault="00BE76BC" w:rsidP="00B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It provides feature importance analysis.</w:t>
      </w:r>
    </w:p>
    <w:p w14:paraId="09766153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Features and Target Variable</w:t>
      </w:r>
    </w:p>
    <w:p w14:paraId="1D807456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Features</w:t>
      </w:r>
    </w:p>
    <w:p w14:paraId="63FBD025" w14:textId="77777777" w:rsidR="00BE76BC" w:rsidRPr="00BE76BC" w:rsidRDefault="00BE76BC" w:rsidP="00B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Age Group</w:t>
      </w:r>
    </w:p>
    <w:p w14:paraId="4E6D1187" w14:textId="77777777" w:rsidR="00BE76BC" w:rsidRPr="00BE76BC" w:rsidRDefault="00BE76BC" w:rsidP="00B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</w:t>
      </w:r>
    </w:p>
    <w:p w14:paraId="49464C12" w14:textId="77777777" w:rsidR="00BE76BC" w:rsidRPr="00BE76BC" w:rsidRDefault="00BE76BC" w:rsidP="00B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Education Level</w:t>
      </w:r>
    </w:p>
    <w:p w14:paraId="28E13B3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Variable</w:t>
      </w:r>
    </w:p>
    <w:p w14:paraId="63A86273" w14:textId="77777777" w:rsidR="00BE76BC" w:rsidRPr="00BE76BC" w:rsidRDefault="00BE76BC" w:rsidP="00B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Awareness regarding E-Waste</w:t>
      </w:r>
    </w:p>
    <w:p w14:paraId="284D4089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7.4 Train-Test Split</w:t>
      </w:r>
    </w:p>
    <w:p w14:paraId="36B1983E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was divided into:</w:t>
      </w:r>
    </w:p>
    <w:p w14:paraId="562A5F82" w14:textId="77777777" w:rsidR="00BE76BC" w:rsidRPr="00BE76BC" w:rsidRDefault="00BE76BC" w:rsidP="00B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80% Training Data</w:t>
      </w:r>
    </w:p>
    <w:p w14:paraId="329EE807" w14:textId="77777777" w:rsidR="00BE76BC" w:rsidRPr="00BE76BC" w:rsidRDefault="00BE76BC" w:rsidP="00B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20% Testing Data</w:t>
      </w:r>
    </w:p>
    <w:p w14:paraId="134D1FA1" w14:textId="77777777" w:rsidR="00BE76BC" w:rsidRPr="00BE76BC" w:rsidRDefault="00BE76BC" w:rsidP="00BE76B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E76B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7.5 Model Accuracy</w:t>
      </w:r>
    </w:p>
    <w:tbl>
      <w:tblPr>
        <w:tblW w:w="30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251"/>
      </w:tblGrid>
      <w:tr w:rsidR="00BE76BC" w:rsidRPr="00BE76BC" w14:paraId="3AAFEC3E" w14:textId="77777777" w:rsidTr="00BE76BC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10C32DF8" w14:textId="77777777" w:rsidR="00BE76BC" w:rsidRPr="00BE76BC" w:rsidRDefault="00BE7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6BC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AC74BB3" w14:textId="77777777" w:rsidR="00BE76BC" w:rsidRPr="00BE76BC" w:rsidRDefault="00BE7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6BC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BE76BC" w:rsidRPr="00BE76BC" w14:paraId="4C59D7F3" w14:textId="77777777" w:rsidTr="00BE76BC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A06D4AD" w14:textId="77777777" w:rsidR="00BE76BC" w:rsidRPr="00BE76BC" w:rsidRDefault="00BE7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6BC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319B5A2" w14:textId="77777777" w:rsidR="00BE76BC" w:rsidRPr="00BE76BC" w:rsidRDefault="00BE7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6BC">
              <w:rPr>
                <w:rFonts w:ascii="Times New Roman" w:hAnsi="Times New Roman" w:cs="Times New Roman"/>
                <w:sz w:val="28"/>
                <w:szCs w:val="28"/>
              </w:rPr>
              <w:t>84.6%</w:t>
            </w:r>
          </w:p>
        </w:tc>
      </w:tr>
    </w:tbl>
    <w:p w14:paraId="2DBE65C9" w14:textId="3E52B378" w:rsidR="00BE76BC" w:rsidRPr="00BE76BC" w:rsidRDefault="00BE76BC" w:rsidP="00BE76B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E76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Interpretation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C53A80F" w14:textId="77777777" w:rsidR="00BE76BC" w:rsidRPr="00BE76BC" w:rsidRDefault="00BE76BC" w:rsidP="00BE76BC">
      <w:pPr>
        <w:pStyle w:val="NormalWeb"/>
        <w:rPr>
          <w:sz w:val="28"/>
          <w:szCs w:val="28"/>
        </w:rPr>
      </w:pPr>
      <w:r w:rsidRPr="00BE76BC">
        <w:rPr>
          <w:sz w:val="28"/>
          <w:szCs w:val="28"/>
        </w:rPr>
        <w:t>The Random Forest model correctly predicted awareness levels with approximately 84.6% accuracy.</w:t>
      </w:r>
    </w:p>
    <w:p w14:paraId="09924C9F" w14:textId="77777777" w:rsidR="00BE76BC" w:rsidRPr="00BE76BC" w:rsidRDefault="00BE76BC" w:rsidP="00B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7.6 Classification Report</w:t>
      </w:r>
    </w:p>
    <w:p w14:paraId="4C923718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The model performed well in predicting respondents who were aware of E-Waste.</w:t>
      </w:r>
    </w:p>
    <w:p w14:paraId="20586A9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However, lower performance for the minority class occurred because the dataset was imbalanced, with most respondents already being aware of E-Waste.</w:t>
      </w:r>
    </w:p>
    <w:p w14:paraId="6BCAE39E" w14:textId="77777777" w:rsidR="00BE76BC" w:rsidRPr="00BE76BC" w:rsidRDefault="00BE76BC" w:rsidP="00B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7.7 Confusion Matrix Analysis</w:t>
      </w:r>
    </w:p>
    <w:p w14:paraId="618B0594" w14:textId="77777777" w:rsidR="00BE76BC" w:rsidRPr="00BE76BC" w:rsidRDefault="00BE76BC" w:rsidP="00B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Observations</w:t>
      </w:r>
    </w:p>
    <w:p w14:paraId="2D61EF3C" w14:textId="77777777" w:rsidR="00BE76BC" w:rsidRPr="00BE76BC" w:rsidRDefault="00BE76BC" w:rsidP="00BE76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11 respondents were correctly predicted as aware.</w:t>
      </w:r>
    </w:p>
    <w:p w14:paraId="21239CED" w14:textId="77777777" w:rsidR="00BE76BC" w:rsidRPr="00BE76BC" w:rsidRDefault="00BE76BC" w:rsidP="00BE76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2 respondents who were not aware were incorrectly predicted as aware.</w:t>
      </w:r>
    </w:p>
    <w:p w14:paraId="6E47F88D" w14:textId="77777777" w:rsidR="00BE76BC" w:rsidRPr="00BE76BC" w:rsidRDefault="00BE76BC" w:rsidP="00B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Interpretation</w:t>
      </w:r>
    </w:p>
    <w:p w14:paraId="5A172BDD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The model was highly effective in predicting the majority awareness class.</w:t>
      </w:r>
    </w:p>
    <w:p w14:paraId="74DB828D" w14:textId="1B374DE3" w:rsid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3B3C6BF" wp14:editId="5391904D">
            <wp:extent cx="5920105" cy="497586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818" cy="49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94A8" w14:textId="77777777" w:rsidR="00BE76BC" w:rsidRPr="00BE76BC" w:rsidRDefault="00BE76BC" w:rsidP="00B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7.8 Feature Importance Analysis</w:t>
      </w:r>
    </w:p>
    <w:p w14:paraId="2D6DC7BA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Feature importance scores indicated:</w:t>
      </w:r>
    </w:p>
    <w:tbl>
      <w:tblPr>
        <w:tblW w:w="5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226"/>
      </w:tblGrid>
      <w:tr w:rsidR="00BE76BC" w:rsidRPr="00BE76BC" w14:paraId="1F184171" w14:textId="77777777" w:rsidTr="0084710F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793E41D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3198F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Importance</w:t>
            </w:r>
          </w:p>
        </w:tc>
      </w:tr>
      <w:tr w:rsidR="00BE76BC" w:rsidRPr="00BE76BC" w14:paraId="38D4818A" w14:textId="77777777" w:rsidTr="0084710F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0935243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EC78F62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Highest</w:t>
            </w:r>
          </w:p>
        </w:tc>
      </w:tr>
      <w:tr w:rsidR="00BE76BC" w:rsidRPr="00BE76BC" w14:paraId="502B4DE0" w14:textId="77777777" w:rsidTr="0084710F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B7A4F6E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2E460B46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Moderate</w:t>
            </w:r>
          </w:p>
        </w:tc>
      </w:tr>
      <w:tr w:rsidR="00BE76BC" w:rsidRPr="00BE76BC" w14:paraId="27E7BC3D" w14:textId="77777777" w:rsidTr="0084710F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8577539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E38E64C" w14:textId="77777777" w:rsidR="00BE76BC" w:rsidRPr="00BE76BC" w:rsidRDefault="00BE76BC" w:rsidP="00BE7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E76B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Moderate</w:t>
            </w:r>
          </w:p>
        </w:tc>
      </w:tr>
    </w:tbl>
    <w:p w14:paraId="002D46B5" w14:textId="77777777" w:rsidR="00BE76BC" w:rsidRPr="00BE76BC" w:rsidRDefault="00BE76BC" w:rsidP="00B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E76B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Interpretation</w:t>
      </w:r>
    </w:p>
    <w:p w14:paraId="63FE395C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Age Group emerged as the most influential factor affecting E-Waste awareness.</w:t>
      </w:r>
    </w:p>
    <w:p w14:paraId="2AEB73B0" w14:textId="77777777" w:rsidR="00BE76BC" w:rsidRPr="00BE76BC" w:rsidRDefault="00BE76BC" w:rsidP="00B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76BC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suggests that awareness levels vary more significantly across age groups than across gender categories.</w:t>
      </w:r>
    </w:p>
    <w:p w14:paraId="7FFF50BE" w14:textId="43AECC7A" w:rsidR="00BE76BC" w:rsidRPr="00BE76BC" w:rsidRDefault="00BE76BC" w:rsidP="00BE76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C48F4EF" w14:textId="6D4C9DAE" w:rsidR="0084710F" w:rsidRDefault="0084710F" w:rsidP="00CC1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6DCDBC3" wp14:editId="10A69EC6">
            <wp:extent cx="5984875" cy="450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419" cy="45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A299" w14:textId="77777777" w:rsidR="0084710F" w:rsidRPr="0084710F" w:rsidRDefault="0084710F" w:rsidP="00847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Findings of the Study</w:t>
      </w:r>
    </w:p>
    <w:p w14:paraId="789CB546" w14:textId="77777777" w:rsidR="0084710F" w:rsidRPr="0084710F" w:rsidRDefault="0084710F" w:rsidP="00847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The major findings of the project are:</w:t>
      </w:r>
    </w:p>
    <w:p w14:paraId="2EE33BA3" w14:textId="77777777" w:rsidR="0084710F" w:rsidRPr="0084710F" w:rsidRDefault="0084710F" w:rsidP="00847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Most respondents were already aware of E-Waste.</w:t>
      </w:r>
    </w:p>
    <w:p w14:paraId="5E73A3C5" w14:textId="77777777" w:rsidR="0084710F" w:rsidRPr="0084710F" w:rsidRDefault="0084710F" w:rsidP="00847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Gender does not significantly influence awareness levels.</w:t>
      </w:r>
    </w:p>
    <w:p w14:paraId="155EA851" w14:textId="77777777" w:rsidR="0084710F" w:rsidRPr="0084710F" w:rsidRDefault="0084710F" w:rsidP="00847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Age Group was the strongest predictor of awareness.</w:t>
      </w:r>
    </w:p>
    <w:p w14:paraId="6B6BE68B" w14:textId="77777777" w:rsidR="0084710F" w:rsidRPr="0084710F" w:rsidRDefault="0084710F" w:rsidP="00847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Education level also contributed to awareness prediction.</w:t>
      </w:r>
    </w:p>
    <w:p w14:paraId="25784867" w14:textId="77777777" w:rsidR="0084710F" w:rsidRPr="0084710F" w:rsidRDefault="0084710F" w:rsidP="00847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 Forest Classification achieved good predictive accuracy.</w:t>
      </w:r>
    </w:p>
    <w:p w14:paraId="127E4C18" w14:textId="77777777" w:rsidR="0084710F" w:rsidRPr="0084710F" w:rsidRDefault="0084710F" w:rsidP="00847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Respondents showed positive attitudes toward environmental protection and responsible disposal practices.</w:t>
      </w:r>
    </w:p>
    <w:p w14:paraId="012C1DF0" w14:textId="77777777" w:rsidR="0084710F" w:rsidRDefault="0084710F" w:rsidP="0084710F">
      <w:pPr>
        <w:pStyle w:val="Heading1"/>
      </w:pPr>
    </w:p>
    <w:p w14:paraId="2927DBD1" w14:textId="1F7FB414" w:rsidR="0084710F" w:rsidRPr="0084710F" w:rsidRDefault="0084710F" w:rsidP="0084710F">
      <w:pPr>
        <w:pStyle w:val="Heading1"/>
      </w:pPr>
      <w:r w:rsidRPr="0084710F">
        <w:t>9. Conclusion</w:t>
      </w:r>
    </w:p>
    <w:p w14:paraId="79289D64" w14:textId="77777777" w:rsidR="0084710F" w:rsidRPr="0084710F" w:rsidRDefault="0084710F" w:rsidP="0084710F">
      <w:pPr>
        <w:pStyle w:val="NormalWeb"/>
        <w:rPr>
          <w:sz w:val="28"/>
          <w:szCs w:val="28"/>
        </w:rPr>
      </w:pPr>
      <w:r w:rsidRPr="0084710F">
        <w:rPr>
          <w:sz w:val="28"/>
          <w:szCs w:val="28"/>
        </w:rPr>
        <w:t>The study successfully analyzed E-Waste awareness and disposal behavior using statistical and machine learning techniques.</w:t>
      </w:r>
    </w:p>
    <w:p w14:paraId="262AF593" w14:textId="0D5136A1" w:rsidR="0084710F" w:rsidRPr="0084710F" w:rsidRDefault="0084710F" w:rsidP="0084710F">
      <w:pPr>
        <w:pStyle w:val="NormalWeb"/>
        <w:rPr>
          <w:sz w:val="28"/>
          <w:szCs w:val="28"/>
        </w:rPr>
      </w:pPr>
      <w:r w:rsidRPr="0084710F">
        <w:rPr>
          <w:sz w:val="28"/>
          <w:szCs w:val="28"/>
        </w:rPr>
        <w:t xml:space="preserve">Chi-Square Hypothesis Testing revealed that Gender and E-Waste Awareness </w:t>
      </w:r>
      <w:r w:rsidR="004B57C5">
        <w:rPr>
          <w:sz w:val="28"/>
          <w:szCs w:val="28"/>
        </w:rPr>
        <w:t xml:space="preserve">plus Gender and E-Waste Generation </w:t>
      </w:r>
      <w:r w:rsidRPr="0084710F">
        <w:rPr>
          <w:sz w:val="28"/>
          <w:szCs w:val="28"/>
        </w:rPr>
        <w:t>are statistically independent. Random Forest Classification further demonstrated that demographic variables such as age and education are more influential in predicting awareness levels.</w:t>
      </w:r>
    </w:p>
    <w:p w14:paraId="591BBFC6" w14:textId="77777777" w:rsidR="0084710F" w:rsidRPr="0084710F" w:rsidRDefault="0084710F" w:rsidP="0084710F">
      <w:pPr>
        <w:pStyle w:val="NormalWeb"/>
        <w:rPr>
          <w:sz w:val="28"/>
          <w:szCs w:val="28"/>
        </w:rPr>
      </w:pPr>
      <w:r w:rsidRPr="0084710F">
        <w:rPr>
          <w:sz w:val="28"/>
          <w:szCs w:val="28"/>
        </w:rPr>
        <w:t>The project highlights the importance of educational initiatives and awareness campaigns in improving responsible E-Waste disposal behavior. The findings can help institutions and policymakers design targeted environmental awareness programs.</w:t>
      </w:r>
    </w:p>
    <w:p w14:paraId="53A296CA" w14:textId="77777777" w:rsidR="0084710F" w:rsidRDefault="0084710F" w:rsidP="00847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98CA021" w14:textId="23D23E09" w:rsidR="0084710F" w:rsidRPr="0084710F" w:rsidRDefault="0084710F" w:rsidP="00847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Limitations of the Study</w:t>
      </w:r>
    </w:p>
    <w:p w14:paraId="12E7E324" w14:textId="77777777" w:rsidR="0084710F" w:rsidRPr="0084710F" w:rsidRDefault="0084710F" w:rsidP="0084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size was relatively small.</w:t>
      </w:r>
    </w:p>
    <w:p w14:paraId="650184B0" w14:textId="77777777" w:rsidR="0084710F" w:rsidRPr="0084710F" w:rsidRDefault="0084710F" w:rsidP="0084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The survey responses were limited to a specific respondent group.</w:t>
      </w:r>
    </w:p>
    <w:p w14:paraId="064C3F04" w14:textId="77777777" w:rsidR="0084710F" w:rsidRPr="0084710F" w:rsidRDefault="0084710F" w:rsidP="0084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was imbalanced because most respondents were already aware of E-Waste.</w:t>
      </w:r>
    </w:p>
    <w:p w14:paraId="361A1F39" w14:textId="77777777" w:rsidR="0084710F" w:rsidRPr="0084710F" w:rsidRDefault="0084710F" w:rsidP="00847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The study focused mainly on demographic predictors.</w:t>
      </w:r>
    </w:p>
    <w:p w14:paraId="2F4A1FDC" w14:textId="77777777" w:rsidR="0084710F" w:rsidRDefault="008471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 w:type="page"/>
      </w:r>
    </w:p>
    <w:p w14:paraId="43BF5D7E" w14:textId="77777777" w:rsidR="0084710F" w:rsidRPr="0084710F" w:rsidRDefault="0084710F" w:rsidP="00847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Future Scope</w:t>
      </w:r>
    </w:p>
    <w:p w14:paraId="1F7291F4" w14:textId="77777777" w:rsidR="0084710F" w:rsidRPr="0084710F" w:rsidRDefault="0084710F" w:rsidP="00847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Future improvements may include:</w:t>
      </w:r>
    </w:p>
    <w:p w14:paraId="0955F5B1" w14:textId="77777777" w:rsidR="0084710F" w:rsidRPr="0084710F" w:rsidRDefault="0084710F" w:rsidP="0084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Collecting larger datasets.</w:t>
      </w:r>
    </w:p>
    <w:p w14:paraId="41BF35AE" w14:textId="77777777" w:rsidR="0084710F" w:rsidRPr="0084710F" w:rsidRDefault="0084710F" w:rsidP="0084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Including behavioral and socioeconomic variables.</w:t>
      </w:r>
    </w:p>
    <w:p w14:paraId="5F7B3EC2" w14:textId="77777777" w:rsidR="0084710F" w:rsidRPr="0084710F" w:rsidRDefault="0084710F" w:rsidP="0084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Applying advanced machine learning algorithms.</w:t>
      </w:r>
    </w:p>
    <w:p w14:paraId="16237D8F" w14:textId="77777777" w:rsidR="0084710F" w:rsidRPr="0084710F" w:rsidRDefault="0084710F" w:rsidP="0084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Performing sentiment analysis on open-ended responses.</w:t>
      </w:r>
    </w:p>
    <w:p w14:paraId="6A948BB2" w14:textId="77777777" w:rsidR="0084710F" w:rsidRPr="0084710F" w:rsidRDefault="0084710F" w:rsidP="00847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Developing predictive awareness dashboards using Power BI.</w:t>
      </w:r>
    </w:p>
    <w:p w14:paraId="7A418AE4" w14:textId="77777777" w:rsidR="00CA3295" w:rsidRDefault="00CA3295" w:rsidP="0084710F">
      <w:pPr>
        <w:pStyle w:val="Heading1"/>
      </w:pPr>
    </w:p>
    <w:p w14:paraId="2435D511" w14:textId="29714A71" w:rsidR="0084710F" w:rsidRDefault="0084710F" w:rsidP="0084710F">
      <w:pPr>
        <w:pStyle w:val="Heading1"/>
      </w:pPr>
      <w:r>
        <w:t>12. References</w:t>
      </w:r>
    </w:p>
    <w:p w14:paraId="403BAD9D" w14:textId="77777777" w:rsidR="0084710F" w:rsidRPr="0084710F" w:rsidRDefault="0084710F" w:rsidP="0084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710F">
        <w:rPr>
          <w:rFonts w:ascii="Times New Roman" w:hAnsi="Times New Roman" w:cs="Times New Roman"/>
          <w:sz w:val="28"/>
          <w:szCs w:val="28"/>
        </w:rPr>
        <w:t>Research papers on E-Waste Management</w:t>
      </w:r>
    </w:p>
    <w:p w14:paraId="4C8041F7" w14:textId="77777777" w:rsidR="0084710F" w:rsidRPr="0084710F" w:rsidRDefault="0084710F" w:rsidP="0084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710F">
        <w:rPr>
          <w:rFonts w:ascii="Times New Roman" w:hAnsi="Times New Roman" w:cs="Times New Roman"/>
          <w:sz w:val="28"/>
          <w:szCs w:val="28"/>
        </w:rPr>
        <w:t>Scikit-Learn Documentation</w:t>
      </w:r>
    </w:p>
    <w:p w14:paraId="6F6F8A14" w14:textId="77777777" w:rsidR="0084710F" w:rsidRPr="0084710F" w:rsidRDefault="0084710F" w:rsidP="0084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710F">
        <w:rPr>
          <w:rFonts w:ascii="Times New Roman" w:hAnsi="Times New Roman" w:cs="Times New Roman"/>
          <w:sz w:val="28"/>
          <w:szCs w:val="28"/>
        </w:rPr>
        <w:t>Pandas Documentation</w:t>
      </w:r>
    </w:p>
    <w:p w14:paraId="251109F1" w14:textId="77777777" w:rsidR="0084710F" w:rsidRPr="0084710F" w:rsidRDefault="0084710F" w:rsidP="0084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710F">
        <w:rPr>
          <w:rFonts w:ascii="Times New Roman" w:hAnsi="Times New Roman" w:cs="Times New Roman"/>
          <w:sz w:val="28"/>
          <w:szCs w:val="28"/>
        </w:rPr>
        <w:t>SciPy Documentation</w:t>
      </w:r>
    </w:p>
    <w:p w14:paraId="19B732F4" w14:textId="77777777" w:rsidR="0084710F" w:rsidRPr="0084710F" w:rsidRDefault="0084710F" w:rsidP="00847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710F">
        <w:rPr>
          <w:rFonts w:ascii="Times New Roman" w:hAnsi="Times New Roman" w:cs="Times New Roman"/>
          <w:sz w:val="28"/>
          <w:szCs w:val="28"/>
        </w:rPr>
        <w:t>Environmental Protection Agency (EPA) resources on E-Waste</w:t>
      </w:r>
    </w:p>
    <w:p w14:paraId="3654C66A" w14:textId="304C2ED3" w:rsidR="0084710F" w:rsidRDefault="0084710F" w:rsidP="00CC14DD">
      <w:pPr>
        <w:spacing w:before="100" w:beforeAutospacing="1" w:after="100" w:afterAutospacing="1" w:line="240" w:lineRule="auto"/>
      </w:pPr>
    </w:p>
    <w:p w14:paraId="75AD1370" w14:textId="77777777" w:rsidR="0084710F" w:rsidRDefault="0084710F">
      <w:r>
        <w:br w:type="page"/>
      </w:r>
    </w:p>
    <w:p w14:paraId="3897BD76" w14:textId="711DF044" w:rsidR="00CC14DD" w:rsidRDefault="0084710F" w:rsidP="0084710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84710F">
        <w:rPr>
          <w:rFonts w:ascii="Times New Roman" w:hAnsi="Times New Roman" w:cs="Times New Roman"/>
          <w:b/>
          <w:bCs/>
          <w:sz w:val="96"/>
          <w:szCs w:val="96"/>
          <w:u w:val="single"/>
        </w:rPr>
        <w:lastRenderedPageBreak/>
        <w:t>Appendix</w:t>
      </w:r>
    </w:p>
    <w:p w14:paraId="1E595FB7" w14:textId="77777777" w:rsidR="0084710F" w:rsidRDefault="0084710F" w:rsidP="0084710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4976374" w14:textId="20D7FE35" w:rsidR="0084710F" w:rsidRDefault="0084710F" w:rsidP="0084710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84710F">
        <w:rPr>
          <w:rFonts w:ascii="Times New Roman" w:hAnsi="Times New Roman" w:cs="Times New Roman"/>
          <w:b/>
          <w:bCs/>
          <w:sz w:val="48"/>
          <w:szCs w:val="48"/>
        </w:rPr>
        <w:t>Python Libraries Used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0681B853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import pandas as pd</w:t>
      </w:r>
    </w:p>
    <w:p w14:paraId="3988FC3A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import numpy as np</w:t>
      </w:r>
    </w:p>
    <w:p w14:paraId="57412020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import matplotlib.pyplot as plt</w:t>
      </w:r>
    </w:p>
    <w:p w14:paraId="787A4A68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import seaborn as sns</w:t>
      </w:r>
    </w:p>
    <w:p w14:paraId="06856F5F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from scipy.stats import chi2_contingency</w:t>
      </w:r>
    </w:p>
    <w:p w14:paraId="480E3F17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from sklearn.preprocessing import LabelEncoder</w:t>
      </w:r>
    </w:p>
    <w:p w14:paraId="65973C4E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from sklearn.model_selection import train_test_split</w:t>
      </w:r>
    </w:p>
    <w:p w14:paraId="75F16C33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from sklearn.ensemble import RandomForestClassifier</w:t>
      </w:r>
    </w:p>
    <w:p w14:paraId="49D0E7FF" w14:textId="77777777" w:rsidR="0084710F" w:rsidRPr="0084710F" w:rsidRDefault="0084710F" w:rsidP="008471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471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from sklearn.metrics import accuracy_score, confusion_matrix, classification_report</w:t>
      </w:r>
    </w:p>
    <w:p w14:paraId="19400568" w14:textId="77777777" w:rsidR="0084710F" w:rsidRPr="0084710F" w:rsidRDefault="0084710F" w:rsidP="00847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</w:pPr>
    </w:p>
    <w:sectPr w:rsidR="0084710F" w:rsidRPr="0084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42A32" w14:textId="77777777" w:rsidR="00C4750F" w:rsidRDefault="00C4750F" w:rsidP="00CC14DD">
      <w:pPr>
        <w:spacing w:after="0" w:line="240" w:lineRule="auto"/>
      </w:pPr>
      <w:r>
        <w:separator/>
      </w:r>
    </w:p>
  </w:endnote>
  <w:endnote w:type="continuationSeparator" w:id="0">
    <w:p w14:paraId="72D270C2" w14:textId="77777777" w:rsidR="00C4750F" w:rsidRDefault="00C4750F" w:rsidP="00CC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C8EE7" w14:textId="77777777" w:rsidR="00C4750F" w:rsidRDefault="00C4750F" w:rsidP="00CC14DD">
      <w:pPr>
        <w:spacing w:after="0" w:line="240" w:lineRule="auto"/>
      </w:pPr>
      <w:r>
        <w:separator/>
      </w:r>
    </w:p>
  </w:footnote>
  <w:footnote w:type="continuationSeparator" w:id="0">
    <w:p w14:paraId="2C8ADE55" w14:textId="77777777" w:rsidR="00C4750F" w:rsidRDefault="00C4750F" w:rsidP="00CC1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678E"/>
    <w:multiLevelType w:val="multilevel"/>
    <w:tmpl w:val="1F0E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13A9"/>
    <w:multiLevelType w:val="multilevel"/>
    <w:tmpl w:val="DCD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77AB"/>
    <w:multiLevelType w:val="multilevel"/>
    <w:tmpl w:val="6A7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D1232"/>
    <w:multiLevelType w:val="multilevel"/>
    <w:tmpl w:val="3436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837CE"/>
    <w:multiLevelType w:val="multilevel"/>
    <w:tmpl w:val="2CC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80EBB"/>
    <w:multiLevelType w:val="multilevel"/>
    <w:tmpl w:val="8442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D1564"/>
    <w:multiLevelType w:val="multilevel"/>
    <w:tmpl w:val="85A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47094"/>
    <w:multiLevelType w:val="multilevel"/>
    <w:tmpl w:val="5B9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26F95"/>
    <w:multiLevelType w:val="multilevel"/>
    <w:tmpl w:val="0FA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D76DF"/>
    <w:multiLevelType w:val="multilevel"/>
    <w:tmpl w:val="459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540E2"/>
    <w:multiLevelType w:val="multilevel"/>
    <w:tmpl w:val="9B2C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407D0"/>
    <w:multiLevelType w:val="multilevel"/>
    <w:tmpl w:val="B63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66299"/>
    <w:multiLevelType w:val="multilevel"/>
    <w:tmpl w:val="3436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B7CA6"/>
    <w:multiLevelType w:val="multilevel"/>
    <w:tmpl w:val="69F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C168C"/>
    <w:multiLevelType w:val="multilevel"/>
    <w:tmpl w:val="71D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7"/>
  </w:num>
  <w:num w:numId="5">
    <w:abstractNumId w:val="6"/>
  </w:num>
  <w:num w:numId="6">
    <w:abstractNumId w:val="9"/>
  </w:num>
  <w:num w:numId="7">
    <w:abstractNumId w:val="11"/>
  </w:num>
  <w:num w:numId="8">
    <w:abstractNumId w:val="14"/>
  </w:num>
  <w:num w:numId="9">
    <w:abstractNumId w:val="8"/>
  </w:num>
  <w:num w:numId="10">
    <w:abstractNumId w:val="1"/>
  </w:num>
  <w:num w:numId="11">
    <w:abstractNumId w:val="13"/>
  </w:num>
  <w:num w:numId="12">
    <w:abstractNumId w:val="5"/>
  </w:num>
  <w:num w:numId="13">
    <w:abstractNumId w:val="10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32"/>
    <w:rsid w:val="00250A60"/>
    <w:rsid w:val="00292D0A"/>
    <w:rsid w:val="004B57C5"/>
    <w:rsid w:val="00527932"/>
    <w:rsid w:val="00592A8D"/>
    <w:rsid w:val="0084710F"/>
    <w:rsid w:val="00BE76BC"/>
    <w:rsid w:val="00C4750F"/>
    <w:rsid w:val="00CA3295"/>
    <w:rsid w:val="00C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E45A7"/>
  <w15:chartTrackingRefBased/>
  <w15:docId w15:val="{6B504B1D-C749-4A95-9031-E0746835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79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A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5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ͼ1b"/>
    <w:basedOn w:val="DefaultParagraphFont"/>
    <w:rsid w:val="00250A60"/>
  </w:style>
  <w:style w:type="character" w:customStyle="1" w:styleId="17">
    <w:name w:val="ͼ17"/>
    <w:basedOn w:val="DefaultParagraphFont"/>
    <w:rsid w:val="00250A60"/>
  </w:style>
  <w:style w:type="character" w:customStyle="1" w:styleId="Heading3Char">
    <w:name w:val="Heading 3 Char"/>
    <w:basedOn w:val="DefaultParagraphFont"/>
    <w:link w:val="Heading3"/>
    <w:uiPriority w:val="9"/>
    <w:rsid w:val="00250A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1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4DD"/>
  </w:style>
  <w:style w:type="paragraph" w:styleId="Footer">
    <w:name w:val="footer"/>
    <w:basedOn w:val="Normal"/>
    <w:link w:val="FooterChar"/>
    <w:uiPriority w:val="99"/>
    <w:unhideWhenUsed/>
    <w:rsid w:val="00CC1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6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Gautam</dc:creator>
  <cp:keywords/>
  <dc:description/>
  <cp:lastModifiedBy>Lakshya Gautam</cp:lastModifiedBy>
  <cp:revision>5</cp:revision>
  <dcterms:created xsi:type="dcterms:W3CDTF">2026-05-09T21:29:00Z</dcterms:created>
  <dcterms:modified xsi:type="dcterms:W3CDTF">2026-05-09T22:48:00Z</dcterms:modified>
</cp:coreProperties>
</file>