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b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Hello. Yes sir. I was saying that the one lot Nifty future that we buy, no, has an equivalent of 16 lakh exposure in the Nifty index. That means if Nifty goes up, you will be earning on 16 </w:t>
      </w:r>
      <w:proofErr w:type="gramStart"/>
      <w:r w:rsidRPr="00821B96">
        <w:rPr>
          <w:rFonts w:ascii="Arial" w:eastAsia="Times New Roman" w:hAnsi="Arial" w:cs="Arial"/>
          <w:color w:val="141414"/>
          <w:kern w:val="0"/>
          <w:sz w:val="27"/>
          <w:szCs w:val="27"/>
          <w14:ligatures w14:val="none"/>
        </w:rPr>
        <w:t>lakh</w:t>
      </w:r>
      <w:proofErr w:type="gram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0:01 - 0:14</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To have Nifty ETF account, the minimum investment is around 30 lakh rupees. </w:t>
      </w: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what we do, we simply buy 16 </w:t>
      </w:r>
      <w:proofErr w:type="gramStart"/>
      <w:r w:rsidRPr="00821B96">
        <w:rPr>
          <w:rFonts w:ascii="Arial" w:eastAsia="Times New Roman" w:hAnsi="Arial" w:cs="Arial"/>
          <w:color w:val="141414"/>
          <w:kern w:val="0"/>
          <w:sz w:val="27"/>
          <w:szCs w:val="27"/>
          <w14:ligatures w14:val="none"/>
        </w:rPr>
        <w:t>lakh</w:t>
      </w:r>
      <w:proofErr w:type="gramEnd"/>
      <w:r w:rsidRPr="00821B96">
        <w:rPr>
          <w:rFonts w:ascii="Arial" w:eastAsia="Times New Roman" w:hAnsi="Arial" w:cs="Arial"/>
          <w:color w:val="141414"/>
          <w:kern w:val="0"/>
          <w:sz w:val="27"/>
          <w:szCs w:val="27"/>
          <w14:ligatures w14:val="none"/>
        </w:rPr>
        <w:t xml:space="preserve"> of Nifty ETF. We buy one lot of Nifty futures, so that completes the 32 </w:t>
      </w:r>
      <w:proofErr w:type="gramStart"/>
      <w:r w:rsidRPr="00821B96">
        <w:rPr>
          <w:rFonts w:ascii="Arial" w:eastAsia="Times New Roman" w:hAnsi="Arial" w:cs="Arial"/>
          <w:color w:val="141414"/>
          <w:kern w:val="0"/>
          <w:sz w:val="27"/>
          <w:szCs w:val="27"/>
          <w14:ligatures w14:val="none"/>
        </w:rPr>
        <w:t>lakh</w:t>
      </w:r>
      <w:proofErr w:type="gramEnd"/>
      <w:r w:rsidRPr="00821B96">
        <w:rPr>
          <w:rFonts w:ascii="Arial" w:eastAsia="Times New Roman" w:hAnsi="Arial" w:cs="Arial"/>
          <w:color w:val="141414"/>
          <w:kern w:val="0"/>
          <w:sz w:val="27"/>
          <w:szCs w:val="27"/>
          <w14:ligatures w14:val="none"/>
        </w:rPr>
        <w:t>, that is 2 lots of Nifty exposure and hedge it with 2 put options.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0:14 - 0:31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Foot and hip took.</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0:33 - 0:34</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And through this.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0:35 - 0:36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so with 16 lakh you like make portfolio equivalent to 30 lakhs, right?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0:37 - 0:43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So,</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0:46 - 0:46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When we when we say that you want to create exposure of 30 lakhs. In that case investment will also be 30 lakhs.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0:48 - 0:55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0:52 - 0:53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okay. Okay. So, um, so if I am just investing only 16 lakhs.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0:55 - 1:01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Uh huh.</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1:01 - 1:02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How much of that money will you invest in bonds or fixed income?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1:01 - 1:08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lastRenderedPageBreak/>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90% will go into fixed income and 10% in F&amp;O.</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1:07 - 1:11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10% been less than the rough.</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1:13 - 1:14</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So okay, but the same percentage is still into 16 lakhs.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1:15 - 1:19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10%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1:17 - 1:18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821B96">
        <w:rPr>
          <w:rFonts w:ascii="Mangal" w:eastAsia="Times New Roman" w:hAnsi="Mangal" w:cs="Mangal"/>
          <w:color w:val="141414"/>
          <w:kern w:val="0"/>
          <w:sz w:val="27"/>
          <w:szCs w:val="27"/>
          <w14:ligatures w14:val="none"/>
        </w:rPr>
        <w:t>करेक्ट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करेक्ट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करेक्ट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करेक्ट</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1:19 - 1:21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Correct, correct, correct, correct.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1:19 - 1:21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Correct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1:21 - 1:22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when you say 90%, how much is the income generated for that fixed income?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1:22 - 1:29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₹3 lakh.</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1:28 - 1:31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is available.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1:30 - 1:30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Around 10 lakh rupees we will invest in PTC pass through certificate and that insurance. We advise which PTCs to buy and that gives around 11 to 12 percent returns annually and 5 to 6 </w:t>
      </w:r>
      <w:proofErr w:type="gramStart"/>
      <w:r w:rsidRPr="00821B96">
        <w:rPr>
          <w:rFonts w:ascii="Arial" w:eastAsia="Times New Roman" w:hAnsi="Arial" w:cs="Arial"/>
          <w:color w:val="141414"/>
          <w:kern w:val="0"/>
          <w:sz w:val="27"/>
          <w:szCs w:val="27"/>
          <w14:ligatures w14:val="none"/>
        </w:rPr>
        <w:t>lakh</w:t>
      </w:r>
      <w:proofErr w:type="gram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1:32 - 1:45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PTC </w:t>
      </w:r>
      <w:proofErr w:type="spellStart"/>
      <w:r w:rsidRPr="00821B96">
        <w:rPr>
          <w:rFonts w:ascii="Arial" w:eastAsia="Times New Roman" w:hAnsi="Arial" w:cs="Arial"/>
          <w:color w:val="141414"/>
          <w:kern w:val="0"/>
          <w:sz w:val="27"/>
          <w:szCs w:val="27"/>
          <w14:ligatures w14:val="none"/>
        </w:rPr>
        <w:t>PTC</w:t>
      </w:r>
      <w:proofErr w:type="spellEnd"/>
      <w:r w:rsidRPr="00821B96">
        <w:rPr>
          <w:rFonts w:ascii="Arial" w:eastAsia="Times New Roman" w:hAnsi="Arial" w:cs="Arial"/>
          <w:color w:val="141414"/>
          <w:kern w:val="0"/>
          <w:sz w:val="27"/>
          <w:szCs w:val="27"/>
          <w14:ligatures w14:val="none"/>
        </w:rPr>
        <w:t xml:space="preserve"> means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1:44 - 1:47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821B96">
        <w:rPr>
          <w:rFonts w:ascii="Mangal" w:eastAsia="Times New Roman" w:hAnsi="Mangal" w:cs="Mangal"/>
          <w:color w:val="141414"/>
          <w:kern w:val="0"/>
          <w:sz w:val="27"/>
          <w:szCs w:val="27"/>
          <w14:ligatures w14:val="none"/>
        </w:rPr>
        <w:lastRenderedPageBreak/>
        <w:t>पास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थ्रू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सर्टिफिकेट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इट्स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काइंड</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ऑफ</w:t>
      </w:r>
      <w:proofErr w:type="spellEnd"/>
      <w:r w:rsidRPr="00821B96">
        <w:rPr>
          <w:rFonts w:ascii="Arial" w:eastAsia="Times New Roman" w:hAnsi="Arial" w:cs="Arial"/>
          <w:color w:val="141414"/>
          <w:kern w:val="0"/>
          <w:sz w:val="27"/>
          <w:szCs w:val="27"/>
          <w14:ligatures w14:val="none"/>
        </w:rPr>
        <w:t xml:space="preserve"> </w:t>
      </w:r>
      <w:r w:rsidRPr="00821B96">
        <w:rPr>
          <w:rFonts w:ascii="Mangal" w:eastAsia="Times New Roman" w:hAnsi="Mangal" w:cs="Mangal"/>
          <w:color w:val="141414"/>
          <w:kern w:val="0"/>
          <w:sz w:val="27"/>
          <w:szCs w:val="27"/>
          <w14:ligatures w14:val="none"/>
        </w:rPr>
        <w:t>अ</w:t>
      </w:r>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इन्वॉइस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डिस्काउंटिंग</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स्ट्रक्चर</w:t>
      </w:r>
      <w:proofErr w:type="spellEnd"/>
      <w:r w:rsidRPr="00821B96">
        <w:rPr>
          <w:rFonts w:ascii="Mangal" w:eastAsia="Times New Roman" w:hAnsi="Mangal" w:cs="Mang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1:47 - 1:51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Hmm </w:t>
      </w:r>
      <w:proofErr w:type="spellStart"/>
      <w:r w:rsidRPr="00821B96">
        <w:rPr>
          <w:rFonts w:ascii="Arial" w:eastAsia="Times New Roman" w:hAnsi="Arial" w:cs="Arial"/>
          <w:color w:val="141414"/>
          <w:kern w:val="0"/>
          <w:sz w:val="27"/>
          <w:szCs w:val="27"/>
          <w14:ligatures w14:val="none"/>
        </w:rPr>
        <w:t>hmm</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1:52 - 1:53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I'll share your detail details of that as well and the platform that we use to buy the PTCs. </w:t>
      </w: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you can explore those details as well. And </w:t>
      </w:r>
      <w:proofErr w:type="gramStart"/>
      <w:r w:rsidRPr="00821B96">
        <w:rPr>
          <w:rFonts w:ascii="Arial" w:eastAsia="Times New Roman" w:hAnsi="Arial" w:cs="Arial"/>
          <w:color w:val="141414"/>
          <w:kern w:val="0"/>
          <w:sz w:val="27"/>
          <w:szCs w:val="27"/>
          <w14:ligatures w14:val="none"/>
        </w:rPr>
        <w:t>finally</w:t>
      </w:r>
      <w:proofErr w:type="gramEnd"/>
      <w:r w:rsidRPr="00821B96">
        <w:rPr>
          <w:rFonts w:ascii="Arial" w:eastAsia="Times New Roman" w:hAnsi="Arial" w:cs="Arial"/>
          <w:color w:val="141414"/>
          <w:kern w:val="0"/>
          <w:sz w:val="27"/>
          <w:szCs w:val="27"/>
          <w14:ligatures w14:val="none"/>
        </w:rPr>
        <w:t xml:space="preserve"> up to</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1:53 - 2:02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so for PTC the returns are around 10 to 12, right?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2:01 - 2:07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Correct.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2:08 - 2:08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Maximum is 12.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2:09 - 2:10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821B96">
        <w:rPr>
          <w:rFonts w:ascii="Mangal" w:eastAsia="Times New Roman" w:hAnsi="Mangal" w:cs="Mangal"/>
          <w:color w:val="141414"/>
          <w:kern w:val="0"/>
          <w:sz w:val="27"/>
          <w:szCs w:val="27"/>
          <w14:ligatures w14:val="none"/>
        </w:rPr>
        <w:t>अप</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फिफ्टीन</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इज</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आल्सो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देयर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बट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वी</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यूजुअली</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यूजुअली</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सजेस्ट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व्हिच</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आर</w:t>
      </w:r>
      <w:proofErr w:type="spellEnd"/>
      <w:r w:rsidRPr="00821B96">
        <w:rPr>
          <w:rFonts w:ascii="Arial" w:eastAsia="Times New Roman" w:hAnsi="Arial" w:cs="Arial"/>
          <w:color w:val="141414"/>
          <w:kern w:val="0"/>
          <w:sz w:val="27"/>
          <w:szCs w:val="27"/>
          <w14:ligatures w14:val="none"/>
        </w:rPr>
        <w:t xml:space="preserve"> </w:t>
      </w:r>
      <w:r w:rsidRPr="00821B96">
        <w:rPr>
          <w:rFonts w:ascii="Mangal" w:eastAsia="Times New Roman" w:hAnsi="Mangal" w:cs="Mangal"/>
          <w:color w:val="141414"/>
          <w:kern w:val="0"/>
          <w:sz w:val="27"/>
          <w:szCs w:val="27"/>
          <w14:ligatures w14:val="none"/>
        </w:rPr>
        <w:t>द</w:t>
      </w:r>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सेफेस्ट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पीटीसीज</w:t>
      </w:r>
      <w:proofErr w:type="spellEnd"/>
      <w:r w:rsidRPr="00821B96">
        <w:rPr>
          <w:rFonts w:ascii="Arial" w:eastAsia="Times New Roman" w:hAnsi="Arial" w:cs="Arial"/>
          <w:color w:val="141414"/>
          <w:kern w:val="0"/>
          <w:sz w:val="27"/>
          <w:szCs w:val="27"/>
          <w14:ligatures w14:val="none"/>
        </w:rPr>
        <w:t xml:space="preserve">. </w:t>
      </w:r>
      <w:r w:rsidRPr="00821B96">
        <w:rPr>
          <w:rFonts w:ascii="Mangal" w:eastAsia="Times New Roman" w:hAnsi="Mangal" w:cs="Mangal"/>
          <w:color w:val="141414"/>
          <w:kern w:val="0"/>
          <w:sz w:val="27"/>
          <w:szCs w:val="27"/>
          <w14:ligatures w14:val="none"/>
        </w:rPr>
        <w:t>द</w:t>
      </w:r>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कंपनीज</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लाइक</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आईआरसीटीसी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देयर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पीटीसीज</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वी</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बाय</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देयर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इज</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नो</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डिफॉल्ट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रिस्क</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एस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सच</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2:11 - 2:22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For IRCTC. So which company offers 15%?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2:23 - 2:26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There are, I mean, when I, I mean, I share you the platform, you can explore all the features that are available.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2:28 - 2:33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2:33 - 2:34</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But in advisory, we only include the ones that we advise.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2:34 - 2:37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2:38 - 2:38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lastRenderedPageBreak/>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But that portal is open to all and as a public as well you can I mean have a look at that and can explore.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2:38 - 2:45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Hmm </w:t>
      </w:r>
      <w:proofErr w:type="spellStart"/>
      <w:r w:rsidRPr="00821B96">
        <w:rPr>
          <w:rFonts w:ascii="Arial" w:eastAsia="Times New Roman" w:hAnsi="Arial" w:cs="Arial"/>
          <w:color w:val="141414"/>
          <w:kern w:val="0"/>
          <w:sz w:val="27"/>
          <w:szCs w:val="27"/>
          <w14:ligatures w14:val="none"/>
        </w:rPr>
        <w:t>hmm</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2:46 - 2:47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you invest 10 </w:t>
      </w:r>
      <w:proofErr w:type="gramStart"/>
      <w:r w:rsidRPr="00821B96">
        <w:rPr>
          <w:rFonts w:ascii="Arial" w:eastAsia="Times New Roman" w:hAnsi="Arial" w:cs="Arial"/>
          <w:color w:val="141414"/>
          <w:kern w:val="0"/>
          <w:sz w:val="27"/>
          <w:szCs w:val="27"/>
          <w14:ligatures w14:val="none"/>
        </w:rPr>
        <w:t>lakh</w:t>
      </w:r>
      <w:proofErr w:type="gramEnd"/>
      <w:r w:rsidRPr="00821B96">
        <w:rPr>
          <w:rFonts w:ascii="Arial" w:eastAsia="Times New Roman" w:hAnsi="Arial" w:cs="Arial"/>
          <w:color w:val="141414"/>
          <w:kern w:val="0"/>
          <w:sz w:val="27"/>
          <w:szCs w:val="27"/>
          <w14:ligatures w14:val="none"/>
        </w:rPr>
        <w:t xml:space="preserve"> in PTC and about the rest of the money.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2:49 - 2:53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And 4 </w:t>
      </w:r>
      <w:proofErr w:type="gramStart"/>
      <w:r w:rsidRPr="00821B96">
        <w:rPr>
          <w:rFonts w:ascii="Arial" w:eastAsia="Times New Roman" w:hAnsi="Arial" w:cs="Arial"/>
          <w:color w:val="141414"/>
          <w:kern w:val="0"/>
          <w:sz w:val="27"/>
          <w:szCs w:val="27"/>
          <w14:ligatures w14:val="none"/>
        </w:rPr>
        <w:t>lakh</w:t>
      </w:r>
      <w:proofErr w:type="gramEnd"/>
      <w:r w:rsidRPr="00821B96">
        <w:rPr>
          <w:rFonts w:ascii="Arial" w:eastAsia="Times New Roman" w:hAnsi="Arial" w:cs="Arial"/>
          <w:color w:val="141414"/>
          <w:kern w:val="0"/>
          <w:sz w:val="27"/>
          <w:szCs w:val="27"/>
          <w14:ligatures w14:val="none"/>
        </w:rPr>
        <w:t xml:space="preserve"> around 4 lakh 40 thousand will go into </w:t>
      </w:r>
      <w:proofErr w:type="spellStart"/>
      <w:r w:rsidRPr="00821B96">
        <w:rPr>
          <w:rFonts w:ascii="Arial" w:eastAsia="Times New Roman" w:hAnsi="Arial" w:cs="Arial"/>
          <w:color w:val="141414"/>
          <w:kern w:val="0"/>
          <w:sz w:val="27"/>
          <w:szCs w:val="27"/>
          <w14:ligatures w14:val="none"/>
        </w:rPr>
        <w:t>BharatBonds</w:t>
      </w:r>
      <w:proofErr w:type="spellEnd"/>
      <w:r w:rsidRPr="00821B96">
        <w:rPr>
          <w:rFonts w:ascii="Arial" w:eastAsia="Times New Roman" w:hAnsi="Arial" w:cs="Arial"/>
          <w:color w:val="141414"/>
          <w:kern w:val="0"/>
          <w:sz w:val="27"/>
          <w:szCs w:val="27"/>
          <w14:ligatures w14:val="none"/>
        </w:rPr>
        <w:t>. That the ETF available in the demat format.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2:54 - 3:00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3:01 - 3:02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And they give around 7.5% interest because you need something for the collateral as well as the margin. </w:t>
      </w: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as we are not buying Nifty ETF here, we'll buy debt ETF.</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3:01 - 3:11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3:07 - 3:08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821B96">
        <w:rPr>
          <w:rFonts w:ascii="Mangal" w:eastAsia="Times New Roman" w:hAnsi="Mangal" w:cs="Mangal"/>
          <w:color w:val="141414"/>
          <w:kern w:val="0"/>
          <w:sz w:val="27"/>
          <w:szCs w:val="27"/>
          <w14:ligatures w14:val="none"/>
        </w:rPr>
        <w:t>आणि</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ते</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काइंड</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ऑफ</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गिव</w:t>
      </w:r>
      <w:proofErr w:type="spellEnd"/>
      <w:r w:rsidRPr="00821B96">
        <w:rPr>
          <w:rFonts w:ascii="Arial" w:eastAsia="Times New Roman" w:hAnsi="Arial" w:cs="Arial"/>
          <w:color w:val="141414"/>
          <w:kern w:val="0"/>
          <w:sz w:val="27"/>
          <w:szCs w:val="27"/>
          <w14:ligatures w14:val="none"/>
        </w:rPr>
        <w:t xml:space="preserve"> 7.5% </w:t>
      </w:r>
      <w:proofErr w:type="spellStart"/>
      <w:r w:rsidRPr="00821B96">
        <w:rPr>
          <w:rFonts w:ascii="Mangal" w:eastAsia="Times New Roman" w:hAnsi="Mangal" w:cs="Mangal"/>
          <w:color w:val="141414"/>
          <w:kern w:val="0"/>
          <w:sz w:val="27"/>
          <w:szCs w:val="27"/>
          <w14:ligatures w14:val="none"/>
        </w:rPr>
        <w:t>एनुअल</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इंटरेस्ट</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3:11 - 3:14</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Hello.</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3:12 - 3:12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3:15 - 3:15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this combination will give you around 9 to 10%.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3:16 - 3:18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on.</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3:19 - 3:20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lastRenderedPageBreak/>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on average. So that means you are running just less than 2% risk on the entire 16 lakh investment.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3:20 - 3:25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3:27 - 3:27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And the total cost will be of hedging will be around 2% or 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3:29 - 3:37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Correct. </w:t>
      </w: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if </w:t>
      </w:r>
      <w:proofErr w:type="spellStart"/>
      <w:r w:rsidRPr="00821B96">
        <w:rPr>
          <w:rFonts w:ascii="Arial" w:eastAsia="Times New Roman" w:hAnsi="Arial" w:cs="Arial"/>
          <w:color w:val="141414"/>
          <w:kern w:val="0"/>
          <w:sz w:val="27"/>
          <w:szCs w:val="27"/>
          <w14:ligatures w14:val="none"/>
        </w:rPr>
        <w:t>if</w:t>
      </w:r>
      <w:proofErr w:type="spellEnd"/>
      <w:r w:rsidRPr="00821B96">
        <w:rPr>
          <w:rFonts w:ascii="Arial" w:eastAsia="Times New Roman" w:hAnsi="Arial" w:cs="Arial"/>
          <w:color w:val="141414"/>
          <w:kern w:val="0"/>
          <w:sz w:val="27"/>
          <w:szCs w:val="27"/>
          <w14:ligatures w14:val="none"/>
        </w:rPr>
        <w:t xml:space="preserve"> remaining 90% funds, we are able to generate 10%, that means we get around 9 in effect back, right?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3:39 - 3:48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Hmm </w:t>
      </w:r>
      <w:proofErr w:type="spellStart"/>
      <w:r w:rsidRPr="00821B96">
        <w:rPr>
          <w:rFonts w:ascii="Arial" w:eastAsia="Times New Roman" w:hAnsi="Arial" w:cs="Arial"/>
          <w:color w:val="141414"/>
          <w:kern w:val="0"/>
          <w:sz w:val="27"/>
          <w:szCs w:val="27"/>
          <w14:ligatures w14:val="none"/>
        </w:rPr>
        <w:t>hmm</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3:48 - 3:49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the total hedging cost or net hedging cost will be around one and a half percent.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3:49 - 3:55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and if you get only 9%, that will be 2%, right?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3:56 - 3:59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4:00 - 4:00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And </w:t>
      </w: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what is your expense ratio like M.E.R. or?</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4:01 - 4:08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We charge 1.5% annually advisory fee. That's a separate expense. 1.5% on the exposure. </w:t>
      </w: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on 16 lakhs, the annual fees will come around 24,000 rupees.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4:08 - 4:18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4:20 - 4:21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Hmm, 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lastRenderedPageBreak/>
        <w:t>4:25 - 4:26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What I'm going to tell you the detail structure of all the plans that you have for minimum investment, you go through it just for reference. And I'll also share the PTC portal details as well and the video where we explain the PTC.</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4:27 - 4:40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and</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4:34 - 4:35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you can explore that.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4:41 - 4:42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4:41 - 4:41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And if you find it suitable, then you can simply start the KYC and take the result during market hours at any point of time. I'll mention the KYC link as well.</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4:42 - 4:50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Um, do you send it through WhatsApp or email?</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4:51 - 4:56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I'm sending it in the email. The email that you have given to us is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4:55 - 4:58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Joyce and Joyce.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4:59 - 5:01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Enjoy safely at Gmail.com.</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5:01 - 5:03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And do you do it for NRIs?</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5:03 - 5:06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doing.</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5:04 - 5:05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um like uh OCI card holders from US or Canada or</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5:07 - 5:13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lastRenderedPageBreak/>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For NRIs, you know, if they have the NRO account, they can easily deal in the Indian equity and S&amp;P.</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5:14 - 5:20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is the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5:21 - 5:22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is the account </w:t>
      </w:r>
      <w:proofErr w:type="gramStart"/>
      <w:r w:rsidRPr="00821B96">
        <w:rPr>
          <w:rFonts w:ascii="Arial" w:eastAsia="Times New Roman" w:hAnsi="Arial" w:cs="Arial"/>
          <w:color w:val="141414"/>
          <w:kern w:val="0"/>
          <w:sz w:val="27"/>
          <w:szCs w:val="27"/>
          <w14:ligatures w14:val="none"/>
        </w:rPr>
        <w:t>is</w:t>
      </w:r>
      <w:proofErr w:type="gramEnd"/>
      <w:r w:rsidRPr="00821B96">
        <w:rPr>
          <w:rFonts w:ascii="Arial" w:eastAsia="Times New Roman" w:hAnsi="Arial" w:cs="Arial"/>
          <w:color w:val="141414"/>
          <w:kern w:val="0"/>
          <w:sz w:val="27"/>
          <w:szCs w:val="27"/>
          <w14:ligatures w14:val="none"/>
        </w:rPr>
        <w:t xml:space="preserve"> NRO, the trading account. If not, then if they directly want to transfer the funds, in that case, we also run AIS category 3 fund, alternative investment fund. Well, like if you if you like the theme that index with downside protection and risk reward ratio or we are fine with.</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5:21 - 5:38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But like if you</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5:33 - 5:33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But you don't want to get involved in the trade activities and everything. But you want to invest 1 CR or more, then you can directly transfer the funds to a C-NIDA growth fund account, just like mutual funds. But minimum investment there is 1 CR. And that will be entirely managed by C-NIDA. You get the units allotted in your demat account.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5:39 - 5:57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But for you, they will not, you will not be credible.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5:58 - 6:01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Hello.</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5:58 - 5:58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821B96">
        <w:rPr>
          <w:rFonts w:ascii="Mangal" w:eastAsia="Times New Roman" w:hAnsi="Mangal" w:cs="Mangal"/>
          <w:color w:val="141414"/>
          <w:kern w:val="0"/>
          <w:sz w:val="27"/>
          <w:szCs w:val="27"/>
          <w14:ligatures w14:val="none"/>
        </w:rPr>
        <w:t>ट्रेड</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विल</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हैपन</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एट</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आर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Mangal" w:eastAsia="Times New Roman" w:hAnsi="Mangal" w:cs="Mangal"/>
          <w:color w:val="141414"/>
          <w:kern w:val="0"/>
          <w:sz w:val="27"/>
          <w:szCs w:val="27"/>
          <w14:ligatures w14:val="none"/>
        </w:rPr>
        <w:t>टेन</w:t>
      </w:r>
      <w:proofErr w:type="spellEnd"/>
      <w:r w:rsidRPr="00821B96">
        <w:rPr>
          <w:rFonts w:ascii="Mangal" w:eastAsia="Times New Roman" w:hAnsi="Mangal" w:cs="Mang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6:01 - 6:03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So, in this one, I have to trade, right?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6:04 - 6:07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This is Sunil Hospital.</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6:08 - 6:09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lastRenderedPageBreak/>
        <w:t>We will work as an advisor only, time to time what to do, when to do will be advised as an idea.</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6:11 - 6:15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 xml:space="preserve">will work as </w:t>
      </w:r>
      <w:proofErr w:type="spellStart"/>
      <w:proofErr w:type="gramStart"/>
      <w:r w:rsidRPr="00821B96">
        <w:rPr>
          <w:rFonts w:ascii="Arial" w:eastAsia="Times New Roman" w:hAnsi="Arial" w:cs="Arial"/>
          <w:color w:val="141414"/>
          <w:kern w:val="0"/>
          <w:sz w:val="27"/>
          <w:szCs w:val="27"/>
          <w14:ligatures w14:val="none"/>
        </w:rPr>
        <w:t>a</w:t>
      </w:r>
      <w:proofErr w:type="spellEnd"/>
      <w:proofErr w:type="gramEnd"/>
      <w:r w:rsidRPr="00821B96">
        <w:rPr>
          <w:rFonts w:ascii="Arial" w:eastAsia="Times New Roman" w:hAnsi="Arial" w:cs="Arial"/>
          <w:color w:val="141414"/>
          <w:kern w:val="0"/>
          <w:sz w:val="27"/>
          <w:szCs w:val="27"/>
          <w14:ligatures w14:val="none"/>
        </w:rPr>
        <w:t xml:space="preserve"> advisor.</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6:11 - 6:12</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And when advised, you have to execute the trades in your trading account and just update the price there. Number of trades although will not be that frequent, I mean we hardly trade 7 to 8 times in a year.</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6:16 - 6:26</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It's not like.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6:26 - 6:27</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gramStart"/>
      <w:r w:rsidRPr="00821B96">
        <w:rPr>
          <w:rFonts w:ascii="Arial" w:eastAsia="Times New Roman" w:hAnsi="Arial" w:cs="Arial"/>
          <w:color w:val="141414"/>
          <w:kern w:val="0"/>
          <w:sz w:val="27"/>
          <w:szCs w:val="27"/>
          <w14:ligatures w14:val="none"/>
        </w:rPr>
        <w:t>So</w:t>
      </w:r>
      <w:proofErr w:type="gramEnd"/>
      <w:r w:rsidRPr="00821B96">
        <w:rPr>
          <w:rFonts w:ascii="Arial" w:eastAsia="Times New Roman" w:hAnsi="Arial" w:cs="Arial"/>
          <w:color w:val="141414"/>
          <w:kern w:val="0"/>
          <w:sz w:val="27"/>
          <w:szCs w:val="27"/>
          <w14:ligatures w14:val="none"/>
        </w:rPr>
        <w:t xml:space="preserve"> it's not like a trading strategy, it's a wealth creation strategy. We create the long-term position.</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6:26 - 6:31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6:33 - 6:34</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6:39 - 6:39</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But I'm sharing the details that will give you more clarity. In case if you have any queries, you can directly call me on this number. My name is Mahesh and I'll be your RM from here. You can save my number.</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6:41 - 6:51</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6:49 - 6:50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Thank you.</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6:52 - 6:53</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Okay, anything else that you would like to know at this moment, sir?</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6:53 - 6:55</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lastRenderedPageBreak/>
        <w:t>No, no, thank you.</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6:56 - 6:58</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821B96">
        <w:rPr>
          <w:rFonts w:ascii="Tunga" w:eastAsia="Times New Roman" w:hAnsi="Tunga" w:cs="Tunga"/>
          <w:color w:val="141414"/>
          <w:kern w:val="0"/>
          <w:sz w:val="27"/>
          <w:szCs w:val="27"/>
          <w14:ligatures w14:val="none"/>
        </w:rPr>
        <w:t>ಓಕೆ</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ಥ್ಯಾಂಕ್ಸ್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ಸರ್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ವೆರಿ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ವೆರಿ</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ಥ್ಯಾಂಕ್ಸ್</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ಗುಡ್</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ಡೇ</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ಆಗಿ</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ಥ್ಯಾಂಕ್</w:t>
      </w:r>
      <w:proofErr w:type="spellEnd"/>
      <w:r w:rsidRPr="00821B96">
        <w:rPr>
          <w:rFonts w:ascii="Arial" w:eastAsia="Times New Roman" w:hAnsi="Arial" w:cs="Arial"/>
          <w:color w:val="141414"/>
          <w:kern w:val="0"/>
          <w:sz w:val="27"/>
          <w:szCs w:val="27"/>
          <w14:ligatures w14:val="none"/>
        </w:rPr>
        <w:t xml:space="preserve"> </w:t>
      </w:r>
      <w:proofErr w:type="spellStart"/>
      <w:r w:rsidRPr="00821B96">
        <w:rPr>
          <w:rFonts w:ascii="Tunga" w:eastAsia="Times New Roman" w:hAnsi="Tunga" w:cs="Tunga"/>
          <w:color w:val="141414"/>
          <w:kern w:val="0"/>
          <w:sz w:val="27"/>
          <w:szCs w:val="27"/>
          <w14:ligatures w14:val="none"/>
        </w:rPr>
        <w:t>ಯು</w:t>
      </w:r>
      <w:proofErr w:type="spellEnd"/>
      <w:r w:rsidRPr="00821B96">
        <w:rPr>
          <w:rFonts w:ascii="Arial" w:eastAsia="Times New Roman" w:hAnsi="Arial" w:cs="Arial"/>
          <w:color w:val="141414"/>
          <w:kern w:val="0"/>
          <w:sz w:val="27"/>
          <w:szCs w:val="27"/>
          <w14:ligatures w14:val="none"/>
        </w:rPr>
        <w:t>.</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6:58 - 7:00</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2</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Bye.</w:t>
      </w:r>
    </w:p>
    <w:p w:rsidR="00821B96" w:rsidRPr="00821B96" w:rsidRDefault="00821B96" w:rsidP="00821B96">
      <w:pPr>
        <w:shd w:val="clear" w:color="auto" w:fill="FFFFFF"/>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7:00 - 7:01</w:t>
      </w:r>
    </w:p>
    <w:p w:rsidR="00821B96" w:rsidRPr="00821B96" w:rsidRDefault="00821B96" w:rsidP="00821B96">
      <w:pPr>
        <w:shd w:val="clear" w:color="auto" w:fill="F5F5F5"/>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333333"/>
          <w:kern w:val="0"/>
          <w:sz w:val="27"/>
          <w:szCs w:val="27"/>
          <w14:ligatures w14:val="none"/>
        </w:rPr>
        <w:t>Speaker 1</w:t>
      </w:r>
    </w:p>
    <w:p w:rsidR="00821B96" w:rsidRPr="00821B96" w:rsidRDefault="00821B96" w:rsidP="00821B96">
      <w:pPr>
        <w:pBdr>
          <w:top w:val="single" w:sz="2" w:space="0" w:color="E5E7EB"/>
          <w:left w:val="single" w:sz="2" w:space="0" w:color="E5E7EB"/>
          <w:bottom w:val="single" w:sz="2" w:space="0" w:color="E5E7EB"/>
          <w:right w:val="single" w:sz="2" w:space="0" w:color="E5E7EB"/>
        </w:pBdr>
        <w:shd w:val="clear" w:color="auto" w:fill="F5F5F5"/>
        <w:spacing w:after="0" w:line="392" w:lineRule="atLeast"/>
        <w:rPr>
          <w:rFonts w:ascii="Arial" w:eastAsia="Times New Roman" w:hAnsi="Arial" w:cs="Arial"/>
          <w:color w:val="141414"/>
          <w:kern w:val="0"/>
          <w:sz w:val="27"/>
          <w:szCs w:val="27"/>
          <w14:ligatures w14:val="none"/>
        </w:rPr>
      </w:pPr>
      <w:r w:rsidRPr="00821B96">
        <w:rPr>
          <w:rFonts w:ascii="Arial" w:eastAsia="Times New Roman" w:hAnsi="Arial" w:cs="Arial"/>
          <w:color w:val="141414"/>
          <w:kern w:val="0"/>
          <w:sz w:val="27"/>
          <w:szCs w:val="27"/>
          <w14:ligatures w14:val="none"/>
        </w:rPr>
        <w:t>Bye.</w:t>
      </w:r>
    </w:p>
    <w:p w:rsidR="00821B96" w:rsidRPr="00821B96" w:rsidRDefault="00821B96" w:rsidP="00821B96">
      <w:pPr>
        <w:shd w:val="clear" w:color="auto" w:fill="F5F5F5"/>
        <w:spacing w:after="0" w:line="240" w:lineRule="auto"/>
        <w:rPr>
          <w:rFonts w:ascii="Arial" w:eastAsia="Times New Roman" w:hAnsi="Arial" w:cs="Arial"/>
          <w:color w:val="333333"/>
          <w:kern w:val="0"/>
          <w:sz w:val="27"/>
          <w:szCs w:val="27"/>
          <w14:ligatures w14:val="none"/>
        </w:rPr>
      </w:pPr>
      <w:r w:rsidRPr="00821B96">
        <w:rPr>
          <w:rFonts w:ascii="Arial" w:eastAsia="Times New Roman" w:hAnsi="Arial" w:cs="Arial"/>
          <w:color w:val="999999"/>
          <w:kern w:val="0"/>
          <w:sz w:val="18"/>
          <w:szCs w:val="18"/>
          <w:bdr w:val="single" w:sz="2" w:space="0" w:color="E5E7EB" w:frame="1"/>
          <w14:ligatures w14:val="none"/>
        </w:rPr>
        <w:t>7:01 - 7:02</w:t>
      </w:r>
    </w:p>
    <w:p w:rsidR="00821B96" w:rsidRDefault="00821B96"/>
    <w:sectPr w:rsidR="00821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96"/>
    <w:rsid w:val="0058519C"/>
    <w:rsid w:val="00821B96"/>
    <w:rsid w:val="00E92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6DF64F0-F3E2-364B-9883-44D8DAB2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B96"/>
    <w:rPr>
      <w:rFonts w:eastAsiaTheme="majorEastAsia" w:cstheme="majorBidi"/>
      <w:color w:val="272727" w:themeColor="text1" w:themeTint="D8"/>
    </w:rPr>
  </w:style>
  <w:style w:type="paragraph" w:styleId="Title">
    <w:name w:val="Title"/>
    <w:basedOn w:val="Normal"/>
    <w:next w:val="Normal"/>
    <w:link w:val="TitleChar"/>
    <w:uiPriority w:val="10"/>
    <w:qFormat/>
    <w:rsid w:val="0082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B96"/>
    <w:pPr>
      <w:spacing w:before="160"/>
      <w:jc w:val="center"/>
    </w:pPr>
    <w:rPr>
      <w:i/>
      <w:iCs/>
      <w:color w:val="404040" w:themeColor="text1" w:themeTint="BF"/>
    </w:rPr>
  </w:style>
  <w:style w:type="character" w:customStyle="1" w:styleId="QuoteChar">
    <w:name w:val="Quote Char"/>
    <w:basedOn w:val="DefaultParagraphFont"/>
    <w:link w:val="Quote"/>
    <w:uiPriority w:val="29"/>
    <w:rsid w:val="00821B96"/>
    <w:rPr>
      <w:i/>
      <w:iCs/>
      <w:color w:val="404040" w:themeColor="text1" w:themeTint="BF"/>
    </w:rPr>
  </w:style>
  <w:style w:type="paragraph" w:styleId="ListParagraph">
    <w:name w:val="List Paragraph"/>
    <w:basedOn w:val="Normal"/>
    <w:uiPriority w:val="34"/>
    <w:qFormat/>
    <w:rsid w:val="00821B96"/>
    <w:pPr>
      <w:ind w:left="720"/>
      <w:contextualSpacing/>
    </w:pPr>
  </w:style>
  <w:style w:type="character" w:styleId="IntenseEmphasis">
    <w:name w:val="Intense Emphasis"/>
    <w:basedOn w:val="DefaultParagraphFont"/>
    <w:uiPriority w:val="21"/>
    <w:qFormat/>
    <w:rsid w:val="00821B96"/>
    <w:rPr>
      <w:i/>
      <w:iCs/>
      <w:color w:val="2F5496" w:themeColor="accent1" w:themeShade="BF"/>
    </w:rPr>
  </w:style>
  <w:style w:type="paragraph" w:styleId="IntenseQuote">
    <w:name w:val="Intense Quote"/>
    <w:basedOn w:val="Normal"/>
    <w:next w:val="Normal"/>
    <w:link w:val="IntenseQuoteChar"/>
    <w:uiPriority w:val="30"/>
    <w:qFormat/>
    <w:rsid w:val="00821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B96"/>
    <w:rPr>
      <w:i/>
      <w:iCs/>
      <w:color w:val="2F5496" w:themeColor="accent1" w:themeShade="BF"/>
    </w:rPr>
  </w:style>
  <w:style w:type="character" w:styleId="IntenseReference">
    <w:name w:val="Intense Reference"/>
    <w:basedOn w:val="DefaultParagraphFont"/>
    <w:uiPriority w:val="32"/>
    <w:qFormat/>
    <w:rsid w:val="00821B96"/>
    <w:rPr>
      <w:b/>
      <w:bCs/>
      <w:smallCaps/>
      <w:color w:val="2F5496" w:themeColor="accent1" w:themeShade="BF"/>
      <w:spacing w:val="5"/>
    </w:rPr>
  </w:style>
  <w:style w:type="paragraph" w:customStyle="1" w:styleId="cursor-inherit">
    <w:name w:val="cursor-[inherit]"/>
    <w:basedOn w:val="Normal"/>
    <w:rsid w:val="00821B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inherit1">
    <w:name w:val="cursor-[inherit]1"/>
    <w:basedOn w:val="DefaultParagraphFont"/>
    <w:rsid w:val="0082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1171</Words>
  <Characters>6681</Characters>
  <Application>Microsoft Office Word</Application>
  <DocSecurity>0</DocSecurity>
  <Lines>55</Lines>
  <Paragraphs>15</Paragraphs>
  <ScaleCrop>false</ScaleCrop>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Godha</dc:creator>
  <cp:keywords/>
  <dc:description/>
  <cp:lastModifiedBy>Avi Godha</cp:lastModifiedBy>
  <cp:revision>1</cp:revision>
  <dcterms:created xsi:type="dcterms:W3CDTF">2026-03-19T12:20:00Z</dcterms:created>
  <dcterms:modified xsi:type="dcterms:W3CDTF">2026-03-19T12:20:00Z</dcterms:modified>
</cp:coreProperties>
</file>