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4AF05A" w14:textId="77777777" w:rsidR="00453AB2" w:rsidRDefault="00453AB2">
      <w:pPr>
        <w:jc w:val="center"/>
        <w:rPr>
          <w:rFonts w:ascii="Times New Roman" w:eastAsia="Times New Roman" w:hAnsi="Times New Roman" w:cs="Times New Roman"/>
          <w:b/>
          <w:sz w:val="36"/>
          <w:szCs w:val="36"/>
          <w:u w:val="single"/>
        </w:rPr>
      </w:pPr>
    </w:p>
    <w:p w14:paraId="2EF37082" w14:textId="77777777" w:rsidR="00453AB2" w:rsidRDefault="00453AB2">
      <w:pPr>
        <w:jc w:val="center"/>
        <w:rPr>
          <w:rFonts w:ascii="Times New Roman" w:eastAsia="Times New Roman" w:hAnsi="Times New Roman" w:cs="Times New Roman"/>
          <w:b/>
          <w:sz w:val="36"/>
          <w:szCs w:val="36"/>
          <w:u w:val="single"/>
        </w:rPr>
      </w:pPr>
    </w:p>
    <w:p w14:paraId="4C2FED76" w14:textId="77777777" w:rsidR="00453AB2" w:rsidRDefault="00453AB2">
      <w:pPr>
        <w:jc w:val="center"/>
        <w:rPr>
          <w:rFonts w:ascii="Times New Roman" w:eastAsia="Times New Roman" w:hAnsi="Times New Roman" w:cs="Times New Roman"/>
          <w:b/>
          <w:sz w:val="36"/>
          <w:szCs w:val="36"/>
          <w:u w:val="single"/>
        </w:rPr>
      </w:pPr>
    </w:p>
    <w:p w14:paraId="65B5B795" w14:textId="77777777" w:rsidR="00453AB2" w:rsidRDefault="00000000">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SRS REPORT</w:t>
      </w:r>
    </w:p>
    <w:p w14:paraId="0750C8AB" w14:textId="77777777" w:rsidR="00453AB2"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Software Engineering</w:t>
      </w:r>
    </w:p>
    <w:p w14:paraId="412EED10" w14:textId="77777777" w:rsidR="00453AB2" w:rsidRDefault="00453AB2">
      <w:pPr>
        <w:jc w:val="center"/>
        <w:rPr>
          <w:rFonts w:ascii="Times New Roman" w:eastAsia="Times New Roman" w:hAnsi="Times New Roman" w:cs="Times New Roman"/>
          <w:b/>
          <w:sz w:val="36"/>
          <w:szCs w:val="36"/>
        </w:rPr>
      </w:pPr>
    </w:p>
    <w:p w14:paraId="40494758" w14:textId="77777777" w:rsidR="00453AB2" w:rsidRDefault="00000000">
      <w:pPr>
        <w:jc w:val="center"/>
        <w:rPr>
          <w:rFonts w:ascii="Times New Roman" w:eastAsia="Times New Roman" w:hAnsi="Times New Roman" w:cs="Times New Roman"/>
          <w:b/>
          <w:sz w:val="36"/>
          <w:szCs w:val="36"/>
          <w:u w:val="single"/>
        </w:rPr>
      </w:pPr>
      <w:r>
        <w:rPr>
          <w:noProof/>
        </w:rPr>
        <w:drawing>
          <wp:anchor distT="0" distB="0" distL="0" distR="0" simplePos="0" relativeHeight="251658240" behindDoc="1" locked="0" layoutInCell="1" hidden="0" allowOverlap="1" wp14:anchorId="0A217D14" wp14:editId="41C816DF">
            <wp:simplePos x="0" y="0"/>
            <wp:positionH relativeFrom="column">
              <wp:posOffset>-2849</wp:posOffset>
            </wp:positionH>
            <wp:positionV relativeFrom="paragraph">
              <wp:posOffset>184869</wp:posOffset>
            </wp:positionV>
            <wp:extent cx="5487573" cy="5792438"/>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487573" cy="5792438"/>
                    </a:xfrm>
                    <a:prstGeom prst="rect">
                      <a:avLst/>
                    </a:prstGeom>
                    <a:ln/>
                  </pic:spPr>
                </pic:pic>
              </a:graphicData>
            </a:graphic>
          </wp:anchor>
        </w:drawing>
      </w:r>
    </w:p>
    <w:p w14:paraId="5642CE37" w14:textId="77777777" w:rsidR="00453AB2" w:rsidRDefault="00453AB2">
      <w:pPr>
        <w:jc w:val="center"/>
        <w:rPr>
          <w:rFonts w:ascii="Times New Roman" w:eastAsia="Times New Roman" w:hAnsi="Times New Roman" w:cs="Times New Roman"/>
          <w:b/>
          <w:sz w:val="36"/>
          <w:szCs w:val="36"/>
          <w:u w:val="single"/>
        </w:rPr>
      </w:pPr>
    </w:p>
    <w:p w14:paraId="5BEDE640" w14:textId="77777777" w:rsidR="00453AB2" w:rsidRDefault="00453AB2">
      <w:pPr>
        <w:jc w:val="center"/>
        <w:rPr>
          <w:rFonts w:ascii="Times New Roman" w:eastAsia="Times New Roman" w:hAnsi="Times New Roman" w:cs="Times New Roman"/>
          <w:b/>
          <w:sz w:val="44"/>
          <w:szCs w:val="44"/>
          <w:u w:val="single"/>
        </w:rPr>
      </w:pPr>
    </w:p>
    <w:p w14:paraId="50A71006" w14:textId="7684DEFB" w:rsidR="00453AB2" w:rsidRDefault="00000000">
      <w:pPr>
        <w:jc w:val="center"/>
        <w:rPr>
          <w:rFonts w:ascii="Times New Roman" w:eastAsia="Times New Roman" w:hAnsi="Times New Roman" w:cs="Times New Roman"/>
          <w:b/>
          <w:sz w:val="44"/>
          <w:szCs w:val="44"/>
          <w:u w:val="single"/>
        </w:rPr>
      </w:pPr>
      <w:r>
        <w:rPr>
          <w:rFonts w:ascii="Times New Roman" w:eastAsia="Times New Roman" w:hAnsi="Times New Roman" w:cs="Times New Roman"/>
          <w:b/>
          <w:sz w:val="44"/>
          <w:szCs w:val="44"/>
          <w:u w:val="single"/>
        </w:rPr>
        <w:t>Topic-</w:t>
      </w:r>
      <w:r w:rsidR="004A6396">
        <w:rPr>
          <w:rFonts w:ascii="Times New Roman" w:eastAsia="Times New Roman" w:hAnsi="Times New Roman" w:cs="Times New Roman"/>
          <w:b/>
          <w:sz w:val="44"/>
          <w:szCs w:val="44"/>
          <w:u w:val="single"/>
        </w:rPr>
        <w:t xml:space="preserve"> </w:t>
      </w:r>
      <w:proofErr w:type="spellStart"/>
      <w:r w:rsidR="004A6396">
        <w:rPr>
          <w:rFonts w:ascii="Times New Roman" w:eastAsia="Times New Roman" w:hAnsi="Times New Roman" w:cs="Times New Roman"/>
          <w:b/>
          <w:sz w:val="44"/>
          <w:szCs w:val="44"/>
          <w:u w:val="single"/>
        </w:rPr>
        <w:t>DevBox</w:t>
      </w:r>
      <w:proofErr w:type="spellEnd"/>
    </w:p>
    <w:p w14:paraId="341E89CD" w14:textId="77777777" w:rsidR="00453AB2" w:rsidRDefault="00453AB2">
      <w:pPr>
        <w:jc w:val="center"/>
        <w:rPr>
          <w:rFonts w:ascii="Times New Roman" w:eastAsia="Times New Roman" w:hAnsi="Times New Roman" w:cs="Times New Roman"/>
          <w:b/>
          <w:sz w:val="36"/>
          <w:szCs w:val="36"/>
          <w:u w:val="single"/>
        </w:rPr>
      </w:pPr>
    </w:p>
    <w:p w14:paraId="12994C3A" w14:textId="77777777" w:rsidR="00453AB2" w:rsidRDefault="00453AB2">
      <w:pPr>
        <w:rPr>
          <w:rFonts w:ascii="Times New Roman" w:eastAsia="Times New Roman" w:hAnsi="Times New Roman" w:cs="Times New Roman"/>
          <w:b/>
          <w:sz w:val="36"/>
          <w:szCs w:val="36"/>
          <w:u w:val="single"/>
        </w:rPr>
      </w:pPr>
    </w:p>
    <w:p w14:paraId="1E0DFCE1" w14:textId="77777777" w:rsidR="00453AB2"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19AAF2DF" w14:textId="77777777" w:rsidR="00453AB2"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u w:val="single"/>
        </w:rPr>
        <w:t>Branch</w:t>
      </w:r>
      <w:r>
        <w:rPr>
          <w:rFonts w:ascii="Times New Roman" w:eastAsia="Times New Roman" w:hAnsi="Times New Roman" w:cs="Times New Roman"/>
          <w:b/>
          <w:sz w:val="36"/>
          <w:szCs w:val="36"/>
        </w:rPr>
        <w:t xml:space="preserve"> – </w:t>
      </w:r>
      <w:r>
        <w:rPr>
          <w:rFonts w:ascii="Times New Roman" w:eastAsia="Times New Roman" w:hAnsi="Times New Roman" w:cs="Times New Roman"/>
          <w:b/>
          <w:sz w:val="28"/>
          <w:szCs w:val="28"/>
        </w:rPr>
        <w:t>Computer Science and Engineering (Cyber Security)</w:t>
      </w:r>
    </w:p>
    <w:p w14:paraId="4E341227" w14:textId="77777777" w:rsidR="00453AB2" w:rsidRDefault="00453AB2">
      <w:pPr>
        <w:jc w:val="center"/>
        <w:rPr>
          <w:rFonts w:ascii="Times New Roman" w:eastAsia="Times New Roman" w:hAnsi="Times New Roman" w:cs="Times New Roman"/>
          <w:b/>
          <w:sz w:val="36"/>
          <w:szCs w:val="36"/>
        </w:rPr>
      </w:pPr>
    </w:p>
    <w:p w14:paraId="3EA94466" w14:textId="77777777" w:rsidR="00453AB2" w:rsidRDefault="00453AB2">
      <w:pPr>
        <w:jc w:val="center"/>
        <w:rPr>
          <w:rFonts w:ascii="Times New Roman" w:eastAsia="Times New Roman" w:hAnsi="Times New Roman" w:cs="Times New Roman"/>
          <w:b/>
          <w:sz w:val="36"/>
          <w:szCs w:val="36"/>
        </w:rPr>
      </w:pPr>
    </w:p>
    <w:p w14:paraId="7EB1DBE9" w14:textId="77777777" w:rsidR="00453AB2" w:rsidRDefault="00453AB2">
      <w:pPr>
        <w:jc w:val="center"/>
        <w:rPr>
          <w:rFonts w:ascii="Times New Roman" w:eastAsia="Times New Roman" w:hAnsi="Times New Roman" w:cs="Times New Roman"/>
          <w:b/>
          <w:sz w:val="36"/>
          <w:szCs w:val="36"/>
        </w:rPr>
      </w:pPr>
    </w:p>
    <w:p w14:paraId="084E7834" w14:textId="77777777" w:rsidR="00453AB2" w:rsidRDefault="00000000">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Prepared by –</w:t>
      </w:r>
    </w:p>
    <w:p w14:paraId="45660E6D" w14:textId="0DF88531" w:rsidR="00453AB2" w:rsidRDefault="00000000">
      <w:pPr>
        <w:jc w:val="center"/>
        <w:rPr>
          <w:rFonts w:ascii="Times New Roman" w:eastAsia="Times New Roman" w:hAnsi="Times New Roman" w:cs="Times New Roman"/>
          <w:sz w:val="28"/>
          <w:szCs w:val="28"/>
        </w:rPr>
      </w:pPr>
      <w:bookmarkStart w:id="0" w:name="_gjdgxs" w:colFirst="0" w:colLast="0"/>
      <w:bookmarkEnd w:id="0"/>
      <w:r>
        <w:rPr>
          <w:rFonts w:ascii="Times New Roman" w:eastAsia="Times New Roman" w:hAnsi="Times New Roman" w:cs="Times New Roman"/>
          <w:sz w:val="36"/>
          <w:szCs w:val="36"/>
        </w:rPr>
        <w:t xml:space="preserve"> </w:t>
      </w:r>
      <w:r w:rsidR="0078768F">
        <w:rPr>
          <w:rFonts w:ascii="Times New Roman" w:eastAsia="Times New Roman" w:hAnsi="Times New Roman" w:cs="Times New Roman"/>
          <w:sz w:val="28"/>
          <w:szCs w:val="28"/>
        </w:rPr>
        <w:t>49 Aryan Shukla</w:t>
      </w:r>
    </w:p>
    <w:p w14:paraId="77443387" w14:textId="66D8B8A2" w:rsidR="00453AB2"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52 </w:t>
      </w:r>
      <w:r w:rsidR="0078768F">
        <w:rPr>
          <w:rFonts w:ascii="Times New Roman" w:eastAsia="Times New Roman" w:hAnsi="Times New Roman" w:cs="Times New Roman"/>
          <w:sz w:val="28"/>
          <w:szCs w:val="28"/>
        </w:rPr>
        <w:t>Lakshya</w:t>
      </w:r>
      <w:r>
        <w:rPr>
          <w:rFonts w:ascii="Times New Roman" w:eastAsia="Times New Roman" w:hAnsi="Times New Roman" w:cs="Times New Roman"/>
          <w:sz w:val="28"/>
          <w:szCs w:val="28"/>
        </w:rPr>
        <w:t xml:space="preserve"> Singh</w:t>
      </w:r>
    </w:p>
    <w:p w14:paraId="0E79AA46" w14:textId="79ACA8FD" w:rsidR="00453AB2" w:rsidRDefault="0078768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58 Harsh Upadhyay</w:t>
      </w:r>
    </w:p>
    <w:p w14:paraId="6C85E604" w14:textId="213C70C2" w:rsidR="00453AB2" w:rsidRDefault="00000000">
      <w:pPr>
        <w:jc w:val="center"/>
        <w:rPr>
          <w:sz w:val="28"/>
          <w:szCs w:val="28"/>
        </w:rPr>
      </w:pPr>
      <w:r>
        <w:rPr>
          <w:rFonts w:ascii="Times New Roman" w:eastAsia="Times New Roman" w:hAnsi="Times New Roman" w:cs="Times New Roman"/>
          <w:sz w:val="28"/>
          <w:szCs w:val="28"/>
        </w:rPr>
        <w:t>6</w:t>
      </w:r>
      <w:r w:rsidR="0078768F">
        <w:rPr>
          <w:rFonts w:ascii="Times New Roman" w:eastAsia="Times New Roman" w:hAnsi="Times New Roman" w:cs="Times New Roman"/>
          <w:sz w:val="28"/>
          <w:szCs w:val="28"/>
        </w:rPr>
        <w:t>1 Yagyesh Yadav</w:t>
      </w:r>
    </w:p>
    <w:p w14:paraId="67D61632" w14:textId="77777777" w:rsidR="00453AB2" w:rsidRDefault="00000000">
      <w:pPr>
        <w:rPr>
          <w:b/>
          <w:sz w:val="36"/>
          <w:szCs w:val="36"/>
        </w:rPr>
      </w:pPr>
      <w:r>
        <w:rPr>
          <w:b/>
          <w:sz w:val="36"/>
          <w:szCs w:val="36"/>
        </w:rPr>
        <w:t xml:space="preserve">                 </w:t>
      </w:r>
      <w:r>
        <w:br w:type="page"/>
      </w:r>
    </w:p>
    <w:p w14:paraId="1B1E67FD" w14:textId="77777777" w:rsidR="00453AB2" w:rsidRDefault="00453AB2">
      <w:pPr>
        <w:jc w:val="center"/>
        <w:rPr>
          <w:b/>
          <w:sz w:val="40"/>
          <w:szCs w:val="40"/>
          <w:u w:val="single"/>
        </w:rPr>
      </w:pPr>
    </w:p>
    <w:p w14:paraId="788816FE" w14:textId="77777777" w:rsidR="00453AB2" w:rsidRDefault="00453AB2">
      <w:pPr>
        <w:jc w:val="center"/>
        <w:rPr>
          <w:b/>
          <w:sz w:val="40"/>
          <w:szCs w:val="40"/>
          <w:u w:val="single"/>
        </w:rPr>
      </w:pPr>
    </w:p>
    <w:p w14:paraId="17E7166C" w14:textId="77777777" w:rsidR="00453AB2" w:rsidRDefault="00000000">
      <w:pPr>
        <w:jc w:val="center"/>
        <w:rPr>
          <w:b/>
          <w:sz w:val="40"/>
          <w:szCs w:val="40"/>
          <w:u w:val="single"/>
        </w:rPr>
      </w:pPr>
      <w:r>
        <w:rPr>
          <w:b/>
          <w:sz w:val="40"/>
          <w:szCs w:val="40"/>
          <w:u w:val="single"/>
        </w:rPr>
        <w:t>Table of Contents</w:t>
      </w:r>
    </w:p>
    <w:p w14:paraId="1753E25D" w14:textId="77777777" w:rsidR="00453AB2" w:rsidRDefault="00000000">
      <w:pPr>
        <w:jc w:val="center"/>
        <w:rPr>
          <w:b/>
          <w:sz w:val="40"/>
          <w:szCs w:val="40"/>
          <w:u w:val="single"/>
        </w:rPr>
      </w:pPr>
      <w:r>
        <w:rPr>
          <w:noProof/>
        </w:rPr>
        <w:drawing>
          <wp:anchor distT="0" distB="0" distL="0" distR="0" simplePos="0" relativeHeight="251659264" behindDoc="1" locked="0" layoutInCell="1" hidden="0" allowOverlap="1" wp14:anchorId="3422421A" wp14:editId="214EB82A">
            <wp:simplePos x="0" y="0"/>
            <wp:positionH relativeFrom="column">
              <wp:posOffset>243627</wp:posOffset>
            </wp:positionH>
            <wp:positionV relativeFrom="paragraph">
              <wp:posOffset>0</wp:posOffset>
            </wp:positionV>
            <wp:extent cx="5487573" cy="5792438"/>
            <wp:effectExtent l="0" t="0" r="0" b="0"/>
            <wp:wrapNone/>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487573" cy="5792438"/>
                    </a:xfrm>
                    <a:prstGeom prst="rect">
                      <a:avLst/>
                    </a:prstGeom>
                    <a:ln/>
                  </pic:spPr>
                </pic:pic>
              </a:graphicData>
            </a:graphic>
          </wp:anchor>
        </w:drawing>
      </w:r>
    </w:p>
    <w:tbl>
      <w:tblPr>
        <w:tblStyle w:val="a"/>
        <w:tblW w:w="6663" w:type="dxa"/>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8"/>
        <w:gridCol w:w="5245"/>
      </w:tblGrid>
      <w:tr w:rsidR="00453AB2" w14:paraId="39866570" w14:textId="77777777">
        <w:trPr>
          <w:trHeight w:val="747"/>
        </w:trPr>
        <w:tc>
          <w:tcPr>
            <w:tcW w:w="1418" w:type="dxa"/>
          </w:tcPr>
          <w:p w14:paraId="081FB4F3" w14:textId="77777777" w:rsidR="00453AB2" w:rsidRDefault="00453AB2">
            <w:pPr>
              <w:jc w:val="center"/>
              <w:rPr>
                <w:b/>
                <w:sz w:val="24"/>
                <w:szCs w:val="24"/>
              </w:rPr>
            </w:pPr>
          </w:p>
          <w:p w14:paraId="436D735E" w14:textId="77777777" w:rsidR="00453AB2" w:rsidRDefault="00000000">
            <w:pPr>
              <w:jc w:val="center"/>
              <w:rPr>
                <w:b/>
                <w:sz w:val="24"/>
                <w:szCs w:val="24"/>
              </w:rPr>
            </w:pPr>
            <w:r>
              <w:rPr>
                <w:b/>
                <w:sz w:val="24"/>
                <w:szCs w:val="24"/>
              </w:rPr>
              <w:t>Sr. no</w:t>
            </w:r>
          </w:p>
        </w:tc>
        <w:tc>
          <w:tcPr>
            <w:tcW w:w="5245" w:type="dxa"/>
          </w:tcPr>
          <w:p w14:paraId="58EFB39D" w14:textId="77777777" w:rsidR="00453AB2" w:rsidRDefault="00000000">
            <w:pPr>
              <w:rPr>
                <w:b/>
                <w:sz w:val="28"/>
                <w:szCs w:val="28"/>
              </w:rPr>
            </w:pPr>
            <w:r>
              <w:rPr>
                <w:b/>
                <w:sz w:val="28"/>
                <w:szCs w:val="28"/>
              </w:rPr>
              <w:t xml:space="preserve">                           </w:t>
            </w:r>
          </w:p>
          <w:p w14:paraId="7ECA7F66" w14:textId="77777777" w:rsidR="00453AB2" w:rsidRDefault="00000000">
            <w:pPr>
              <w:jc w:val="center"/>
              <w:rPr>
                <w:b/>
                <w:sz w:val="26"/>
                <w:szCs w:val="26"/>
                <w:u w:val="single"/>
              </w:rPr>
            </w:pPr>
            <w:r>
              <w:rPr>
                <w:b/>
                <w:sz w:val="26"/>
                <w:szCs w:val="26"/>
                <w:u w:val="single"/>
              </w:rPr>
              <w:t>Topics</w:t>
            </w:r>
          </w:p>
        </w:tc>
      </w:tr>
      <w:tr w:rsidR="00453AB2" w14:paraId="20A66697" w14:textId="77777777">
        <w:trPr>
          <w:trHeight w:val="810"/>
        </w:trPr>
        <w:tc>
          <w:tcPr>
            <w:tcW w:w="1418" w:type="dxa"/>
          </w:tcPr>
          <w:p w14:paraId="73EE5D6A" w14:textId="77777777" w:rsidR="00453AB2" w:rsidRDefault="00000000">
            <w:pPr>
              <w:spacing w:before="240"/>
              <w:jc w:val="center"/>
              <w:rPr>
                <w:b/>
                <w:sz w:val="24"/>
                <w:szCs w:val="24"/>
              </w:rPr>
            </w:pPr>
            <w:r>
              <w:rPr>
                <w:b/>
                <w:sz w:val="24"/>
                <w:szCs w:val="24"/>
              </w:rPr>
              <w:t>1</w:t>
            </w:r>
          </w:p>
        </w:tc>
        <w:tc>
          <w:tcPr>
            <w:tcW w:w="5245" w:type="dxa"/>
          </w:tcPr>
          <w:p w14:paraId="1A82A2A5" w14:textId="77777777" w:rsidR="00453AB2" w:rsidRDefault="00000000">
            <w:pPr>
              <w:spacing w:before="240"/>
              <w:jc w:val="center"/>
              <w:rPr>
                <w:b/>
                <w:sz w:val="24"/>
                <w:szCs w:val="24"/>
              </w:rPr>
            </w:pPr>
            <w:r>
              <w:rPr>
                <w:b/>
                <w:sz w:val="24"/>
                <w:szCs w:val="24"/>
              </w:rPr>
              <w:t>Introduction</w:t>
            </w:r>
          </w:p>
        </w:tc>
      </w:tr>
      <w:tr w:rsidR="00453AB2" w14:paraId="1E6B8D0B" w14:textId="77777777">
        <w:trPr>
          <w:trHeight w:val="888"/>
        </w:trPr>
        <w:tc>
          <w:tcPr>
            <w:tcW w:w="1418" w:type="dxa"/>
          </w:tcPr>
          <w:p w14:paraId="2ABA6FBF" w14:textId="77777777" w:rsidR="00453AB2" w:rsidRDefault="00000000">
            <w:pPr>
              <w:spacing w:before="240"/>
              <w:jc w:val="center"/>
              <w:rPr>
                <w:b/>
                <w:sz w:val="24"/>
                <w:szCs w:val="24"/>
              </w:rPr>
            </w:pPr>
            <w:r>
              <w:rPr>
                <w:b/>
                <w:sz w:val="24"/>
                <w:szCs w:val="24"/>
              </w:rPr>
              <w:t>2</w:t>
            </w:r>
          </w:p>
        </w:tc>
        <w:tc>
          <w:tcPr>
            <w:tcW w:w="5245" w:type="dxa"/>
          </w:tcPr>
          <w:p w14:paraId="4D5DB167" w14:textId="77777777" w:rsidR="00453AB2" w:rsidRDefault="00000000">
            <w:pPr>
              <w:spacing w:before="240"/>
              <w:jc w:val="center"/>
              <w:rPr>
                <w:b/>
                <w:sz w:val="24"/>
                <w:szCs w:val="24"/>
              </w:rPr>
            </w:pPr>
            <w:r>
              <w:rPr>
                <w:b/>
                <w:sz w:val="24"/>
                <w:szCs w:val="24"/>
              </w:rPr>
              <w:t>Overall Description</w:t>
            </w:r>
          </w:p>
        </w:tc>
      </w:tr>
      <w:tr w:rsidR="00453AB2" w14:paraId="566631F3" w14:textId="77777777">
        <w:trPr>
          <w:trHeight w:val="810"/>
        </w:trPr>
        <w:tc>
          <w:tcPr>
            <w:tcW w:w="1418" w:type="dxa"/>
          </w:tcPr>
          <w:p w14:paraId="1F0EA38F" w14:textId="77777777" w:rsidR="00453AB2" w:rsidRDefault="00000000">
            <w:pPr>
              <w:spacing w:before="240"/>
              <w:jc w:val="center"/>
              <w:rPr>
                <w:b/>
                <w:sz w:val="24"/>
                <w:szCs w:val="24"/>
              </w:rPr>
            </w:pPr>
            <w:r>
              <w:rPr>
                <w:b/>
                <w:sz w:val="24"/>
                <w:szCs w:val="24"/>
              </w:rPr>
              <w:t>3</w:t>
            </w:r>
          </w:p>
        </w:tc>
        <w:tc>
          <w:tcPr>
            <w:tcW w:w="5245" w:type="dxa"/>
          </w:tcPr>
          <w:p w14:paraId="0FA56025" w14:textId="77777777" w:rsidR="00453AB2" w:rsidRDefault="00000000">
            <w:pPr>
              <w:spacing w:before="240"/>
              <w:jc w:val="center"/>
              <w:rPr>
                <w:b/>
                <w:sz w:val="24"/>
                <w:szCs w:val="24"/>
              </w:rPr>
            </w:pPr>
            <w:r>
              <w:rPr>
                <w:b/>
                <w:sz w:val="24"/>
                <w:szCs w:val="24"/>
              </w:rPr>
              <w:t>Literature Review</w:t>
            </w:r>
          </w:p>
        </w:tc>
      </w:tr>
      <w:tr w:rsidR="00453AB2" w14:paraId="13BC01B2" w14:textId="77777777">
        <w:trPr>
          <w:trHeight w:val="850"/>
        </w:trPr>
        <w:tc>
          <w:tcPr>
            <w:tcW w:w="1418" w:type="dxa"/>
          </w:tcPr>
          <w:p w14:paraId="29970E32" w14:textId="77777777" w:rsidR="00453AB2" w:rsidRDefault="00000000">
            <w:pPr>
              <w:spacing w:before="240"/>
              <w:jc w:val="center"/>
              <w:rPr>
                <w:b/>
                <w:sz w:val="24"/>
                <w:szCs w:val="24"/>
              </w:rPr>
            </w:pPr>
            <w:r>
              <w:rPr>
                <w:b/>
                <w:sz w:val="24"/>
                <w:szCs w:val="24"/>
              </w:rPr>
              <w:t>4</w:t>
            </w:r>
          </w:p>
        </w:tc>
        <w:tc>
          <w:tcPr>
            <w:tcW w:w="5245" w:type="dxa"/>
          </w:tcPr>
          <w:p w14:paraId="2308629E" w14:textId="77777777" w:rsidR="00453AB2" w:rsidRDefault="00000000">
            <w:pPr>
              <w:spacing w:before="240"/>
              <w:jc w:val="center"/>
              <w:rPr>
                <w:b/>
                <w:sz w:val="24"/>
                <w:szCs w:val="24"/>
              </w:rPr>
            </w:pPr>
            <w:r>
              <w:rPr>
                <w:b/>
                <w:sz w:val="24"/>
                <w:szCs w:val="24"/>
              </w:rPr>
              <w:t>Methodology</w:t>
            </w:r>
          </w:p>
        </w:tc>
      </w:tr>
      <w:tr w:rsidR="00453AB2" w14:paraId="0798A46E" w14:textId="77777777">
        <w:trPr>
          <w:trHeight w:val="962"/>
        </w:trPr>
        <w:tc>
          <w:tcPr>
            <w:tcW w:w="1418" w:type="dxa"/>
          </w:tcPr>
          <w:p w14:paraId="2E99C948" w14:textId="77777777" w:rsidR="00453AB2" w:rsidRDefault="00000000">
            <w:pPr>
              <w:spacing w:before="240"/>
              <w:jc w:val="center"/>
              <w:rPr>
                <w:b/>
                <w:sz w:val="24"/>
                <w:szCs w:val="24"/>
              </w:rPr>
            </w:pPr>
            <w:r>
              <w:rPr>
                <w:b/>
                <w:sz w:val="24"/>
                <w:szCs w:val="24"/>
              </w:rPr>
              <w:t>5</w:t>
            </w:r>
          </w:p>
        </w:tc>
        <w:tc>
          <w:tcPr>
            <w:tcW w:w="5245" w:type="dxa"/>
          </w:tcPr>
          <w:p w14:paraId="5CCB8ACC" w14:textId="77777777" w:rsidR="00453AB2" w:rsidRDefault="00000000">
            <w:pPr>
              <w:spacing w:before="240"/>
              <w:jc w:val="center"/>
              <w:rPr>
                <w:b/>
                <w:sz w:val="24"/>
                <w:szCs w:val="24"/>
              </w:rPr>
            </w:pPr>
            <w:r>
              <w:rPr>
                <w:b/>
                <w:sz w:val="24"/>
                <w:szCs w:val="24"/>
              </w:rPr>
              <w:t>Conclusion</w:t>
            </w:r>
          </w:p>
        </w:tc>
      </w:tr>
      <w:tr w:rsidR="00453AB2" w14:paraId="6BC4D62C" w14:textId="77777777">
        <w:trPr>
          <w:trHeight w:val="874"/>
        </w:trPr>
        <w:tc>
          <w:tcPr>
            <w:tcW w:w="1418" w:type="dxa"/>
          </w:tcPr>
          <w:p w14:paraId="05E8CE28" w14:textId="77777777" w:rsidR="00453AB2" w:rsidRDefault="00000000">
            <w:pPr>
              <w:spacing w:before="240"/>
              <w:jc w:val="center"/>
              <w:rPr>
                <w:b/>
                <w:sz w:val="24"/>
                <w:szCs w:val="24"/>
              </w:rPr>
            </w:pPr>
            <w:r>
              <w:rPr>
                <w:b/>
                <w:sz w:val="24"/>
                <w:szCs w:val="24"/>
              </w:rPr>
              <w:t>6</w:t>
            </w:r>
          </w:p>
        </w:tc>
        <w:tc>
          <w:tcPr>
            <w:tcW w:w="5245" w:type="dxa"/>
          </w:tcPr>
          <w:p w14:paraId="4F397EDD" w14:textId="77777777" w:rsidR="00453AB2" w:rsidRDefault="00000000">
            <w:pPr>
              <w:spacing w:before="240"/>
              <w:jc w:val="center"/>
              <w:rPr>
                <w:b/>
                <w:sz w:val="24"/>
                <w:szCs w:val="24"/>
              </w:rPr>
            </w:pPr>
            <w:r>
              <w:rPr>
                <w:b/>
                <w:sz w:val="24"/>
                <w:szCs w:val="24"/>
              </w:rPr>
              <w:t>Future Scope</w:t>
            </w:r>
          </w:p>
        </w:tc>
      </w:tr>
      <w:tr w:rsidR="00453AB2" w14:paraId="7CA16341" w14:textId="77777777">
        <w:trPr>
          <w:trHeight w:val="934"/>
        </w:trPr>
        <w:tc>
          <w:tcPr>
            <w:tcW w:w="1418" w:type="dxa"/>
          </w:tcPr>
          <w:p w14:paraId="795959C8" w14:textId="77777777" w:rsidR="00453AB2" w:rsidRDefault="00000000">
            <w:pPr>
              <w:spacing w:before="240"/>
              <w:jc w:val="center"/>
              <w:rPr>
                <w:b/>
                <w:sz w:val="24"/>
                <w:szCs w:val="24"/>
              </w:rPr>
            </w:pPr>
            <w:r>
              <w:rPr>
                <w:b/>
                <w:sz w:val="24"/>
                <w:szCs w:val="24"/>
              </w:rPr>
              <w:t>7</w:t>
            </w:r>
          </w:p>
        </w:tc>
        <w:tc>
          <w:tcPr>
            <w:tcW w:w="5245" w:type="dxa"/>
          </w:tcPr>
          <w:p w14:paraId="73D63AF9" w14:textId="77777777" w:rsidR="00453AB2" w:rsidRDefault="00000000">
            <w:pPr>
              <w:spacing w:before="240"/>
              <w:jc w:val="center"/>
              <w:rPr>
                <w:b/>
                <w:sz w:val="24"/>
                <w:szCs w:val="24"/>
              </w:rPr>
            </w:pPr>
            <w:r>
              <w:rPr>
                <w:b/>
                <w:sz w:val="24"/>
                <w:szCs w:val="24"/>
              </w:rPr>
              <w:t>References</w:t>
            </w:r>
          </w:p>
        </w:tc>
      </w:tr>
    </w:tbl>
    <w:p w14:paraId="5669BE1B" w14:textId="77777777" w:rsidR="00453AB2" w:rsidRDefault="00453AB2">
      <w:pPr>
        <w:rPr>
          <w:b/>
          <w:sz w:val="40"/>
          <w:szCs w:val="40"/>
          <w:u w:val="single"/>
        </w:rPr>
      </w:pPr>
    </w:p>
    <w:p w14:paraId="31AEF7A3" w14:textId="77777777" w:rsidR="00453AB2" w:rsidRDefault="00000000">
      <w:pPr>
        <w:rPr>
          <w:b/>
          <w:sz w:val="36"/>
          <w:szCs w:val="36"/>
          <w:u w:val="single"/>
        </w:rPr>
      </w:pPr>
      <w:r>
        <w:br w:type="page"/>
      </w:r>
    </w:p>
    <w:p w14:paraId="205EFC49" w14:textId="77777777" w:rsidR="00453AB2" w:rsidRDefault="00453AB2">
      <w:pPr>
        <w:jc w:val="center"/>
        <w:rPr>
          <w:b/>
          <w:sz w:val="36"/>
          <w:szCs w:val="36"/>
          <w:u w:val="single"/>
        </w:rPr>
      </w:pPr>
    </w:p>
    <w:p w14:paraId="77014EB6" w14:textId="6AEBB60D" w:rsidR="00453AB2" w:rsidRDefault="0078768F">
      <w:pPr>
        <w:jc w:val="center"/>
        <w:rPr>
          <w:b/>
          <w:sz w:val="36"/>
          <w:szCs w:val="36"/>
          <w:u w:val="single"/>
        </w:rPr>
      </w:pPr>
      <w:proofErr w:type="spellStart"/>
      <w:r>
        <w:rPr>
          <w:b/>
          <w:sz w:val="36"/>
          <w:szCs w:val="36"/>
          <w:u w:val="single"/>
        </w:rPr>
        <w:t>DevBox</w:t>
      </w:r>
      <w:proofErr w:type="spellEnd"/>
    </w:p>
    <w:p w14:paraId="0835A64A" w14:textId="77777777" w:rsidR="00453AB2" w:rsidRPr="0078768F" w:rsidRDefault="00453AB2">
      <w:pPr>
        <w:jc w:val="both"/>
        <w:rPr>
          <w:b/>
          <w:sz w:val="28"/>
          <w:szCs w:val="28"/>
        </w:rPr>
      </w:pPr>
    </w:p>
    <w:p w14:paraId="0AAB9E3E" w14:textId="01D529B2" w:rsidR="0078768F" w:rsidRPr="0078768F" w:rsidRDefault="00000000" w:rsidP="0078768F">
      <w:pPr>
        <w:jc w:val="both"/>
        <w:rPr>
          <w:rFonts w:ascii="Times New Roman" w:eastAsia="Times New Roman" w:hAnsi="Times New Roman" w:cs="Times New Roman"/>
          <w:b/>
          <w:sz w:val="28"/>
          <w:szCs w:val="28"/>
        </w:rPr>
      </w:pPr>
      <w:r w:rsidRPr="0078768F">
        <w:rPr>
          <w:rFonts w:ascii="Times New Roman" w:eastAsia="Times New Roman" w:hAnsi="Times New Roman" w:cs="Times New Roman"/>
          <w:b/>
          <w:sz w:val="28"/>
          <w:szCs w:val="28"/>
        </w:rPr>
        <w:t>Abstrac</w:t>
      </w:r>
      <w:r w:rsidR="0078768F" w:rsidRPr="0078768F">
        <w:rPr>
          <w:rFonts w:ascii="Times New Roman" w:eastAsia="Times New Roman" w:hAnsi="Times New Roman" w:cs="Times New Roman"/>
          <w:b/>
          <w:sz w:val="28"/>
          <w:szCs w:val="28"/>
        </w:rPr>
        <w:t>t</w:t>
      </w:r>
    </w:p>
    <w:p w14:paraId="0D36F445" w14:textId="69AD4942" w:rsidR="0078768F" w:rsidRPr="0078768F" w:rsidRDefault="00BF14CD" w:rsidP="0078768F">
      <w:pPr>
        <w:jc w:val="both"/>
        <w:rPr>
          <w:rFonts w:ascii="Times New Roman" w:eastAsia="Times New Roman" w:hAnsi="Times New Roman" w:cs="Times New Roman"/>
          <w:bCs/>
        </w:rPr>
      </w:pPr>
      <w:r w:rsidRPr="0078768F">
        <w:rPr>
          <w:noProof/>
          <w:sz w:val="28"/>
          <w:szCs w:val="28"/>
        </w:rPr>
        <w:drawing>
          <wp:anchor distT="0" distB="0" distL="0" distR="0" simplePos="0" relativeHeight="251660288" behindDoc="1" locked="0" layoutInCell="1" hidden="0" allowOverlap="1" wp14:anchorId="63FBD921" wp14:editId="26977255">
            <wp:simplePos x="0" y="0"/>
            <wp:positionH relativeFrom="column">
              <wp:posOffset>78105</wp:posOffset>
            </wp:positionH>
            <wp:positionV relativeFrom="paragraph">
              <wp:posOffset>445135</wp:posOffset>
            </wp:positionV>
            <wp:extent cx="5487573" cy="5792438"/>
            <wp:effectExtent l="0" t="0" r="0" b="0"/>
            <wp:wrapNone/>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487573" cy="5792438"/>
                    </a:xfrm>
                    <a:prstGeom prst="rect">
                      <a:avLst/>
                    </a:prstGeom>
                    <a:ln/>
                  </pic:spPr>
                </pic:pic>
              </a:graphicData>
            </a:graphic>
          </wp:anchor>
        </w:drawing>
      </w:r>
      <w:proofErr w:type="spellStart"/>
      <w:r w:rsidR="0078768F" w:rsidRPr="0078768F">
        <w:rPr>
          <w:rFonts w:ascii="Times New Roman" w:eastAsia="Times New Roman" w:hAnsi="Times New Roman" w:cs="Times New Roman"/>
          <w:bCs/>
        </w:rPr>
        <w:t>DevBox</w:t>
      </w:r>
      <w:proofErr w:type="spellEnd"/>
      <w:r w:rsidR="0078768F" w:rsidRPr="0078768F">
        <w:rPr>
          <w:rFonts w:ascii="Times New Roman" w:eastAsia="Times New Roman" w:hAnsi="Times New Roman" w:cs="Times New Roman"/>
          <w:bCs/>
        </w:rPr>
        <w:t xml:space="preserve"> is a command-line interface (CLI) tool designed to streamline the creation and management of isolated development environments using containers. Developed by Harsha U and hosted on GitHub, </w:t>
      </w:r>
      <w:proofErr w:type="spellStart"/>
      <w:r w:rsidR="0078768F" w:rsidRPr="0078768F">
        <w:rPr>
          <w:rFonts w:ascii="Times New Roman" w:eastAsia="Times New Roman" w:hAnsi="Times New Roman" w:cs="Times New Roman"/>
          <w:bCs/>
        </w:rPr>
        <w:t>DevBox</w:t>
      </w:r>
      <w:proofErr w:type="spellEnd"/>
      <w:r w:rsidR="0078768F" w:rsidRPr="0078768F">
        <w:rPr>
          <w:rFonts w:ascii="Times New Roman" w:eastAsia="Times New Roman" w:hAnsi="Times New Roman" w:cs="Times New Roman"/>
          <w:bCs/>
        </w:rPr>
        <w:t xml:space="preserve"> leverages Docker for containerization, Go for performance, Cobra for a robust command-line interface, and </w:t>
      </w:r>
      <w:proofErr w:type="spellStart"/>
      <w:r w:rsidR="0078768F" w:rsidRPr="0078768F">
        <w:rPr>
          <w:rFonts w:ascii="Times New Roman" w:eastAsia="Times New Roman" w:hAnsi="Times New Roman" w:cs="Times New Roman"/>
          <w:bCs/>
        </w:rPr>
        <w:t>Bubbletea</w:t>
      </w:r>
      <w:proofErr w:type="spellEnd"/>
      <w:r w:rsidR="0078768F" w:rsidRPr="0078768F">
        <w:rPr>
          <w:rFonts w:ascii="Times New Roman" w:eastAsia="Times New Roman" w:hAnsi="Times New Roman" w:cs="Times New Roman"/>
          <w:bCs/>
        </w:rPr>
        <w:t xml:space="preserve"> for an interactive terminal user interface. The tool supports multiple technology stacks, including Node.js, Python, and Rust, making it versatile for various development needs. By automating the setup and management of containers, </w:t>
      </w:r>
      <w:proofErr w:type="spellStart"/>
      <w:r w:rsidR="0078768F" w:rsidRPr="0078768F">
        <w:rPr>
          <w:rFonts w:ascii="Times New Roman" w:eastAsia="Times New Roman" w:hAnsi="Times New Roman" w:cs="Times New Roman"/>
          <w:bCs/>
        </w:rPr>
        <w:t>DevBox</w:t>
      </w:r>
      <w:proofErr w:type="spellEnd"/>
      <w:r w:rsidR="0078768F" w:rsidRPr="0078768F">
        <w:rPr>
          <w:rFonts w:ascii="Times New Roman" w:eastAsia="Times New Roman" w:hAnsi="Times New Roman" w:cs="Times New Roman"/>
          <w:bCs/>
        </w:rPr>
        <w:t xml:space="preserve"> addresses the "it works on my machine" problem, ensuring consistent environments across different machines and platforms. This paper provides an in-depth analysis of </w:t>
      </w:r>
      <w:proofErr w:type="spellStart"/>
      <w:r w:rsidR="0078768F" w:rsidRPr="0078768F">
        <w:rPr>
          <w:rFonts w:ascii="Times New Roman" w:eastAsia="Times New Roman" w:hAnsi="Times New Roman" w:cs="Times New Roman"/>
          <w:bCs/>
        </w:rPr>
        <w:t>DevBox</w:t>
      </w:r>
      <w:proofErr w:type="spellEnd"/>
      <w:r w:rsidR="0078768F" w:rsidRPr="0078768F">
        <w:rPr>
          <w:rFonts w:ascii="Times New Roman" w:eastAsia="Times New Roman" w:hAnsi="Times New Roman" w:cs="Times New Roman"/>
          <w:bCs/>
        </w:rPr>
        <w:t xml:space="preserve">, including its overall description, literature review, methodology, conclusion, and future scope. The analysis highlights the tool's significance in modern software development and its potential for future enhancements, such as CI/CD pipeline integration and improved security features. User feedback has been positive, emphasizing its ease of use and efficiency. </w:t>
      </w:r>
      <w:proofErr w:type="spellStart"/>
      <w:r w:rsidR="0078768F" w:rsidRPr="0078768F">
        <w:rPr>
          <w:rFonts w:ascii="Times New Roman" w:eastAsia="Times New Roman" w:hAnsi="Times New Roman" w:cs="Times New Roman"/>
          <w:bCs/>
        </w:rPr>
        <w:t>DevBox</w:t>
      </w:r>
      <w:proofErr w:type="spellEnd"/>
      <w:r w:rsidR="0078768F" w:rsidRPr="0078768F">
        <w:rPr>
          <w:rFonts w:ascii="Times New Roman" w:eastAsia="Times New Roman" w:hAnsi="Times New Roman" w:cs="Times New Roman"/>
          <w:bCs/>
        </w:rPr>
        <w:t xml:space="preserve"> is poised to become an indispensable tool for developers, enhancing productivity and ensuring consistent development environments.</w:t>
      </w:r>
      <w:r w:rsidR="0078768F" w:rsidRPr="0078768F">
        <w:rPr>
          <w:rFonts w:ascii="Times New Roman" w:eastAsia="Times New Roman" w:hAnsi="Times New Roman" w:cs="Times New Roman"/>
          <w:bCs/>
        </w:rPr>
        <w:t xml:space="preserve"> </w:t>
      </w:r>
    </w:p>
    <w:p w14:paraId="345CDB30" w14:textId="77777777" w:rsidR="0078768F" w:rsidRDefault="0078768F">
      <w:pPr>
        <w:jc w:val="both"/>
        <w:rPr>
          <w:rFonts w:ascii="Times New Roman" w:eastAsia="Times New Roman" w:hAnsi="Times New Roman" w:cs="Times New Roman"/>
          <w:sz w:val="21"/>
          <w:szCs w:val="21"/>
        </w:rPr>
      </w:pPr>
    </w:p>
    <w:p w14:paraId="6217D6B7" w14:textId="77777777" w:rsidR="00453AB2"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4ABDFB12" w14:textId="77777777" w:rsidR="0078768F" w:rsidRPr="00F17764" w:rsidRDefault="0078768F" w:rsidP="0078768F">
      <w:pPr>
        <w:spacing w:after="0"/>
        <w:jc w:val="both"/>
        <w:rPr>
          <w:rFonts w:ascii="Times New Roman" w:eastAsia="Times New Roman" w:hAnsi="Times New Roman" w:cs="Times New Roman"/>
          <w:bCs/>
        </w:rPr>
      </w:pPr>
      <w:proofErr w:type="spellStart"/>
      <w:r w:rsidRPr="00F17764">
        <w:rPr>
          <w:rFonts w:ascii="Times New Roman" w:eastAsia="Times New Roman" w:hAnsi="Times New Roman" w:cs="Times New Roman"/>
          <w:bCs/>
        </w:rPr>
        <w:t>DevBox</w:t>
      </w:r>
      <w:proofErr w:type="spellEnd"/>
      <w:r w:rsidRPr="00F17764">
        <w:rPr>
          <w:rFonts w:ascii="Times New Roman" w:eastAsia="Times New Roman" w:hAnsi="Times New Roman" w:cs="Times New Roman"/>
          <w:bCs/>
        </w:rPr>
        <w:t xml:space="preserve"> is a sophisticated command-line interface (CLI) tool designed to streamline the creation and management of isolated development environments using containers. Developed by Harsha U, </w:t>
      </w:r>
      <w:proofErr w:type="spellStart"/>
      <w:r w:rsidRPr="00F17764">
        <w:rPr>
          <w:rFonts w:ascii="Times New Roman" w:eastAsia="Times New Roman" w:hAnsi="Times New Roman" w:cs="Times New Roman"/>
          <w:bCs/>
        </w:rPr>
        <w:t>DevBox</w:t>
      </w:r>
      <w:proofErr w:type="spellEnd"/>
      <w:r w:rsidRPr="00F17764">
        <w:rPr>
          <w:rFonts w:ascii="Times New Roman" w:eastAsia="Times New Roman" w:hAnsi="Times New Roman" w:cs="Times New Roman"/>
          <w:bCs/>
        </w:rPr>
        <w:t xml:space="preserve"> addresses the growing need for efficient and consistent development environments, crucial for modern software development. The tool supports various popular technology stacks, including Node.js, Python, Rust, and more, making it a versatile solution for developers working across different programming languages and frameworks.</w:t>
      </w:r>
    </w:p>
    <w:p w14:paraId="7555B588" w14:textId="77777777" w:rsidR="0078768F" w:rsidRPr="00F17764" w:rsidRDefault="0078768F" w:rsidP="0078768F">
      <w:pPr>
        <w:spacing w:after="0"/>
        <w:jc w:val="both"/>
        <w:rPr>
          <w:rFonts w:ascii="Times New Roman" w:eastAsia="Times New Roman" w:hAnsi="Times New Roman" w:cs="Times New Roman"/>
          <w:bCs/>
        </w:rPr>
      </w:pPr>
    </w:p>
    <w:p w14:paraId="742213FF" w14:textId="77777777" w:rsidR="0078768F" w:rsidRPr="00F17764" w:rsidRDefault="0078768F" w:rsidP="0078768F">
      <w:pPr>
        <w:spacing w:after="0"/>
        <w:jc w:val="both"/>
        <w:rPr>
          <w:rFonts w:ascii="Times New Roman" w:eastAsia="Times New Roman" w:hAnsi="Times New Roman" w:cs="Times New Roman"/>
          <w:bCs/>
        </w:rPr>
      </w:pPr>
      <w:r w:rsidRPr="00F17764">
        <w:rPr>
          <w:rFonts w:ascii="Times New Roman" w:eastAsia="Times New Roman" w:hAnsi="Times New Roman" w:cs="Times New Roman"/>
          <w:bCs/>
        </w:rPr>
        <w:t xml:space="preserve">Containers have revolutionized software development by offering a way to package applications and their dependencies into a single, portable unit that can run anywhere. </w:t>
      </w:r>
      <w:proofErr w:type="spellStart"/>
      <w:r w:rsidRPr="00F17764">
        <w:rPr>
          <w:rFonts w:ascii="Times New Roman" w:eastAsia="Times New Roman" w:hAnsi="Times New Roman" w:cs="Times New Roman"/>
          <w:bCs/>
        </w:rPr>
        <w:t>DevBox</w:t>
      </w:r>
      <w:proofErr w:type="spellEnd"/>
      <w:r w:rsidRPr="00F17764">
        <w:rPr>
          <w:rFonts w:ascii="Times New Roman" w:eastAsia="Times New Roman" w:hAnsi="Times New Roman" w:cs="Times New Roman"/>
          <w:bCs/>
        </w:rPr>
        <w:t xml:space="preserve"> leverages Docker, a leading platform for containerization, to provide developers with isolated, reproducible environments. By doing so, it eliminates the "it works on my machine" problem, ensuring that applications run consistently across different machines and platforms.</w:t>
      </w:r>
    </w:p>
    <w:p w14:paraId="5A660590" w14:textId="77777777" w:rsidR="0078768F" w:rsidRPr="00F17764" w:rsidRDefault="0078768F" w:rsidP="0078768F">
      <w:pPr>
        <w:spacing w:after="0"/>
        <w:jc w:val="both"/>
        <w:rPr>
          <w:rFonts w:ascii="Times New Roman" w:eastAsia="Times New Roman" w:hAnsi="Times New Roman" w:cs="Times New Roman"/>
          <w:bCs/>
        </w:rPr>
      </w:pPr>
    </w:p>
    <w:p w14:paraId="16F03CC2" w14:textId="77777777" w:rsidR="0078768F" w:rsidRPr="00F17764" w:rsidRDefault="0078768F" w:rsidP="0078768F">
      <w:pPr>
        <w:spacing w:after="0"/>
        <w:jc w:val="both"/>
        <w:rPr>
          <w:rFonts w:ascii="Times New Roman" w:eastAsia="Times New Roman" w:hAnsi="Times New Roman" w:cs="Times New Roman"/>
          <w:bCs/>
        </w:rPr>
      </w:pPr>
      <w:proofErr w:type="spellStart"/>
      <w:r w:rsidRPr="00F17764">
        <w:rPr>
          <w:rFonts w:ascii="Times New Roman" w:eastAsia="Times New Roman" w:hAnsi="Times New Roman" w:cs="Times New Roman"/>
          <w:bCs/>
        </w:rPr>
        <w:t>DevBox</w:t>
      </w:r>
      <w:proofErr w:type="spellEnd"/>
      <w:r w:rsidRPr="00F17764">
        <w:rPr>
          <w:rFonts w:ascii="Times New Roman" w:eastAsia="Times New Roman" w:hAnsi="Times New Roman" w:cs="Times New Roman"/>
          <w:bCs/>
        </w:rPr>
        <w:t xml:space="preserve"> is built in Go, a language known for its performance and concurrency features, which ensures that the tool is both fast and efficient. It uses the Docker Engine API for managing containers, Cobra for command-line interface handling, and </w:t>
      </w:r>
      <w:proofErr w:type="spellStart"/>
      <w:r w:rsidRPr="00F17764">
        <w:rPr>
          <w:rFonts w:ascii="Times New Roman" w:eastAsia="Times New Roman" w:hAnsi="Times New Roman" w:cs="Times New Roman"/>
          <w:bCs/>
        </w:rPr>
        <w:t>Bubbletea</w:t>
      </w:r>
      <w:proofErr w:type="spellEnd"/>
      <w:r w:rsidRPr="00F17764">
        <w:rPr>
          <w:rFonts w:ascii="Times New Roman" w:eastAsia="Times New Roman" w:hAnsi="Times New Roman" w:cs="Times New Roman"/>
          <w:bCs/>
        </w:rPr>
        <w:t xml:space="preserve"> for an interactive terminal user interface. These technologies come together to create a tool that is not only powerful but also easy to use, providing a seamless development experience.</w:t>
      </w:r>
    </w:p>
    <w:p w14:paraId="195790FB" w14:textId="77777777" w:rsidR="0078768F" w:rsidRPr="00F17764" w:rsidRDefault="0078768F" w:rsidP="0078768F">
      <w:pPr>
        <w:spacing w:after="0"/>
        <w:jc w:val="both"/>
        <w:rPr>
          <w:rFonts w:ascii="Times New Roman" w:eastAsia="Times New Roman" w:hAnsi="Times New Roman" w:cs="Times New Roman"/>
          <w:bCs/>
        </w:rPr>
      </w:pPr>
    </w:p>
    <w:p w14:paraId="6A5F7C49" w14:textId="4F61B0FE" w:rsidR="00453AB2" w:rsidRPr="00F17764" w:rsidRDefault="0078768F" w:rsidP="0078768F">
      <w:pPr>
        <w:spacing w:after="0"/>
        <w:jc w:val="both"/>
        <w:rPr>
          <w:rFonts w:ascii="Times New Roman" w:eastAsia="Times New Roman" w:hAnsi="Times New Roman" w:cs="Times New Roman"/>
          <w:bCs/>
        </w:rPr>
      </w:pPr>
      <w:r w:rsidRPr="00F17764">
        <w:rPr>
          <w:rFonts w:ascii="Times New Roman" w:eastAsia="Times New Roman" w:hAnsi="Times New Roman" w:cs="Times New Roman"/>
          <w:bCs/>
        </w:rPr>
        <w:t xml:space="preserve">This introduction sets the stage for a deeper exploration of </w:t>
      </w:r>
      <w:proofErr w:type="spellStart"/>
      <w:r w:rsidRPr="00F17764">
        <w:rPr>
          <w:rFonts w:ascii="Times New Roman" w:eastAsia="Times New Roman" w:hAnsi="Times New Roman" w:cs="Times New Roman"/>
          <w:bCs/>
        </w:rPr>
        <w:t>DevBox</w:t>
      </w:r>
      <w:proofErr w:type="spellEnd"/>
      <w:r w:rsidRPr="00F17764">
        <w:rPr>
          <w:rFonts w:ascii="Times New Roman" w:eastAsia="Times New Roman" w:hAnsi="Times New Roman" w:cs="Times New Roman"/>
          <w:bCs/>
        </w:rPr>
        <w:t xml:space="preserve">, highlighting its significance in the current software development landscape and the technologies that make it a robust and versatile tool. The subsequent sections will delve into the overall description, literature review, methodology, conclusion, future scope, and references, providing a comprehensive overview of </w:t>
      </w:r>
      <w:proofErr w:type="spellStart"/>
      <w:r w:rsidRPr="00F17764">
        <w:rPr>
          <w:rFonts w:ascii="Times New Roman" w:eastAsia="Times New Roman" w:hAnsi="Times New Roman" w:cs="Times New Roman"/>
          <w:bCs/>
        </w:rPr>
        <w:t>DevBox</w:t>
      </w:r>
      <w:proofErr w:type="spellEnd"/>
      <w:r w:rsidRPr="00F17764">
        <w:rPr>
          <w:rFonts w:ascii="Times New Roman" w:eastAsia="Times New Roman" w:hAnsi="Times New Roman" w:cs="Times New Roman"/>
          <w:bCs/>
        </w:rPr>
        <w:t xml:space="preserve"> and its impact on development practices.</w:t>
      </w:r>
    </w:p>
    <w:p w14:paraId="6C2FE066" w14:textId="77777777" w:rsidR="00453AB2" w:rsidRDefault="00453AB2">
      <w:pPr>
        <w:spacing w:after="0"/>
        <w:jc w:val="both"/>
        <w:rPr>
          <w:rFonts w:ascii="Times New Roman" w:eastAsia="Times New Roman" w:hAnsi="Times New Roman" w:cs="Times New Roman"/>
          <w:b/>
          <w:sz w:val="28"/>
          <w:szCs w:val="28"/>
        </w:rPr>
      </w:pPr>
    </w:p>
    <w:p w14:paraId="03C087C5" w14:textId="582D1F89" w:rsidR="00453AB2" w:rsidRDefault="00F17764">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Overall Description</w:t>
      </w:r>
    </w:p>
    <w:p w14:paraId="19C3A646" w14:textId="77777777" w:rsidR="00F17764" w:rsidRDefault="00F17764">
      <w:pPr>
        <w:spacing w:after="0"/>
        <w:jc w:val="both"/>
        <w:rPr>
          <w:rFonts w:ascii="Times New Roman" w:eastAsia="Times New Roman" w:hAnsi="Times New Roman" w:cs="Times New Roman"/>
          <w:b/>
          <w:sz w:val="28"/>
          <w:szCs w:val="28"/>
        </w:rPr>
      </w:pPr>
    </w:p>
    <w:p w14:paraId="3A4066BF" w14:textId="77777777" w:rsidR="00F17764" w:rsidRPr="00F17764" w:rsidRDefault="00F17764" w:rsidP="00F17764">
      <w:pPr>
        <w:spacing w:after="0"/>
        <w:jc w:val="both"/>
        <w:rPr>
          <w:rFonts w:ascii="Times New Roman" w:eastAsia="Times New Roman" w:hAnsi="Times New Roman" w:cs="Times New Roman"/>
          <w:bCs/>
        </w:rPr>
      </w:pPr>
      <w:proofErr w:type="spellStart"/>
      <w:r w:rsidRPr="00F17764">
        <w:rPr>
          <w:rFonts w:ascii="Times New Roman" w:eastAsia="Times New Roman" w:hAnsi="Times New Roman" w:cs="Times New Roman"/>
          <w:bCs/>
        </w:rPr>
        <w:t>DevBox</w:t>
      </w:r>
      <w:proofErr w:type="spellEnd"/>
      <w:r w:rsidRPr="00F17764">
        <w:rPr>
          <w:rFonts w:ascii="Times New Roman" w:eastAsia="Times New Roman" w:hAnsi="Times New Roman" w:cs="Times New Roman"/>
          <w:bCs/>
        </w:rPr>
        <w:t xml:space="preserve"> is designed to simplify the process of setting up and managing development environments. The tool allows developers to quickly create isolated containers tailored to their specific project needs, ensuring consistency and reproducibility. This is particularly important in collaborative settings where multiple developers work on the same project and need to maintain identical environments.</w:t>
      </w:r>
    </w:p>
    <w:p w14:paraId="53B28594" w14:textId="77777777" w:rsidR="00F17764" w:rsidRPr="00F17764" w:rsidRDefault="00F17764" w:rsidP="00F17764">
      <w:pPr>
        <w:spacing w:after="0"/>
        <w:jc w:val="both"/>
        <w:rPr>
          <w:rFonts w:ascii="Times New Roman" w:eastAsia="Times New Roman" w:hAnsi="Times New Roman" w:cs="Times New Roman"/>
          <w:bCs/>
        </w:rPr>
      </w:pPr>
      <w:r w:rsidRPr="00F17764">
        <w:rPr>
          <w:rFonts w:ascii="Times New Roman" w:eastAsia="Times New Roman" w:hAnsi="Times New Roman" w:cs="Times New Roman"/>
          <w:bCs/>
        </w:rPr>
        <w:t xml:space="preserve">At its core, </w:t>
      </w:r>
      <w:proofErr w:type="spellStart"/>
      <w:r w:rsidRPr="00F17764">
        <w:rPr>
          <w:rFonts w:ascii="Times New Roman" w:eastAsia="Times New Roman" w:hAnsi="Times New Roman" w:cs="Times New Roman"/>
          <w:bCs/>
        </w:rPr>
        <w:t>DevBox</w:t>
      </w:r>
      <w:proofErr w:type="spellEnd"/>
      <w:r w:rsidRPr="00F17764">
        <w:rPr>
          <w:rFonts w:ascii="Times New Roman" w:eastAsia="Times New Roman" w:hAnsi="Times New Roman" w:cs="Times New Roman"/>
          <w:bCs/>
        </w:rPr>
        <w:t xml:space="preserve"> utilizes Docker, a platform that has become synonymous with containerization. Docker containers encapsulate an application and its dependencies, providing a consistent environment regardless of where the application is run. </w:t>
      </w:r>
      <w:proofErr w:type="spellStart"/>
      <w:r w:rsidRPr="00F17764">
        <w:rPr>
          <w:rFonts w:ascii="Times New Roman" w:eastAsia="Times New Roman" w:hAnsi="Times New Roman" w:cs="Times New Roman"/>
          <w:bCs/>
        </w:rPr>
        <w:t>DevBox</w:t>
      </w:r>
      <w:proofErr w:type="spellEnd"/>
      <w:r w:rsidRPr="00F17764">
        <w:rPr>
          <w:rFonts w:ascii="Times New Roman" w:eastAsia="Times New Roman" w:hAnsi="Times New Roman" w:cs="Times New Roman"/>
          <w:bCs/>
        </w:rPr>
        <w:t xml:space="preserve"> extends Docker's capabilities by offering a streamlined command-line interface that simplifies the creation, management, and destruction of these containers.</w:t>
      </w:r>
    </w:p>
    <w:p w14:paraId="02BB5097" w14:textId="707C95DD" w:rsidR="00F17764" w:rsidRPr="00F17764" w:rsidRDefault="00BF14CD" w:rsidP="00F17764">
      <w:pPr>
        <w:spacing w:after="0"/>
        <w:jc w:val="both"/>
        <w:rPr>
          <w:rFonts w:ascii="Times New Roman" w:eastAsia="Times New Roman" w:hAnsi="Times New Roman" w:cs="Times New Roman"/>
          <w:bCs/>
        </w:rPr>
      </w:pPr>
      <w:r w:rsidRPr="0078768F">
        <w:rPr>
          <w:noProof/>
          <w:sz w:val="28"/>
          <w:szCs w:val="28"/>
        </w:rPr>
        <w:drawing>
          <wp:anchor distT="0" distB="0" distL="0" distR="0" simplePos="0" relativeHeight="251664384" behindDoc="1" locked="0" layoutInCell="1" hidden="0" allowOverlap="1" wp14:anchorId="2C8DABF5" wp14:editId="64397AB5">
            <wp:simplePos x="0" y="0"/>
            <wp:positionH relativeFrom="margin">
              <wp:align>left</wp:align>
            </wp:positionH>
            <wp:positionV relativeFrom="paragraph">
              <wp:posOffset>379095</wp:posOffset>
            </wp:positionV>
            <wp:extent cx="5487573" cy="5792438"/>
            <wp:effectExtent l="0" t="0" r="0" b="0"/>
            <wp:wrapNone/>
            <wp:docPr id="122149958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487573" cy="5792438"/>
                    </a:xfrm>
                    <a:prstGeom prst="rect">
                      <a:avLst/>
                    </a:prstGeom>
                    <a:ln/>
                  </pic:spPr>
                </pic:pic>
              </a:graphicData>
            </a:graphic>
          </wp:anchor>
        </w:drawing>
      </w:r>
      <w:r w:rsidR="00F17764" w:rsidRPr="00F17764">
        <w:rPr>
          <w:rFonts w:ascii="Times New Roman" w:eastAsia="Times New Roman" w:hAnsi="Times New Roman" w:cs="Times New Roman"/>
          <w:bCs/>
        </w:rPr>
        <w:t xml:space="preserve">The CLI is built using Cobra, a library for creating powerful and flexible command-line applications in Go. Cobra provides </w:t>
      </w:r>
      <w:proofErr w:type="spellStart"/>
      <w:r w:rsidR="00F17764" w:rsidRPr="00F17764">
        <w:rPr>
          <w:rFonts w:ascii="Times New Roman" w:eastAsia="Times New Roman" w:hAnsi="Times New Roman" w:cs="Times New Roman"/>
          <w:bCs/>
        </w:rPr>
        <w:t>DevBox</w:t>
      </w:r>
      <w:proofErr w:type="spellEnd"/>
      <w:r w:rsidR="00F17764" w:rsidRPr="00F17764">
        <w:rPr>
          <w:rFonts w:ascii="Times New Roman" w:eastAsia="Times New Roman" w:hAnsi="Times New Roman" w:cs="Times New Roman"/>
          <w:bCs/>
        </w:rPr>
        <w:t xml:space="preserve"> with a robust and user-friendly interface, making it accessible to developers of all skill levels. Additionally, </w:t>
      </w:r>
      <w:proofErr w:type="spellStart"/>
      <w:r w:rsidR="00F17764" w:rsidRPr="00F17764">
        <w:rPr>
          <w:rFonts w:ascii="Times New Roman" w:eastAsia="Times New Roman" w:hAnsi="Times New Roman" w:cs="Times New Roman"/>
          <w:bCs/>
        </w:rPr>
        <w:t>DevBox</w:t>
      </w:r>
      <w:proofErr w:type="spellEnd"/>
      <w:r w:rsidR="00F17764" w:rsidRPr="00F17764">
        <w:rPr>
          <w:rFonts w:ascii="Times New Roman" w:eastAsia="Times New Roman" w:hAnsi="Times New Roman" w:cs="Times New Roman"/>
          <w:bCs/>
        </w:rPr>
        <w:t xml:space="preserve"> incorporates </w:t>
      </w:r>
      <w:proofErr w:type="spellStart"/>
      <w:r w:rsidR="00F17764" w:rsidRPr="00F17764">
        <w:rPr>
          <w:rFonts w:ascii="Times New Roman" w:eastAsia="Times New Roman" w:hAnsi="Times New Roman" w:cs="Times New Roman"/>
          <w:bCs/>
        </w:rPr>
        <w:t>Bubbletea</w:t>
      </w:r>
      <w:proofErr w:type="spellEnd"/>
      <w:r w:rsidR="00F17764" w:rsidRPr="00F17764">
        <w:rPr>
          <w:rFonts w:ascii="Times New Roman" w:eastAsia="Times New Roman" w:hAnsi="Times New Roman" w:cs="Times New Roman"/>
          <w:bCs/>
        </w:rPr>
        <w:t>, a library for building rich terminal user interfaces. This adds an interactive and visually appealing layer to the tool, enhancing the user experience.</w:t>
      </w:r>
    </w:p>
    <w:p w14:paraId="670F71D1" w14:textId="3B16AB7C" w:rsidR="00F17764" w:rsidRPr="00F17764" w:rsidRDefault="00F17764" w:rsidP="00F17764">
      <w:pPr>
        <w:spacing w:after="0"/>
        <w:jc w:val="both"/>
        <w:rPr>
          <w:rFonts w:ascii="Times New Roman" w:eastAsia="Times New Roman" w:hAnsi="Times New Roman" w:cs="Times New Roman"/>
          <w:bCs/>
        </w:rPr>
      </w:pPr>
      <w:proofErr w:type="spellStart"/>
      <w:r w:rsidRPr="00F17764">
        <w:rPr>
          <w:rFonts w:ascii="Times New Roman" w:eastAsia="Times New Roman" w:hAnsi="Times New Roman" w:cs="Times New Roman"/>
          <w:bCs/>
        </w:rPr>
        <w:t>DevBox</w:t>
      </w:r>
      <w:proofErr w:type="spellEnd"/>
      <w:r w:rsidRPr="00F17764">
        <w:rPr>
          <w:rFonts w:ascii="Times New Roman" w:eastAsia="Times New Roman" w:hAnsi="Times New Roman" w:cs="Times New Roman"/>
          <w:bCs/>
        </w:rPr>
        <w:t xml:space="preserve"> supports multiple technology stacks, including Node.js, Python, and Rust, among others. This makes it a versatile tool suitable for a wide range of projects. Whether you are developing a web application, a machine learning model, or a system utility, </w:t>
      </w:r>
      <w:proofErr w:type="spellStart"/>
      <w:r w:rsidRPr="00F17764">
        <w:rPr>
          <w:rFonts w:ascii="Times New Roman" w:eastAsia="Times New Roman" w:hAnsi="Times New Roman" w:cs="Times New Roman"/>
          <w:bCs/>
        </w:rPr>
        <w:t>DevBox</w:t>
      </w:r>
      <w:proofErr w:type="spellEnd"/>
      <w:r w:rsidRPr="00F17764">
        <w:rPr>
          <w:rFonts w:ascii="Times New Roman" w:eastAsia="Times New Roman" w:hAnsi="Times New Roman" w:cs="Times New Roman"/>
          <w:bCs/>
        </w:rPr>
        <w:t xml:space="preserve"> can help you set up a consistent and isolated development environment quickly and efficiently.</w:t>
      </w:r>
    </w:p>
    <w:p w14:paraId="568E4B46" w14:textId="6AE52690" w:rsidR="00F17764" w:rsidRPr="00F17764" w:rsidRDefault="00F17764" w:rsidP="00F17764">
      <w:pPr>
        <w:spacing w:after="0"/>
        <w:jc w:val="both"/>
        <w:rPr>
          <w:rFonts w:ascii="Times New Roman" w:eastAsia="Times New Roman" w:hAnsi="Times New Roman" w:cs="Times New Roman"/>
          <w:b/>
          <w:sz w:val="28"/>
          <w:szCs w:val="28"/>
        </w:rPr>
      </w:pPr>
      <w:r w:rsidRPr="00F17764">
        <w:rPr>
          <w:rFonts w:ascii="Times New Roman" w:eastAsia="Times New Roman" w:hAnsi="Times New Roman" w:cs="Times New Roman"/>
          <w:bCs/>
        </w:rPr>
        <w:t xml:space="preserve">In summary, </w:t>
      </w:r>
      <w:proofErr w:type="spellStart"/>
      <w:r w:rsidRPr="00F17764">
        <w:rPr>
          <w:rFonts w:ascii="Times New Roman" w:eastAsia="Times New Roman" w:hAnsi="Times New Roman" w:cs="Times New Roman"/>
          <w:bCs/>
        </w:rPr>
        <w:t>DevBox</w:t>
      </w:r>
      <w:proofErr w:type="spellEnd"/>
      <w:r w:rsidRPr="00F17764">
        <w:rPr>
          <w:rFonts w:ascii="Times New Roman" w:eastAsia="Times New Roman" w:hAnsi="Times New Roman" w:cs="Times New Roman"/>
          <w:bCs/>
        </w:rPr>
        <w:t xml:space="preserve"> is a powerful tool that addresses the need for consistent and reproducible development environments. By leveraging Docker, Cobra, and </w:t>
      </w:r>
      <w:proofErr w:type="spellStart"/>
      <w:r w:rsidRPr="00F17764">
        <w:rPr>
          <w:rFonts w:ascii="Times New Roman" w:eastAsia="Times New Roman" w:hAnsi="Times New Roman" w:cs="Times New Roman"/>
          <w:bCs/>
        </w:rPr>
        <w:t>Bubbletea</w:t>
      </w:r>
      <w:proofErr w:type="spellEnd"/>
      <w:r w:rsidRPr="00F17764">
        <w:rPr>
          <w:rFonts w:ascii="Times New Roman" w:eastAsia="Times New Roman" w:hAnsi="Times New Roman" w:cs="Times New Roman"/>
          <w:bCs/>
        </w:rPr>
        <w:t>, it provides a seamless and user-friendly experience, making it easier for developers to focus on their code rather than on configuring environments.</w:t>
      </w:r>
    </w:p>
    <w:p w14:paraId="6BE704EE" w14:textId="7D278740" w:rsidR="00F17764" w:rsidRDefault="00F17764">
      <w:pPr>
        <w:spacing w:after="0"/>
        <w:jc w:val="both"/>
        <w:rPr>
          <w:rFonts w:ascii="Times New Roman" w:eastAsia="Times New Roman" w:hAnsi="Times New Roman" w:cs="Times New Roman"/>
          <w:b/>
          <w:sz w:val="28"/>
          <w:szCs w:val="28"/>
        </w:rPr>
      </w:pPr>
    </w:p>
    <w:p w14:paraId="0C253476" w14:textId="77777777" w:rsidR="00453AB2" w:rsidRDefault="00453AB2">
      <w:pPr>
        <w:spacing w:after="0"/>
        <w:jc w:val="both"/>
        <w:rPr>
          <w:rFonts w:ascii="Times New Roman" w:eastAsia="Times New Roman" w:hAnsi="Times New Roman" w:cs="Times New Roman"/>
          <w:b/>
          <w:sz w:val="28"/>
          <w:szCs w:val="28"/>
        </w:rPr>
      </w:pPr>
    </w:p>
    <w:p w14:paraId="0A5A4692" w14:textId="77777777" w:rsidR="00453AB2" w:rsidRDefault="00000000">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Review</w:t>
      </w:r>
    </w:p>
    <w:p w14:paraId="1C810602" w14:textId="77777777" w:rsidR="00F17764" w:rsidRDefault="00F17764">
      <w:pPr>
        <w:spacing w:after="0"/>
        <w:jc w:val="both"/>
        <w:rPr>
          <w:rFonts w:ascii="Times New Roman" w:eastAsia="Times New Roman" w:hAnsi="Times New Roman" w:cs="Times New Roman"/>
          <w:b/>
          <w:sz w:val="28"/>
          <w:szCs w:val="28"/>
        </w:rPr>
      </w:pPr>
    </w:p>
    <w:p w14:paraId="74D08150" w14:textId="77777777" w:rsidR="00F17764" w:rsidRPr="00F17764" w:rsidRDefault="00F17764" w:rsidP="00F17764">
      <w:pPr>
        <w:spacing w:after="0"/>
        <w:jc w:val="both"/>
        <w:rPr>
          <w:rFonts w:ascii="Times New Roman" w:eastAsia="Times New Roman" w:hAnsi="Times New Roman" w:cs="Times New Roman"/>
        </w:rPr>
      </w:pPr>
      <w:r w:rsidRPr="00F17764">
        <w:rPr>
          <w:rFonts w:ascii="Times New Roman" w:eastAsia="Times New Roman" w:hAnsi="Times New Roman" w:cs="Times New Roman"/>
        </w:rPr>
        <w:t>The concept of isolated development environments has evolved significantly over the years. Early solutions, such as virtual machines (VMs), provided a way to create isolated environments but were resource-intensive and slow to start. VMs encapsulate entire operating systems, which can lead to significant overhead. Containers, on the other hand, share the host operating system's kernel and isolate only the application and its dependencies, resulting in much lighter and faster environments.</w:t>
      </w:r>
    </w:p>
    <w:p w14:paraId="7DFDDE75" w14:textId="77777777" w:rsidR="00F17764" w:rsidRPr="00F17764" w:rsidRDefault="00F17764" w:rsidP="00F17764">
      <w:pPr>
        <w:spacing w:after="0"/>
        <w:jc w:val="both"/>
        <w:rPr>
          <w:rFonts w:ascii="Times New Roman" w:eastAsia="Times New Roman" w:hAnsi="Times New Roman" w:cs="Times New Roman"/>
        </w:rPr>
      </w:pPr>
    </w:p>
    <w:p w14:paraId="0F4C2D36" w14:textId="77777777" w:rsidR="00F17764" w:rsidRPr="00F17764" w:rsidRDefault="00F17764" w:rsidP="00F17764">
      <w:pPr>
        <w:spacing w:after="0"/>
        <w:jc w:val="both"/>
        <w:rPr>
          <w:rFonts w:ascii="Times New Roman" w:eastAsia="Times New Roman" w:hAnsi="Times New Roman" w:cs="Times New Roman"/>
        </w:rPr>
      </w:pPr>
      <w:r w:rsidRPr="00F17764">
        <w:rPr>
          <w:rFonts w:ascii="Times New Roman" w:eastAsia="Times New Roman" w:hAnsi="Times New Roman" w:cs="Times New Roman"/>
        </w:rPr>
        <w:t>Docker, introduced in 2013, revolutionized containerization by providing an easy-to-use platform for creating and managing containers. Docker containers are lightweight, portable, and can run on any machine that supports Docker. This has made Docker an essential tool for modern software development, particularly in environments that require consistency and reproducibility.</w:t>
      </w:r>
    </w:p>
    <w:p w14:paraId="786F2A16" w14:textId="77777777" w:rsidR="00F17764" w:rsidRPr="00F17764" w:rsidRDefault="00F17764" w:rsidP="00F17764">
      <w:pPr>
        <w:spacing w:after="0"/>
        <w:jc w:val="both"/>
        <w:rPr>
          <w:rFonts w:ascii="Times New Roman" w:eastAsia="Times New Roman" w:hAnsi="Times New Roman" w:cs="Times New Roman"/>
        </w:rPr>
      </w:pPr>
    </w:p>
    <w:p w14:paraId="5BAE740B" w14:textId="77777777" w:rsidR="00F17764" w:rsidRPr="00F17764" w:rsidRDefault="00F17764" w:rsidP="00F17764">
      <w:pPr>
        <w:spacing w:after="0"/>
        <w:jc w:val="both"/>
        <w:rPr>
          <w:rFonts w:ascii="Times New Roman" w:eastAsia="Times New Roman" w:hAnsi="Times New Roman" w:cs="Times New Roman"/>
        </w:rPr>
      </w:pPr>
      <w:proofErr w:type="spellStart"/>
      <w:r w:rsidRPr="00F17764">
        <w:rPr>
          <w:rFonts w:ascii="Times New Roman" w:eastAsia="Times New Roman" w:hAnsi="Times New Roman" w:cs="Times New Roman"/>
        </w:rPr>
        <w:t>DevBox</w:t>
      </w:r>
      <w:proofErr w:type="spellEnd"/>
      <w:r w:rsidRPr="00F17764">
        <w:rPr>
          <w:rFonts w:ascii="Times New Roman" w:eastAsia="Times New Roman" w:hAnsi="Times New Roman" w:cs="Times New Roman"/>
        </w:rPr>
        <w:t xml:space="preserve"> builds on Docker's foundation, offering additional features and a more streamlined user experience. By using Go, a language known for its performance and concurrency, </w:t>
      </w:r>
      <w:proofErr w:type="spellStart"/>
      <w:r w:rsidRPr="00F17764">
        <w:rPr>
          <w:rFonts w:ascii="Times New Roman" w:eastAsia="Times New Roman" w:hAnsi="Times New Roman" w:cs="Times New Roman"/>
        </w:rPr>
        <w:t>DevBox</w:t>
      </w:r>
      <w:proofErr w:type="spellEnd"/>
      <w:r w:rsidRPr="00F17764">
        <w:rPr>
          <w:rFonts w:ascii="Times New Roman" w:eastAsia="Times New Roman" w:hAnsi="Times New Roman" w:cs="Times New Roman"/>
        </w:rPr>
        <w:t xml:space="preserve"> ensures that its operations are fast and efficient. Go's strong standard library and support for building CLI applications make it an ideal choice for developing tools like </w:t>
      </w:r>
      <w:proofErr w:type="spellStart"/>
      <w:r w:rsidRPr="00F17764">
        <w:rPr>
          <w:rFonts w:ascii="Times New Roman" w:eastAsia="Times New Roman" w:hAnsi="Times New Roman" w:cs="Times New Roman"/>
        </w:rPr>
        <w:t>DevBox</w:t>
      </w:r>
      <w:proofErr w:type="spellEnd"/>
      <w:r w:rsidRPr="00F17764">
        <w:rPr>
          <w:rFonts w:ascii="Times New Roman" w:eastAsia="Times New Roman" w:hAnsi="Times New Roman" w:cs="Times New Roman"/>
        </w:rPr>
        <w:t>.</w:t>
      </w:r>
    </w:p>
    <w:p w14:paraId="4EA6B31F" w14:textId="77777777" w:rsidR="00F17764" w:rsidRPr="00F17764" w:rsidRDefault="00F17764" w:rsidP="00F17764">
      <w:pPr>
        <w:spacing w:after="0"/>
        <w:jc w:val="both"/>
        <w:rPr>
          <w:rFonts w:ascii="Times New Roman" w:eastAsia="Times New Roman" w:hAnsi="Times New Roman" w:cs="Times New Roman"/>
        </w:rPr>
      </w:pPr>
    </w:p>
    <w:p w14:paraId="6C328007" w14:textId="77777777" w:rsidR="00F17764" w:rsidRPr="00F17764" w:rsidRDefault="00F17764" w:rsidP="00F17764">
      <w:pPr>
        <w:spacing w:after="0"/>
        <w:jc w:val="both"/>
        <w:rPr>
          <w:rFonts w:ascii="Times New Roman" w:eastAsia="Times New Roman" w:hAnsi="Times New Roman" w:cs="Times New Roman"/>
        </w:rPr>
      </w:pPr>
      <w:r w:rsidRPr="00F17764">
        <w:rPr>
          <w:rFonts w:ascii="Times New Roman" w:eastAsia="Times New Roman" w:hAnsi="Times New Roman" w:cs="Times New Roman"/>
        </w:rPr>
        <w:t>The literature also highlights the importance of user-friendly interfaces in developer tools. Cobra, a library for creating command-line applications in Go, provides a powerful and flexible framework for building CLI tools. It allows developers to create intuitive and easy-to-use interfaces, which is crucial for tools that are used frequently in the development process.</w:t>
      </w:r>
    </w:p>
    <w:p w14:paraId="68668F97" w14:textId="77777777" w:rsidR="00F17764" w:rsidRPr="00F17764" w:rsidRDefault="00F17764" w:rsidP="00F17764">
      <w:pPr>
        <w:spacing w:after="0"/>
        <w:jc w:val="both"/>
        <w:rPr>
          <w:rFonts w:ascii="Times New Roman" w:eastAsia="Times New Roman" w:hAnsi="Times New Roman" w:cs="Times New Roman"/>
        </w:rPr>
      </w:pPr>
    </w:p>
    <w:p w14:paraId="419F8838" w14:textId="77777777" w:rsidR="00F17764" w:rsidRPr="00F17764" w:rsidRDefault="00F17764" w:rsidP="00F17764">
      <w:pPr>
        <w:spacing w:after="0"/>
        <w:jc w:val="both"/>
        <w:rPr>
          <w:rFonts w:ascii="Times New Roman" w:eastAsia="Times New Roman" w:hAnsi="Times New Roman" w:cs="Times New Roman"/>
        </w:rPr>
      </w:pPr>
      <w:proofErr w:type="spellStart"/>
      <w:r w:rsidRPr="00F17764">
        <w:rPr>
          <w:rFonts w:ascii="Times New Roman" w:eastAsia="Times New Roman" w:hAnsi="Times New Roman" w:cs="Times New Roman"/>
        </w:rPr>
        <w:lastRenderedPageBreak/>
        <w:t>Bubbletea</w:t>
      </w:r>
      <w:proofErr w:type="spellEnd"/>
      <w:r w:rsidRPr="00F17764">
        <w:rPr>
          <w:rFonts w:ascii="Times New Roman" w:eastAsia="Times New Roman" w:hAnsi="Times New Roman" w:cs="Times New Roman"/>
        </w:rPr>
        <w:t xml:space="preserve">, another library used in </w:t>
      </w:r>
      <w:proofErr w:type="spellStart"/>
      <w:r w:rsidRPr="00F17764">
        <w:rPr>
          <w:rFonts w:ascii="Times New Roman" w:eastAsia="Times New Roman" w:hAnsi="Times New Roman" w:cs="Times New Roman"/>
        </w:rPr>
        <w:t>DevBox</w:t>
      </w:r>
      <w:proofErr w:type="spellEnd"/>
      <w:r w:rsidRPr="00F17764">
        <w:rPr>
          <w:rFonts w:ascii="Times New Roman" w:eastAsia="Times New Roman" w:hAnsi="Times New Roman" w:cs="Times New Roman"/>
        </w:rPr>
        <w:t xml:space="preserve">, addresses the need for rich terminal user interfaces. Traditional CLI tools can be limited in their interactivity and visual appeal. </w:t>
      </w:r>
      <w:proofErr w:type="spellStart"/>
      <w:r w:rsidRPr="00F17764">
        <w:rPr>
          <w:rFonts w:ascii="Times New Roman" w:eastAsia="Times New Roman" w:hAnsi="Times New Roman" w:cs="Times New Roman"/>
        </w:rPr>
        <w:t>Bubbletea</w:t>
      </w:r>
      <w:proofErr w:type="spellEnd"/>
      <w:r w:rsidRPr="00F17764">
        <w:rPr>
          <w:rFonts w:ascii="Times New Roman" w:eastAsia="Times New Roman" w:hAnsi="Times New Roman" w:cs="Times New Roman"/>
        </w:rPr>
        <w:t xml:space="preserve"> provides a way to build interactive and visually appealing interfaces, enhancing the overall user experience.</w:t>
      </w:r>
    </w:p>
    <w:p w14:paraId="2039A98F" w14:textId="77777777" w:rsidR="00F17764" w:rsidRPr="00F17764" w:rsidRDefault="00F17764" w:rsidP="00F17764">
      <w:pPr>
        <w:spacing w:after="0"/>
        <w:jc w:val="both"/>
        <w:rPr>
          <w:rFonts w:ascii="Times New Roman" w:eastAsia="Times New Roman" w:hAnsi="Times New Roman" w:cs="Times New Roman"/>
        </w:rPr>
      </w:pPr>
    </w:p>
    <w:p w14:paraId="1B1FFDA4" w14:textId="5F2A84ED" w:rsidR="00453AB2" w:rsidRDefault="00F17764" w:rsidP="00F17764">
      <w:pPr>
        <w:spacing w:after="0"/>
        <w:jc w:val="both"/>
        <w:rPr>
          <w:rFonts w:ascii="Times New Roman" w:eastAsia="Times New Roman" w:hAnsi="Times New Roman" w:cs="Times New Roman"/>
        </w:rPr>
      </w:pPr>
      <w:r w:rsidRPr="00F17764">
        <w:rPr>
          <w:rFonts w:ascii="Times New Roman" w:eastAsia="Times New Roman" w:hAnsi="Times New Roman" w:cs="Times New Roman"/>
        </w:rPr>
        <w:t xml:space="preserve">In conclusion, the development of </w:t>
      </w:r>
      <w:proofErr w:type="spellStart"/>
      <w:r w:rsidRPr="00F17764">
        <w:rPr>
          <w:rFonts w:ascii="Times New Roman" w:eastAsia="Times New Roman" w:hAnsi="Times New Roman" w:cs="Times New Roman"/>
        </w:rPr>
        <w:t>DevBox</w:t>
      </w:r>
      <w:proofErr w:type="spellEnd"/>
      <w:r w:rsidRPr="00F17764">
        <w:rPr>
          <w:rFonts w:ascii="Times New Roman" w:eastAsia="Times New Roman" w:hAnsi="Times New Roman" w:cs="Times New Roman"/>
        </w:rPr>
        <w:t xml:space="preserve"> is rooted in the evolution of containerization and the need for efficient and user-friendly developer tools. By leveraging Docker, Go, Cobra, and </w:t>
      </w:r>
      <w:proofErr w:type="spellStart"/>
      <w:r w:rsidRPr="00F17764">
        <w:rPr>
          <w:rFonts w:ascii="Times New Roman" w:eastAsia="Times New Roman" w:hAnsi="Times New Roman" w:cs="Times New Roman"/>
        </w:rPr>
        <w:t>Bubbletea</w:t>
      </w:r>
      <w:proofErr w:type="spellEnd"/>
      <w:r w:rsidRPr="00F17764">
        <w:rPr>
          <w:rFonts w:ascii="Times New Roman" w:eastAsia="Times New Roman" w:hAnsi="Times New Roman" w:cs="Times New Roman"/>
        </w:rPr>
        <w:t xml:space="preserve">, </w:t>
      </w:r>
      <w:proofErr w:type="spellStart"/>
      <w:r w:rsidRPr="00F17764">
        <w:rPr>
          <w:rFonts w:ascii="Times New Roman" w:eastAsia="Times New Roman" w:hAnsi="Times New Roman" w:cs="Times New Roman"/>
        </w:rPr>
        <w:t>DevBox</w:t>
      </w:r>
      <w:proofErr w:type="spellEnd"/>
      <w:r w:rsidRPr="00F17764">
        <w:rPr>
          <w:rFonts w:ascii="Times New Roman" w:eastAsia="Times New Roman" w:hAnsi="Times New Roman" w:cs="Times New Roman"/>
        </w:rPr>
        <w:t xml:space="preserve"> offers a powerful and versatile solution for managing development environments.</w:t>
      </w:r>
    </w:p>
    <w:p w14:paraId="42494BA5" w14:textId="77777777" w:rsidR="00F17764" w:rsidRDefault="00F17764" w:rsidP="00F17764">
      <w:pPr>
        <w:spacing w:after="0"/>
        <w:jc w:val="both"/>
        <w:rPr>
          <w:rFonts w:ascii="Times New Roman" w:eastAsia="Times New Roman" w:hAnsi="Times New Roman" w:cs="Times New Roman"/>
        </w:rPr>
      </w:pPr>
    </w:p>
    <w:p w14:paraId="25B3F52E" w14:textId="77777777" w:rsidR="00F17764" w:rsidRDefault="00F17764" w:rsidP="00F17764">
      <w:pPr>
        <w:spacing w:after="0"/>
        <w:jc w:val="both"/>
        <w:rPr>
          <w:rFonts w:ascii="Times New Roman" w:eastAsia="Times New Roman" w:hAnsi="Times New Roman" w:cs="Times New Roman"/>
        </w:rPr>
      </w:pPr>
    </w:p>
    <w:p w14:paraId="35524BEE" w14:textId="77777777" w:rsidR="00453AB2" w:rsidRDefault="00000000">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METHODOLOGY</w:t>
      </w:r>
    </w:p>
    <w:p w14:paraId="6E49B7F3" w14:textId="77777777" w:rsidR="00453AB2" w:rsidRDefault="00453AB2">
      <w:pPr>
        <w:spacing w:after="0"/>
        <w:jc w:val="both"/>
        <w:rPr>
          <w:rFonts w:ascii="Times New Roman" w:eastAsia="Times New Roman" w:hAnsi="Times New Roman" w:cs="Times New Roman"/>
          <w:b/>
          <w:sz w:val="28"/>
          <w:szCs w:val="28"/>
        </w:rPr>
      </w:pPr>
    </w:p>
    <w:p w14:paraId="1734DF89" w14:textId="5F60ED32" w:rsidR="00BF14CD" w:rsidRPr="00BF14CD" w:rsidRDefault="00BF14CD" w:rsidP="00BF14CD">
      <w:pPr>
        <w:spacing w:after="0"/>
        <w:jc w:val="both"/>
        <w:rPr>
          <w:rFonts w:ascii="Times New Roman" w:eastAsia="Times New Roman" w:hAnsi="Times New Roman" w:cs="Times New Roman"/>
          <w:bCs/>
        </w:rPr>
      </w:pPr>
      <w:r w:rsidRPr="0078768F">
        <w:rPr>
          <w:noProof/>
          <w:sz w:val="28"/>
          <w:szCs w:val="28"/>
        </w:rPr>
        <w:drawing>
          <wp:anchor distT="0" distB="0" distL="0" distR="0" simplePos="0" relativeHeight="251666432" behindDoc="1" locked="0" layoutInCell="1" hidden="0" allowOverlap="1" wp14:anchorId="46FCB522" wp14:editId="247871C1">
            <wp:simplePos x="0" y="0"/>
            <wp:positionH relativeFrom="margin">
              <wp:align>left</wp:align>
            </wp:positionH>
            <wp:positionV relativeFrom="paragraph">
              <wp:posOffset>428625</wp:posOffset>
            </wp:positionV>
            <wp:extent cx="5487573" cy="5792438"/>
            <wp:effectExtent l="0" t="0" r="0" b="0"/>
            <wp:wrapNone/>
            <wp:docPr id="44889546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487573" cy="5792438"/>
                    </a:xfrm>
                    <a:prstGeom prst="rect">
                      <a:avLst/>
                    </a:prstGeom>
                    <a:ln/>
                  </pic:spPr>
                </pic:pic>
              </a:graphicData>
            </a:graphic>
          </wp:anchor>
        </w:drawing>
      </w:r>
      <w:r w:rsidRPr="00BF14CD">
        <w:rPr>
          <w:rFonts w:ascii="Times New Roman" w:eastAsia="Times New Roman" w:hAnsi="Times New Roman" w:cs="Times New Roman"/>
          <w:bCs/>
        </w:rPr>
        <w:t xml:space="preserve">The development of </w:t>
      </w:r>
      <w:proofErr w:type="spellStart"/>
      <w:r w:rsidRPr="00BF14CD">
        <w:rPr>
          <w:rFonts w:ascii="Times New Roman" w:eastAsia="Times New Roman" w:hAnsi="Times New Roman" w:cs="Times New Roman"/>
          <w:bCs/>
        </w:rPr>
        <w:t>DevBox</w:t>
      </w:r>
      <w:proofErr w:type="spellEnd"/>
      <w:r w:rsidRPr="00BF14CD">
        <w:rPr>
          <w:rFonts w:ascii="Times New Roman" w:eastAsia="Times New Roman" w:hAnsi="Times New Roman" w:cs="Times New Roman"/>
          <w:bCs/>
        </w:rPr>
        <w:t xml:space="preserve"> followed a systematic approach to ensure its functionality, performance, and usability. The first step involved selecting the appropriate technologies. Go was chosen as the primary programming language due to its performance, concurrency features, and strong support for building CLI applications. Go's static typing and efficient garbage collection also contribute to the tool's robustness and reliability.</w:t>
      </w:r>
    </w:p>
    <w:p w14:paraId="62704357" w14:textId="77777777" w:rsidR="00BF14CD" w:rsidRPr="00BF14CD" w:rsidRDefault="00BF14CD" w:rsidP="00BF14CD">
      <w:pPr>
        <w:spacing w:after="0"/>
        <w:jc w:val="both"/>
        <w:rPr>
          <w:rFonts w:ascii="Times New Roman" w:eastAsia="Times New Roman" w:hAnsi="Times New Roman" w:cs="Times New Roman"/>
          <w:bCs/>
        </w:rPr>
      </w:pPr>
    </w:p>
    <w:p w14:paraId="07D43FC5" w14:textId="4F9D7F23" w:rsidR="00BF14CD" w:rsidRPr="00BF14CD" w:rsidRDefault="00BF14CD" w:rsidP="00BF14CD">
      <w:pPr>
        <w:spacing w:after="0"/>
        <w:jc w:val="both"/>
        <w:rPr>
          <w:rFonts w:ascii="Times New Roman" w:eastAsia="Times New Roman" w:hAnsi="Times New Roman" w:cs="Times New Roman"/>
          <w:bCs/>
        </w:rPr>
      </w:pPr>
      <w:r w:rsidRPr="00BF14CD">
        <w:rPr>
          <w:rFonts w:ascii="Times New Roman" w:eastAsia="Times New Roman" w:hAnsi="Times New Roman" w:cs="Times New Roman"/>
          <w:bCs/>
        </w:rPr>
        <w:t xml:space="preserve">The core functionality of </w:t>
      </w:r>
      <w:proofErr w:type="spellStart"/>
      <w:r w:rsidRPr="00BF14CD">
        <w:rPr>
          <w:rFonts w:ascii="Times New Roman" w:eastAsia="Times New Roman" w:hAnsi="Times New Roman" w:cs="Times New Roman"/>
          <w:bCs/>
        </w:rPr>
        <w:t>DevBox</w:t>
      </w:r>
      <w:proofErr w:type="spellEnd"/>
      <w:r w:rsidRPr="00BF14CD">
        <w:rPr>
          <w:rFonts w:ascii="Times New Roman" w:eastAsia="Times New Roman" w:hAnsi="Times New Roman" w:cs="Times New Roman"/>
          <w:bCs/>
        </w:rPr>
        <w:t xml:space="preserve"> revolves around Docker, a platform that provides lightweight and portable containers. Docker Engine API was integrated into </w:t>
      </w:r>
      <w:proofErr w:type="spellStart"/>
      <w:r w:rsidRPr="00BF14CD">
        <w:rPr>
          <w:rFonts w:ascii="Times New Roman" w:eastAsia="Times New Roman" w:hAnsi="Times New Roman" w:cs="Times New Roman"/>
          <w:bCs/>
        </w:rPr>
        <w:t>DevBox</w:t>
      </w:r>
      <w:proofErr w:type="spellEnd"/>
      <w:r w:rsidRPr="00BF14CD">
        <w:rPr>
          <w:rFonts w:ascii="Times New Roman" w:eastAsia="Times New Roman" w:hAnsi="Times New Roman" w:cs="Times New Roman"/>
          <w:bCs/>
        </w:rPr>
        <w:t xml:space="preserve"> to handle container operations such as creating, starting, stopping, and removing containers. This integration ensures that </w:t>
      </w:r>
      <w:proofErr w:type="spellStart"/>
      <w:r w:rsidRPr="00BF14CD">
        <w:rPr>
          <w:rFonts w:ascii="Times New Roman" w:eastAsia="Times New Roman" w:hAnsi="Times New Roman" w:cs="Times New Roman"/>
          <w:bCs/>
        </w:rPr>
        <w:t>DevBox</w:t>
      </w:r>
      <w:proofErr w:type="spellEnd"/>
      <w:r w:rsidRPr="00BF14CD">
        <w:rPr>
          <w:rFonts w:ascii="Times New Roman" w:eastAsia="Times New Roman" w:hAnsi="Times New Roman" w:cs="Times New Roman"/>
          <w:bCs/>
        </w:rPr>
        <w:t xml:space="preserve"> can leverage Docker's capabilities while providing a more streamlined and user-friendly interface.</w:t>
      </w:r>
    </w:p>
    <w:p w14:paraId="749F0FE7" w14:textId="77777777" w:rsidR="00BF14CD" w:rsidRPr="00BF14CD" w:rsidRDefault="00BF14CD" w:rsidP="00BF14CD">
      <w:pPr>
        <w:spacing w:after="0"/>
        <w:jc w:val="both"/>
        <w:rPr>
          <w:rFonts w:ascii="Times New Roman" w:eastAsia="Times New Roman" w:hAnsi="Times New Roman" w:cs="Times New Roman"/>
          <w:bCs/>
        </w:rPr>
      </w:pPr>
    </w:p>
    <w:p w14:paraId="1531F89F" w14:textId="011F699C" w:rsidR="00BF14CD" w:rsidRPr="00BF14CD" w:rsidRDefault="00BF14CD" w:rsidP="00BF14CD">
      <w:pPr>
        <w:spacing w:after="0"/>
        <w:jc w:val="both"/>
        <w:rPr>
          <w:rFonts w:ascii="Times New Roman" w:eastAsia="Times New Roman" w:hAnsi="Times New Roman" w:cs="Times New Roman"/>
          <w:bCs/>
        </w:rPr>
      </w:pPr>
      <w:r w:rsidRPr="00BF14CD">
        <w:rPr>
          <w:rFonts w:ascii="Times New Roman" w:eastAsia="Times New Roman" w:hAnsi="Times New Roman" w:cs="Times New Roman"/>
          <w:bCs/>
        </w:rPr>
        <w:t xml:space="preserve">Cobra was used to build the command-line interface of </w:t>
      </w:r>
      <w:proofErr w:type="spellStart"/>
      <w:r w:rsidRPr="00BF14CD">
        <w:rPr>
          <w:rFonts w:ascii="Times New Roman" w:eastAsia="Times New Roman" w:hAnsi="Times New Roman" w:cs="Times New Roman"/>
          <w:bCs/>
        </w:rPr>
        <w:t>DevBox</w:t>
      </w:r>
      <w:proofErr w:type="spellEnd"/>
      <w:r w:rsidRPr="00BF14CD">
        <w:rPr>
          <w:rFonts w:ascii="Times New Roman" w:eastAsia="Times New Roman" w:hAnsi="Times New Roman" w:cs="Times New Roman"/>
          <w:bCs/>
        </w:rPr>
        <w:t xml:space="preserve">. Cobra is a library for creating powerful and flexible CLI applications in Go. It provides features such as command and flag parsing, which are essential for building robust CLI tools. Cobra's modular design also allows for easy extension and customization, making it an ideal choice for </w:t>
      </w:r>
      <w:proofErr w:type="spellStart"/>
      <w:r w:rsidRPr="00BF14CD">
        <w:rPr>
          <w:rFonts w:ascii="Times New Roman" w:eastAsia="Times New Roman" w:hAnsi="Times New Roman" w:cs="Times New Roman"/>
          <w:bCs/>
        </w:rPr>
        <w:t>DevBox</w:t>
      </w:r>
      <w:proofErr w:type="spellEnd"/>
      <w:r w:rsidRPr="00BF14CD">
        <w:rPr>
          <w:rFonts w:ascii="Times New Roman" w:eastAsia="Times New Roman" w:hAnsi="Times New Roman" w:cs="Times New Roman"/>
          <w:bCs/>
        </w:rPr>
        <w:t>.</w:t>
      </w:r>
    </w:p>
    <w:p w14:paraId="391BAE39" w14:textId="55A6142D" w:rsidR="00BF14CD" w:rsidRPr="00BF14CD" w:rsidRDefault="00BF14CD" w:rsidP="00BF14CD">
      <w:pPr>
        <w:spacing w:after="0"/>
        <w:jc w:val="both"/>
        <w:rPr>
          <w:rFonts w:ascii="Times New Roman" w:eastAsia="Times New Roman" w:hAnsi="Times New Roman" w:cs="Times New Roman"/>
          <w:bCs/>
        </w:rPr>
      </w:pPr>
    </w:p>
    <w:p w14:paraId="75F79EF7" w14:textId="77777777" w:rsidR="00BF14CD" w:rsidRPr="00BF14CD" w:rsidRDefault="00BF14CD" w:rsidP="00BF14CD">
      <w:pPr>
        <w:spacing w:after="0"/>
        <w:jc w:val="both"/>
        <w:rPr>
          <w:rFonts w:ascii="Times New Roman" w:eastAsia="Times New Roman" w:hAnsi="Times New Roman" w:cs="Times New Roman"/>
          <w:bCs/>
        </w:rPr>
      </w:pPr>
      <w:proofErr w:type="spellStart"/>
      <w:r w:rsidRPr="00BF14CD">
        <w:rPr>
          <w:rFonts w:ascii="Times New Roman" w:eastAsia="Times New Roman" w:hAnsi="Times New Roman" w:cs="Times New Roman"/>
          <w:bCs/>
        </w:rPr>
        <w:t>Bubbletea</w:t>
      </w:r>
      <w:proofErr w:type="spellEnd"/>
      <w:r w:rsidRPr="00BF14CD">
        <w:rPr>
          <w:rFonts w:ascii="Times New Roman" w:eastAsia="Times New Roman" w:hAnsi="Times New Roman" w:cs="Times New Roman"/>
          <w:bCs/>
        </w:rPr>
        <w:t xml:space="preserve"> was incorporated to enhance the user experience by providing an interactive and visually appealing terminal user interface. Traditional CLI tools can be limited in their interactivity, but </w:t>
      </w:r>
      <w:proofErr w:type="spellStart"/>
      <w:r w:rsidRPr="00BF14CD">
        <w:rPr>
          <w:rFonts w:ascii="Times New Roman" w:eastAsia="Times New Roman" w:hAnsi="Times New Roman" w:cs="Times New Roman"/>
          <w:bCs/>
        </w:rPr>
        <w:t>Bubbletea</w:t>
      </w:r>
      <w:proofErr w:type="spellEnd"/>
      <w:r w:rsidRPr="00BF14CD">
        <w:rPr>
          <w:rFonts w:ascii="Times New Roman" w:eastAsia="Times New Roman" w:hAnsi="Times New Roman" w:cs="Times New Roman"/>
          <w:bCs/>
        </w:rPr>
        <w:t xml:space="preserve"> allows </w:t>
      </w:r>
      <w:proofErr w:type="spellStart"/>
      <w:r w:rsidRPr="00BF14CD">
        <w:rPr>
          <w:rFonts w:ascii="Times New Roman" w:eastAsia="Times New Roman" w:hAnsi="Times New Roman" w:cs="Times New Roman"/>
          <w:bCs/>
        </w:rPr>
        <w:t>DevBox</w:t>
      </w:r>
      <w:proofErr w:type="spellEnd"/>
      <w:r w:rsidRPr="00BF14CD">
        <w:rPr>
          <w:rFonts w:ascii="Times New Roman" w:eastAsia="Times New Roman" w:hAnsi="Times New Roman" w:cs="Times New Roman"/>
          <w:bCs/>
        </w:rPr>
        <w:t xml:space="preserve"> to offer rich and engaging interactions. This is particularly useful for tasks that require user input or display complex information.</w:t>
      </w:r>
    </w:p>
    <w:p w14:paraId="379A56E7" w14:textId="77777777" w:rsidR="00BF14CD" w:rsidRPr="00BF14CD" w:rsidRDefault="00BF14CD" w:rsidP="00BF14CD">
      <w:pPr>
        <w:spacing w:after="0"/>
        <w:jc w:val="both"/>
        <w:rPr>
          <w:rFonts w:ascii="Times New Roman" w:eastAsia="Times New Roman" w:hAnsi="Times New Roman" w:cs="Times New Roman"/>
          <w:bCs/>
        </w:rPr>
      </w:pPr>
    </w:p>
    <w:p w14:paraId="3704A86C" w14:textId="77777777" w:rsidR="00BF14CD" w:rsidRPr="00BF14CD" w:rsidRDefault="00BF14CD" w:rsidP="00BF14CD">
      <w:pPr>
        <w:spacing w:after="0"/>
        <w:jc w:val="both"/>
        <w:rPr>
          <w:rFonts w:ascii="Times New Roman" w:eastAsia="Times New Roman" w:hAnsi="Times New Roman" w:cs="Times New Roman"/>
          <w:bCs/>
        </w:rPr>
      </w:pPr>
      <w:r w:rsidRPr="00BF14CD">
        <w:rPr>
          <w:rFonts w:ascii="Times New Roman" w:eastAsia="Times New Roman" w:hAnsi="Times New Roman" w:cs="Times New Roman"/>
          <w:bCs/>
        </w:rPr>
        <w:t xml:space="preserve">The development process involved iterative testing and refinement. Each feature was thoroughly tested to ensure it worked correctly and efficiently. User feedback was also incorporated to identify areas for improvement and add new features. This iterative approach ensured that </w:t>
      </w:r>
      <w:proofErr w:type="spellStart"/>
      <w:r w:rsidRPr="00BF14CD">
        <w:rPr>
          <w:rFonts w:ascii="Times New Roman" w:eastAsia="Times New Roman" w:hAnsi="Times New Roman" w:cs="Times New Roman"/>
          <w:bCs/>
        </w:rPr>
        <w:t>DevBox</w:t>
      </w:r>
      <w:proofErr w:type="spellEnd"/>
      <w:r w:rsidRPr="00BF14CD">
        <w:rPr>
          <w:rFonts w:ascii="Times New Roman" w:eastAsia="Times New Roman" w:hAnsi="Times New Roman" w:cs="Times New Roman"/>
          <w:bCs/>
        </w:rPr>
        <w:t xml:space="preserve"> met the needs of its users while maintaining high standards of quality and performance.</w:t>
      </w:r>
    </w:p>
    <w:p w14:paraId="48BDFC2B" w14:textId="77777777" w:rsidR="00BF14CD" w:rsidRPr="00BF14CD" w:rsidRDefault="00BF14CD" w:rsidP="00BF14CD">
      <w:pPr>
        <w:spacing w:after="0"/>
        <w:jc w:val="both"/>
        <w:rPr>
          <w:rFonts w:ascii="Times New Roman" w:eastAsia="Times New Roman" w:hAnsi="Times New Roman" w:cs="Times New Roman"/>
          <w:bCs/>
        </w:rPr>
      </w:pPr>
    </w:p>
    <w:p w14:paraId="1D22D107" w14:textId="3B7FDBA8" w:rsidR="00453AB2" w:rsidRPr="00BF14CD" w:rsidRDefault="00BF14CD" w:rsidP="00BF14CD">
      <w:pPr>
        <w:spacing w:after="0"/>
        <w:jc w:val="both"/>
        <w:rPr>
          <w:rFonts w:ascii="Times New Roman" w:eastAsia="Times New Roman" w:hAnsi="Times New Roman" w:cs="Times New Roman"/>
          <w:bCs/>
        </w:rPr>
      </w:pPr>
      <w:r w:rsidRPr="00BF14CD">
        <w:rPr>
          <w:rFonts w:ascii="Times New Roman" w:eastAsia="Times New Roman" w:hAnsi="Times New Roman" w:cs="Times New Roman"/>
          <w:bCs/>
        </w:rPr>
        <w:t xml:space="preserve">In summary, the development of </w:t>
      </w:r>
      <w:proofErr w:type="spellStart"/>
      <w:r w:rsidRPr="00BF14CD">
        <w:rPr>
          <w:rFonts w:ascii="Times New Roman" w:eastAsia="Times New Roman" w:hAnsi="Times New Roman" w:cs="Times New Roman"/>
          <w:bCs/>
        </w:rPr>
        <w:t>DevBox</w:t>
      </w:r>
      <w:proofErr w:type="spellEnd"/>
      <w:r w:rsidRPr="00BF14CD">
        <w:rPr>
          <w:rFonts w:ascii="Times New Roman" w:eastAsia="Times New Roman" w:hAnsi="Times New Roman" w:cs="Times New Roman"/>
          <w:bCs/>
        </w:rPr>
        <w:t xml:space="preserve"> involved careful selection of technologies and a systematic approach to ensure its functionality, performance, and usability. By leveraging Go, Docker Engine API, Cobra, and </w:t>
      </w:r>
      <w:proofErr w:type="spellStart"/>
      <w:r w:rsidRPr="00BF14CD">
        <w:rPr>
          <w:rFonts w:ascii="Times New Roman" w:eastAsia="Times New Roman" w:hAnsi="Times New Roman" w:cs="Times New Roman"/>
          <w:bCs/>
        </w:rPr>
        <w:t>Bubbletea</w:t>
      </w:r>
      <w:proofErr w:type="spellEnd"/>
      <w:r w:rsidRPr="00BF14CD">
        <w:rPr>
          <w:rFonts w:ascii="Times New Roman" w:eastAsia="Times New Roman" w:hAnsi="Times New Roman" w:cs="Times New Roman"/>
          <w:bCs/>
        </w:rPr>
        <w:t xml:space="preserve">, </w:t>
      </w:r>
      <w:proofErr w:type="spellStart"/>
      <w:r w:rsidRPr="00BF14CD">
        <w:rPr>
          <w:rFonts w:ascii="Times New Roman" w:eastAsia="Times New Roman" w:hAnsi="Times New Roman" w:cs="Times New Roman"/>
          <w:bCs/>
        </w:rPr>
        <w:t>DevBox</w:t>
      </w:r>
      <w:proofErr w:type="spellEnd"/>
      <w:r w:rsidRPr="00BF14CD">
        <w:rPr>
          <w:rFonts w:ascii="Times New Roman" w:eastAsia="Times New Roman" w:hAnsi="Times New Roman" w:cs="Times New Roman"/>
          <w:bCs/>
        </w:rPr>
        <w:t xml:space="preserve"> provides a powerful and user-friendly solution for managing development environments.</w:t>
      </w:r>
    </w:p>
    <w:p w14:paraId="7E5A307D" w14:textId="77777777" w:rsidR="00453AB2" w:rsidRDefault="00453AB2">
      <w:pPr>
        <w:spacing w:after="0"/>
        <w:jc w:val="both"/>
        <w:rPr>
          <w:rFonts w:ascii="Times New Roman" w:eastAsia="Times New Roman" w:hAnsi="Times New Roman" w:cs="Times New Roman"/>
          <w:b/>
          <w:sz w:val="28"/>
          <w:szCs w:val="28"/>
        </w:rPr>
      </w:pPr>
    </w:p>
    <w:p w14:paraId="65032F48" w14:textId="77777777" w:rsidR="00453AB2" w:rsidRDefault="00000000">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02A93380" w14:textId="77777777" w:rsidR="00BF14CD" w:rsidRDefault="00BF14CD">
      <w:pPr>
        <w:spacing w:after="0"/>
        <w:jc w:val="both"/>
        <w:rPr>
          <w:rFonts w:ascii="Times New Roman" w:eastAsia="Times New Roman" w:hAnsi="Times New Roman" w:cs="Times New Roman"/>
          <w:b/>
          <w:sz w:val="28"/>
          <w:szCs w:val="28"/>
        </w:rPr>
      </w:pPr>
    </w:p>
    <w:p w14:paraId="10003338" w14:textId="77777777" w:rsidR="00BF14CD" w:rsidRPr="00BF14CD" w:rsidRDefault="00000000" w:rsidP="00BF14CD">
      <w:pPr>
        <w:spacing w:after="0"/>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sidR="00BF14CD" w:rsidRPr="00BF14CD">
        <w:rPr>
          <w:rFonts w:ascii="Times New Roman" w:eastAsia="Times New Roman" w:hAnsi="Times New Roman" w:cs="Times New Roman"/>
        </w:rPr>
        <w:t>DevBox</w:t>
      </w:r>
      <w:proofErr w:type="spellEnd"/>
      <w:r w:rsidR="00BF14CD" w:rsidRPr="00BF14CD">
        <w:rPr>
          <w:rFonts w:ascii="Times New Roman" w:eastAsia="Times New Roman" w:hAnsi="Times New Roman" w:cs="Times New Roman"/>
        </w:rPr>
        <w:t xml:space="preserve"> represents a significant advancement in the management of development environments. By simplifying the creation and management of containers, it allows developers to focus more on their code and less on configuration. The tool's support for multiple technology stacks and robust command-line interface </w:t>
      </w:r>
      <w:proofErr w:type="gramStart"/>
      <w:r w:rsidR="00BF14CD" w:rsidRPr="00BF14CD">
        <w:rPr>
          <w:rFonts w:ascii="Times New Roman" w:eastAsia="Times New Roman" w:hAnsi="Times New Roman" w:cs="Times New Roman"/>
        </w:rPr>
        <w:t>make</w:t>
      </w:r>
      <w:proofErr w:type="gramEnd"/>
      <w:r w:rsidR="00BF14CD" w:rsidRPr="00BF14CD">
        <w:rPr>
          <w:rFonts w:ascii="Times New Roman" w:eastAsia="Times New Roman" w:hAnsi="Times New Roman" w:cs="Times New Roman"/>
        </w:rPr>
        <w:t xml:space="preserve"> it a versatile solution for various development scenarios.</w:t>
      </w:r>
    </w:p>
    <w:p w14:paraId="72B9B0CD" w14:textId="77777777" w:rsidR="00BF14CD" w:rsidRPr="00BF14CD" w:rsidRDefault="00BF14CD" w:rsidP="00BF14CD">
      <w:pPr>
        <w:spacing w:after="0"/>
        <w:jc w:val="both"/>
        <w:rPr>
          <w:rFonts w:ascii="Times New Roman" w:eastAsia="Times New Roman" w:hAnsi="Times New Roman" w:cs="Times New Roman"/>
        </w:rPr>
      </w:pPr>
    </w:p>
    <w:p w14:paraId="58C090EC" w14:textId="5ABD6A5B" w:rsidR="00BF14CD" w:rsidRPr="00BF14CD" w:rsidRDefault="00BF14CD" w:rsidP="00BF14CD">
      <w:pPr>
        <w:spacing w:after="0"/>
        <w:jc w:val="both"/>
        <w:rPr>
          <w:rFonts w:ascii="Times New Roman" w:eastAsia="Times New Roman" w:hAnsi="Times New Roman" w:cs="Times New Roman"/>
        </w:rPr>
      </w:pPr>
      <w:r>
        <w:rPr>
          <w:noProof/>
        </w:rPr>
        <w:lastRenderedPageBreak/>
        <w:drawing>
          <wp:anchor distT="0" distB="0" distL="0" distR="0" simplePos="0" relativeHeight="251661312" behindDoc="1" locked="0" layoutInCell="1" hidden="0" allowOverlap="1" wp14:anchorId="5027C58C" wp14:editId="2FA609D7">
            <wp:simplePos x="0" y="0"/>
            <wp:positionH relativeFrom="margin">
              <wp:align>left</wp:align>
            </wp:positionH>
            <wp:positionV relativeFrom="paragraph">
              <wp:posOffset>730885</wp:posOffset>
            </wp:positionV>
            <wp:extent cx="5487573" cy="5792438"/>
            <wp:effectExtent l="0" t="0" r="0" b="0"/>
            <wp:wrapNone/>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487573" cy="5792438"/>
                    </a:xfrm>
                    <a:prstGeom prst="rect">
                      <a:avLst/>
                    </a:prstGeom>
                    <a:ln/>
                  </pic:spPr>
                </pic:pic>
              </a:graphicData>
            </a:graphic>
          </wp:anchor>
        </w:drawing>
      </w:r>
      <w:r w:rsidRPr="00BF14CD">
        <w:rPr>
          <w:rFonts w:ascii="Times New Roman" w:eastAsia="Times New Roman" w:hAnsi="Times New Roman" w:cs="Times New Roman"/>
        </w:rPr>
        <w:t xml:space="preserve">The use of Docker ensures that </w:t>
      </w:r>
      <w:proofErr w:type="spellStart"/>
      <w:r w:rsidRPr="00BF14CD">
        <w:rPr>
          <w:rFonts w:ascii="Times New Roman" w:eastAsia="Times New Roman" w:hAnsi="Times New Roman" w:cs="Times New Roman"/>
        </w:rPr>
        <w:t>DevBox</w:t>
      </w:r>
      <w:proofErr w:type="spellEnd"/>
      <w:r w:rsidRPr="00BF14CD">
        <w:rPr>
          <w:rFonts w:ascii="Times New Roman" w:eastAsia="Times New Roman" w:hAnsi="Times New Roman" w:cs="Times New Roman"/>
        </w:rPr>
        <w:t xml:space="preserve"> provides consistent and reproducible environments, addressing the "it works on my machine" problem. This is crucial in collaborative settings where multiple developers work on the same project and need to maintain identical environments. The lightweight and portable nature of Docker containers also means that these environments can be easily shared and deployed across different machines and platforms.</w:t>
      </w:r>
    </w:p>
    <w:p w14:paraId="6E848FAA" w14:textId="3AF42E75" w:rsidR="00BF14CD" w:rsidRPr="00BF14CD" w:rsidRDefault="00BF14CD" w:rsidP="00BF14CD">
      <w:pPr>
        <w:spacing w:after="0"/>
        <w:jc w:val="both"/>
        <w:rPr>
          <w:rFonts w:ascii="Times New Roman" w:eastAsia="Times New Roman" w:hAnsi="Times New Roman" w:cs="Times New Roman"/>
        </w:rPr>
      </w:pPr>
    </w:p>
    <w:p w14:paraId="6E88561B" w14:textId="37874060" w:rsidR="00BF14CD" w:rsidRPr="00BF14CD" w:rsidRDefault="00BF14CD" w:rsidP="00BF14CD">
      <w:pPr>
        <w:spacing w:after="0"/>
        <w:jc w:val="both"/>
        <w:rPr>
          <w:rFonts w:ascii="Times New Roman" w:eastAsia="Times New Roman" w:hAnsi="Times New Roman" w:cs="Times New Roman"/>
        </w:rPr>
      </w:pPr>
      <w:proofErr w:type="spellStart"/>
      <w:r w:rsidRPr="00BF14CD">
        <w:rPr>
          <w:rFonts w:ascii="Times New Roman" w:eastAsia="Times New Roman" w:hAnsi="Times New Roman" w:cs="Times New Roman"/>
        </w:rPr>
        <w:t>DevBox's</w:t>
      </w:r>
      <w:proofErr w:type="spellEnd"/>
      <w:r w:rsidRPr="00BF14CD">
        <w:rPr>
          <w:rFonts w:ascii="Times New Roman" w:eastAsia="Times New Roman" w:hAnsi="Times New Roman" w:cs="Times New Roman"/>
        </w:rPr>
        <w:t xml:space="preserve"> choice of Go as the programming language ensures that the tool is both fast and efficient. Go's performance and concurrency features make it an ideal choice for building CLI tools, and its strong standard library supports the development of robust and reliable applications. The use of Cobra for the command-line interface and </w:t>
      </w:r>
      <w:proofErr w:type="spellStart"/>
      <w:r w:rsidRPr="00BF14CD">
        <w:rPr>
          <w:rFonts w:ascii="Times New Roman" w:eastAsia="Times New Roman" w:hAnsi="Times New Roman" w:cs="Times New Roman"/>
        </w:rPr>
        <w:t>Bubbletea</w:t>
      </w:r>
      <w:proofErr w:type="spellEnd"/>
      <w:r w:rsidRPr="00BF14CD">
        <w:rPr>
          <w:rFonts w:ascii="Times New Roman" w:eastAsia="Times New Roman" w:hAnsi="Times New Roman" w:cs="Times New Roman"/>
        </w:rPr>
        <w:t xml:space="preserve"> for the terminal user interface further enhances the user experience, making </w:t>
      </w:r>
      <w:proofErr w:type="spellStart"/>
      <w:r w:rsidRPr="00BF14CD">
        <w:rPr>
          <w:rFonts w:ascii="Times New Roman" w:eastAsia="Times New Roman" w:hAnsi="Times New Roman" w:cs="Times New Roman"/>
        </w:rPr>
        <w:t>DevBox</w:t>
      </w:r>
      <w:proofErr w:type="spellEnd"/>
      <w:r w:rsidRPr="00BF14CD">
        <w:rPr>
          <w:rFonts w:ascii="Times New Roman" w:eastAsia="Times New Roman" w:hAnsi="Times New Roman" w:cs="Times New Roman"/>
        </w:rPr>
        <w:t xml:space="preserve"> a powerful and user-friendly tool.</w:t>
      </w:r>
    </w:p>
    <w:p w14:paraId="7F5C32A1" w14:textId="327A2AD3" w:rsidR="00BF14CD" w:rsidRPr="00BF14CD" w:rsidRDefault="00BF14CD" w:rsidP="00BF14CD">
      <w:pPr>
        <w:spacing w:after="0"/>
        <w:jc w:val="both"/>
        <w:rPr>
          <w:rFonts w:ascii="Times New Roman" w:eastAsia="Times New Roman" w:hAnsi="Times New Roman" w:cs="Times New Roman"/>
        </w:rPr>
      </w:pPr>
    </w:p>
    <w:p w14:paraId="0F0F4F31" w14:textId="18146A37" w:rsidR="00BF14CD" w:rsidRPr="00BF14CD" w:rsidRDefault="00BF14CD" w:rsidP="00BF14CD">
      <w:pPr>
        <w:spacing w:after="0"/>
        <w:jc w:val="both"/>
        <w:rPr>
          <w:rFonts w:ascii="Times New Roman" w:eastAsia="Times New Roman" w:hAnsi="Times New Roman" w:cs="Times New Roman"/>
        </w:rPr>
      </w:pPr>
      <w:r w:rsidRPr="00BF14CD">
        <w:rPr>
          <w:rFonts w:ascii="Times New Roman" w:eastAsia="Times New Roman" w:hAnsi="Times New Roman" w:cs="Times New Roman"/>
        </w:rPr>
        <w:t xml:space="preserve">The initial feedback from users has been positive, highlighting </w:t>
      </w:r>
      <w:proofErr w:type="spellStart"/>
      <w:r w:rsidRPr="00BF14CD">
        <w:rPr>
          <w:rFonts w:ascii="Times New Roman" w:eastAsia="Times New Roman" w:hAnsi="Times New Roman" w:cs="Times New Roman"/>
        </w:rPr>
        <w:t>DevBox's</w:t>
      </w:r>
      <w:proofErr w:type="spellEnd"/>
      <w:r w:rsidRPr="00BF14CD">
        <w:rPr>
          <w:rFonts w:ascii="Times New Roman" w:eastAsia="Times New Roman" w:hAnsi="Times New Roman" w:cs="Times New Roman"/>
        </w:rPr>
        <w:t xml:space="preserve"> ease of use and efficiency. Developers appreciate the streamlined setup process and the ability to manage containers effortlessly. As development practices continue to evolve, tools like </w:t>
      </w:r>
      <w:proofErr w:type="spellStart"/>
      <w:r w:rsidRPr="00BF14CD">
        <w:rPr>
          <w:rFonts w:ascii="Times New Roman" w:eastAsia="Times New Roman" w:hAnsi="Times New Roman" w:cs="Times New Roman"/>
        </w:rPr>
        <w:t>DevBox</w:t>
      </w:r>
      <w:proofErr w:type="spellEnd"/>
      <w:r w:rsidRPr="00BF14CD">
        <w:rPr>
          <w:rFonts w:ascii="Times New Roman" w:eastAsia="Times New Roman" w:hAnsi="Times New Roman" w:cs="Times New Roman"/>
        </w:rPr>
        <w:t xml:space="preserve"> will play a crucial role in enhancing productivity and ensuring consistent development environments.</w:t>
      </w:r>
    </w:p>
    <w:p w14:paraId="595DB249" w14:textId="07088E05" w:rsidR="00BF14CD" w:rsidRPr="00BF14CD" w:rsidRDefault="00BF14CD" w:rsidP="00BF14CD">
      <w:pPr>
        <w:spacing w:after="0"/>
        <w:jc w:val="both"/>
        <w:rPr>
          <w:rFonts w:ascii="Times New Roman" w:eastAsia="Times New Roman" w:hAnsi="Times New Roman" w:cs="Times New Roman"/>
        </w:rPr>
      </w:pPr>
    </w:p>
    <w:p w14:paraId="4639D15F" w14:textId="0E20044C" w:rsidR="00453AB2" w:rsidRDefault="00BF14CD" w:rsidP="00BF14CD">
      <w:pPr>
        <w:spacing w:after="0"/>
        <w:jc w:val="both"/>
        <w:rPr>
          <w:rFonts w:ascii="Times New Roman" w:eastAsia="Times New Roman" w:hAnsi="Times New Roman" w:cs="Times New Roman"/>
        </w:rPr>
      </w:pPr>
      <w:r w:rsidRPr="00BF14CD">
        <w:rPr>
          <w:rFonts w:ascii="Times New Roman" w:eastAsia="Times New Roman" w:hAnsi="Times New Roman" w:cs="Times New Roman"/>
        </w:rPr>
        <w:t xml:space="preserve">In conclusion, </w:t>
      </w:r>
      <w:proofErr w:type="spellStart"/>
      <w:r w:rsidRPr="00BF14CD">
        <w:rPr>
          <w:rFonts w:ascii="Times New Roman" w:eastAsia="Times New Roman" w:hAnsi="Times New Roman" w:cs="Times New Roman"/>
        </w:rPr>
        <w:t>DevBox</w:t>
      </w:r>
      <w:proofErr w:type="spellEnd"/>
      <w:r w:rsidRPr="00BF14CD">
        <w:rPr>
          <w:rFonts w:ascii="Times New Roman" w:eastAsia="Times New Roman" w:hAnsi="Times New Roman" w:cs="Times New Roman"/>
        </w:rPr>
        <w:t xml:space="preserve"> is a valuable tool for modern software development. By leveraging the power of Docker, Go, Cobra, and </w:t>
      </w:r>
      <w:proofErr w:type="spellStart"/>
      <w:r w:rsidRPr="00BF14CD">
        <w:rPr>
          <w:rFonts w:ascii="Times New Roman" w:eastAsia="Times New Roman" w:hAnsi="Times New Roman" w:cs="Times New Roman"/>
        </w:rPr>
        <w:t>Bubbletea</w:t>
      </w:r>
      <w:proofErr w:type="spellEnd"/>
      <w:r w:rsidRPr="00BF14CD">
        <w:rPr>
          <w:rFonts w:ascii="Times New Roman" w:eastAsia="Times New Roman" w:hAnsi="Times New Roman" w:cs="Times New Roman"/>
        </w:rPr>
        <w:t xml:space="preserve">, it provides a seamless and efficient way to manage development environments. As </w:t>
      </w:r>
      <w:proofErr w:type="spellStart"/>
      <w:r w:rsidRPr="00BF14CD">
        <w:rPr>
          <w:rFonts w:ascii="Times New Roman" w:eastAsia="Times New Roman" w:hAnsi="Times New Roman" w:cs="Times New Roman"/>
        </w:rPr>
        <w:t>DevBox</w:t>
      </w:r>
      <w:proofErr w:type="spellEnd"/>
      <w:r w:rsidRPr="00BF14CD">
        <w:rPr>
          <w:rFonts w:ascii="Times New Roman" w:eastAsia="Times New Roman" w:hAnsi="Times New Roman" w:cs="Times New Roman"/>
        </w:rPr>
        <w:t xml:space="preserve"> continues to evolve and incorporate user feedback, it is poised to become an indispensable tool for developers.</w:t>
      </w:r>
    </w:p>
    <w:p w14:paraId="3321F8C9" w14:textId="77777777" w:rsidR="00453AB2" w:rsidRDefault="00453AB2">
      <w:pPr>
        <w:spacing w:after="0"/>
        <w:jc w:val="both"/>
        <w:rPr>
          <w:rFonts w:ascii="Times New Roman" w:eastAsia="Times New Roman" w:hAnsi="Times New Roman" w:cs="Times New Roman"/>
        </w:rPr>
      </w:pPr>
    </w:p>
    <w:p w14:paraId="283A228F" w14:textId="77777777" w:rsidR="00BF14CD" w:rsidRDefault="00000000">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SCOPE</w:t>
      </w:r>
    </w:p>
    <w:p w14:paraId="3952179A" w14:textId="45D57018" w:rsidR="00453AB2" w:rsidRDefault="00000000">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3DF7366" w14:textId="77777777" w:rsidR="00BF14CD" w:rsidRPr="00BF14CD" w:rsidRDefault="00BF14CD" w:rsidP="00BF14CD">
      <w:pPr>
        <w:spacing w:after="0"/>
        <w:jc w:val="both"/>
        <w:rPr>
          <w:rFonts w:ascii="Times New Roman" w:eastAsia="Times New Roman" w:hAnsi="Times New Roman" w:cs="Times New Roman"/>
        </w:rPr>
      </w:pPr>
      <w:r w:rsidRPr="00BF14CD">
        <w:rPr>
          <w:rFonts w:ascii="Times New Roman" w:eastAsia="Times New Roman" w:hAnsi="Times New Roman" w:cs="Times New Roman"/>
        </w:rPr>
        <w:t xml:space="preserve">The future scope for </w:t>
      </w:r>
      <w:proofErr w:type="spellStart"/>
      <w:r w:rsidRPr="00BF14CD">
        <w:rPr>
          <w:rFonts w:ascii="Times New Roman" w:eastAsia="Times New Roman" w:hAnsi="Times New Roman" w:cs="Times New Roman"/>
        </w:rPr>
        <w:t>DevBox</w:t>
      </w:r>
      <w:proofErr w:type="spellEnd"/>
      <w:r w:rsidRPr="00BF14CD">
        <w:rPr>
          <w:rFonts w:ascii="Times New Roman" w:eastAsia="Times New Roman" w:hAnsi="Times New Roman" w:cs="Times New Roman"/>
        </w:rPr>
        <w:t xml:space="preserve"> includes expanding its capabilities and adding new features to further enhance its utility. One potential area of improvement is the integration with continuous integration and continuous deployment (CI/CD) pipelines. By providing seamless integration with popular CI/CD tools, </w:t>
      </w:r>
      <w:proofErr w:type="spellStart"/>
      <w:r w:rsidRPr="00BF14CD">
        <w:rPr>
          <w:rFonts w:ascii="Times New Roman" w:eastAsia="Times New Roman" w:hAnsi="Times New Roman" w:cs="Times New Roman"/>
        </w:rPr>
        <w:t>DevBox</w:t>
      </w:r>
      <w:proofErr w:type="spellEnd"/>
      <w:r w:rsidRPr="00BF14CD">
        <w:rPr>
          <w:rFonts w:ascii="Times New Roman" w:eastAsia="Times New Roman" w:hAnsi="Times New Roman" w:cs="Times New Roman"/>
        </w:rPr>
        <w:t xml:space="preserve"> can help automate the process of setting up and tearing down development environments during the build and deployment stages. This would ensure consistent environments throughout the development lifecycle and improve the overall efficiency of the development process.</w:t>
      </w:r>
    </w:p>
    <w:p w14:paraId="4E5AE82B" w14:textId="77777777" w:rsidR="00BF14CD" w:rsidRPr="00BF14CD" w:rsidRDefault="00BF14CD" w:rsidP="00BF14CD">
      <w:pPr>
        <w:spacing w:after="0"/>
        <w:jc w:val="both"/>
        <w:rPr>
          <w:rFonts w:ascii="Times New Roman" w:eastAsia="Times New Roman" w:hAnsi="Times New Roman" w:cs="Times New Roman"/>
        </w:rPr>
      </w:pPr>
    </w:p>
    <w:p w14:paraId="1089AAD7" w14:textId="77777777" w:rsidR="00BF14CD" w:rsidRPr="00BF14CD" w:rsidRDefault="00BF14CD" w:rsidP="00BF14CD">
      <w:pPr>
        <w:spacing w:after="0"/>
        <w:jc w:val="both"/>
        <w:rPr>
          <w:rFonts w:ascii="Times New Roman" w:eastAsia="Times New Roman" w:hAnsi="Times New Roman" w:cs="Times New Roman"/>
        </w:rPr>
      </w:pPr>
      <w:r w:rsidRPr="00BF14CD">
        <w:rPr>
          <w:rFonts w:ascii="Times New Roman" w:eastAsia="Times New Roman" w:hAnsi="Times New Roman" w:cs="Times New Roman"/>
        </w:rPr>
        <w:t xml:space="preserve">Another area of focus is improving the security features of </w:t>
      </w:r>
      <w:proofErr w:type="spellStart"/>
      <w:r w:rsidRPr="00BF14CD">
        <w:rPr>
          <w:rFonts w:ascii="Times New Roman" w:eastAsia="Times New Roman" w:hAnsi="Times New Roman" w:cs="Times New Roman"/>
        </w:rPr>
        <w:t>DevBox</w:t>
      </w:r>
      <w:proofErr w:type="spellEnd"/>
      <w:r w:rsidRPr="00BF14CD">
        <w:rPr>
          <w:rFonts w:ascii="Times New Roman" w:eastAsia="Times New Roman" w:hAnsi="Times New Roman" w:cs="Times New Roman"/>
        </w:rPr>
        <w:t xml:space="preserve">. As containers become more prevalent in development and production environments, ensuring their security is paramount. Future versions of </w:t>
      </w:r>
      <w:proofErr w:type="spellStart"/>
      <w:r w:rsidRPr="00BF14CD">
        <w:rPr>
          <w:rFonts w:ascii="Times New Roman" w:eastAsia="Times New Roman" w:hAnsi="Times New Roman" w:cs="Times New Roman"/>
        </w:rPr>
        <w:t>DevBox</w:t>
      </w:r>
      <w:proofErr w:type="spellEnd"/>
      <w:r w:rsidRPr="00BF14CD">
        <w:rPr>
          <w:rFonts w:ascii="Times New Roman" w:eastAsia="Times New Roman" w:hAnsi="Times New Roman" w:cs="Times New Roman"/>
        </w:rPr>
        <w:t xml:space="preserve"> could include features such as automated vulnerability scanning, enhanced access controls, and better integration with security tools. These features would help protect development environments from potential threats and ensure that applications are secure from the ground up.</w:t>
      </w:r>
    </w:p>
    <w:p w14:paraId="0C6BBF31" w14:textId="77777777" w:rsidR="00BF14CD" w:rsidRPr="00BF14CD" w:rsidRDefault="00BF14CD" w:rsidP="00BF14CD">
      <w:pPr>
        <w:spacing w:after="0"/>
        <w:jc w:val="both"/>
        <w:rPr>
          <w:rFonts w:ascii="Times New Roman" w:eastAsia="Times New Roman" w:hAnsi="Times New Roman" w:cs="Times New Roman"/>
        </w:rPr>
      </w:pPr>
    </w:p>
    <w:p w14:paraId="1C928069" w14:textId="77777777" w:rsidR="00BF14CD" w:rsidRPr="00BF14CD" w:rsidRDefault="00BF14CD" w:rsidP="00BF14CD">
      <w:pPr>
        <w:spacing w:after="0"/>
        <w:jc w:val="both"/>
        <w:rPr>
          <w:rFonts w:ascii="Times New Roman" w:eastAsia="Times New Roman" w:hAnsi="Times New Roman" w:cs="Times New Roman"/>
        </w:rPr>
      </w:pPr>
      <w:r w:rsidRPr="00BF14CD">
        <w:rPr>
          <w:rFonts w:ascii="Times New Roman" w:eastAsia="Times New Roman" w:hAnsi="Times New Roman" w:cs="Times New Roman"/>
        </w:rPr>
        <w:t xml:space="preserve">Additionally, expanding the support for more technology stacks and development tools would make </w:t>
      </w:r>
      <w:proofErr w:type="spellStart"/>
      <w:r w:rsidRPr="00BF14CD">
        <w:rPr>
          <w:rFonts w:ascii="Times New Roman" w:eastAsia="Times New Roman" w:hAnsi="Times New Roman" w:cs="Times New Roman"/>
        </w:rPr>
        <w:t>DevBox</w:t>
      </w:r>
      <w:proofErr w:type="spellEnd"/>
      <w:r w:rsidRPr="00BF14CD">
        <w:rPr>
          <w:rFonts w:ascii="Times New Roman" w:eastAsia="Times New Roman" w:hAnsi="Times New Roman" w:cs="Times New Roman"/>
        </w:rPr>
        <w:t xml:space="preserve"> even more versatile. By incorporating support for emerging technologies and frameworks, </w:t>
      </w:r>
      <w:proofErr w:type="spellStart"/>
      <w:r w:rsidRPr="00BF14CD">
        <w:rPr>
          <w:rFonts w:ascii="Times New Roman" w:eastAsia="Times New Roman" w:hAnsi="Times New Roman" w:cs="Times New Roman"/>
        </w:rPr>
        <w:t>DevBox</w:t>
      </w:r>
      <w:proofErr w:type="spellEnd"/>
      <w:r w:rsidRPr="00BF14CD">
        <w:rPr>
          <w:rFonts w:ascii="Times New Roman" w:eastAsia="Times New Roman" w:hAnsi="Times New Roman" w:cs="Times New Roman"/>
        </w:rPr>
        <w:t xml:space="preserve"> can stay relevant and cater to a wider range of development scenarios. This includes integrating with new languages, development tools, and cloud platforms, making it easier for developers to adopt and use </w:t>
      </w:r>
      <w:proofErr w:type="spellStart"/>
      <w:r w:rsidRPr="00BF14CD">
        <w:rPr>
          <w:rFonts w:ascii="Times New Roman" w:eastAsia="Times New Roman" w:hAnsi="Times New Roman" w:cs="Times New Roman"/>
        </w:rPr>
        <w:t>DevBox</w:t>
      </w:r>
      <w:proofErr w:type="spellEnd"/>
      <w:r w:rsidRPr="00BF14CD">
        <w:rPr>
          <w:rFonts w:ascii="Times New Roman" w:eastAsia="Times New Roman" w:hAnsi="Times New Roman" w:cs="Times New Roman"/>
        </w:rPr>
        <w:t xml:space="preserve"> in their projects.</w:t>
      </w:r>
    </w:p>
    <w:p w14:paraId="3B550C2B" w14:textId="77777777" w:rsidR="00BF14CD" w:rsidRPr="00BF14CD" w:rsidRDefault="00BF14CD" w:rsidP="00BF14CD">
      <w:pPr>
        <w:spacing w:after="0"/>
        <w:jc w:val="both"/>
        <w:rPr>
          <w:rFonts w:ascii="Times New Roman" w:eastAsia="Times New Roman" w:hAnsi="Times New Roman" w:cs="Times New Roman"/>
        </w:rPr>
      </w:pPr>
    </w:p>
    <w:p w14:paraId="221A2409" w14:textId="48C0A729" w:rsidR="00453AB2" w:rsidRDefault="00BF14CD" w:rsidP="00BF14CD">
      <w:pPr>
        <w:spacing w:after="0"/>
        <w:jc w:val="both"/>
        <w:rPr>
          <w:rFonts w:ascii="Times New Roman" w:eastAsia="Times New Roman" w:hAnsi="Times New Roman" w:cs="Times New Roman"/>
        </w:rPr>
      </w:pPr>
      <w:r w:rsidRPr="00BF14CD">
        <w:rPr>
          <w:rFonts w:ascii="Times New Roman" w:eastAsia="Times New Roman" w:hAnsi="Times New Roman" w:cs="Times New Roman"/>
        </w:rPr>
        <w:t xml:space="preserve">User feedback will continue to play a crucial role in shaping the future of </w:t>
      </w:r>
      <w:proofErr w:type="spellStart"/>
      <w:r w:rsidRPr="00BF14CD">
        <w:rPr>
          <w:rFonts w:ascii="Times New Roman" w:eastAsia="Times New Roman" w:hAnsi="Times New Roman" w:cs="Times New Roman"/>
        </w:rPr>
        <w:t>DevBox</w:t>
      </w:r>
      <w:proofErr w:type="spellEnd"/>
      <w:r w:rsidRPr="00BF14CD">
        <w:rPr>
          <w:rFonts w:ascii="Times New Roman" w:eastAsia="Times New Roman" w:hAnsi="Times New Roman" w:cs="Times New Roman"/>
        </w:rPr>
        <w:t xml:space="preserve">. By actively engaging with the developer community and incorporating their suggestions, </w:t>
      </w:r>
      <w:proofErr w:type="spellStart"/>
      <w:r w:rsidRPr="00BF14CD">
        <w:rPr>
          <w:rFonts w:ascii="Times New Roman" w:eastAsia="Times New Roman" w:hAnsi="Times New Roman" w:cs="Times New Roman"/>
        </w:rPr>
        <w:t>DevBox</w:t>
      </w:r>
      <w:proofErr w:type="spellEnd"/>
      <w:r w:rsidRPr="00BF14CD">
        <w:rPr>
          <w:rFonts w:ascii="Times New Roman" w:eastAsia="Times New Roman" w:hAnsi="Times New Roman" w:cs="Times New Roman"/>
        </w:rPr>
        <w:t xml:space="preserve"> can ensure that it meets the evolving needs of its users. This iterative approach to development will help </w:t>
      </w:r>
      <w:proofErr w:type="spellStart"/>
      <w:r w:rsidRPr="00BF14CD">
        <w:rPr>
          <w:rFonts w:ascii="Times New Roman" w:eastAsia="Times New Roman" w:hAnsi="Times New Roman" w:cs="Times New Roman"/>
        </w:rPr>
        <w:t>DevBox</w:t>
      </w:r>
      <w:proofErr w:type="spellEnd"/>
      <w:r w:rsidRPr="00BF14CD">
        <w:rPr>
          <w:rFonts w:ascii="Times New Roman" w:eastAsia="Times New Roman" w:hAnsi="Times New Roman" w:cs="Times New Roman"/>
        </w:rPr>
        <w:t xml:space="preserve"> remain</w:t>
      </w:r>
    </w:p>
    <w:p w14:paraId="5FE5223E" w14:textId="1A758E68" w:rsidR="00453AB2" w:rsidRDefault="00453AB2">
      <w:pPr>
        <w:spacing w:after="0"/>
        <w:jc w:val="both"/>
        <w:rPr>
          <w:rFonts w:ascii="Times New Roman" w:eastAsia="Times New Roman" w:hAnsi="Times New Roman" w:cs="Times New Roman"/>
        </w:rPr>
      </w:pPr>
    </w:p>
    <w:p w14:paraId="745F8E78" w14:textId="23577B2B" w:rsidR="00453AB2" w:rsidRDefault="00453AB2">
      <w:pPr>
        <w:spacing w:after="0"/>
        <w:jc w:val="both"/>
        <w:rPr>
          <w:rFonts w:ascii="Times New Roman" w:eastAsia="Times New Roman" w:hAnsi="Times New Roman" w:cs="Times New Roman"/>
        </w:rPr>
      </w:pPr>
    </w:p>
    <w:p w14:paraId="51E00046" w14:textId="77777777" w:rsidR="00BF14CD" w:rsidRDefault="00BF14CD">
      <w:pPr>
        <w:spacing w:after="0"/>
        <w:jc w:val="both"/>
        <w:rPr>
          <w:rFonts w:ascii="Times New Roman" w:eastAsia="Times New Roman" w:hAnsi="Times New Roman" w:cs="Times New Roman"/>
        </w:rPr>
      </w:pPr>
    </w:p>
    <w:p w14:paraId="1685EC12" w14:textId="77777777" w:rsidR="00BF14CD" w:rsidRDefault="00BF14CD">
      <w:pPr>
        <w:spacing w:after="0"/>
        <w:jc w:val="both"/>
        <w:rPr>
          <w:rFonts w:ascii="Times New Roman" w:eastAsia="Times New Roman" w:hAnsi="Times New Roman" w:cs="Times New Roman"/>
        </w:rPr>
      </w:pPr>
    </w:p>
    <w:p w14:paraId="5F33B6B2" w14:textId="77777777" w:rsidR="00BF14CD" w:rsidRDefault="00BF14CD">
      <w:pPr>
        <w:spacing w:after="0"/>
        <w:jc w:val="both"/>
        <w:rPr>
          <w:rFonts w:ascii="Times New Roman" w:eastAsia="Times New Roman" w:hAnsi="Times New Roman" w:cs="Times New Roman"/>
        </w:rPr>
      </w:pPr>
    </w:p>
    <w:p w14:paraId="0FC77E7A" w14:textId="42F9AF01" w:rsidR="00BF14CD" w:rsidRDefault="00BF14CD">
      <w:pPr>
        <w:spacing w:after="0"/>
        <w:jc w:val="both"/>
        <w:rPr>
          <w:rFonts w:ascii="Times New Roman" w:eastAsia="Times New Roman" w:hAnsi="Times New Roman" w:cs="Times New Roman"/>
          <w:b/>
          <w:bCs/>
          <w:sz w:val="28"/>
          <w:szCs w:val="28"/>
        </w:rPr>
      </w:pPr>
      <w:r w:rsidRPr="00BF14CD">
        <w:rPr>
          <w:rFonts w:ascii="Times New Roman" w:eastAsia="Times New Roman" w:hAnsi="Times New Roman" w:cs="Times New Roman"/>
          <w:b/>
          <w:bCs/>
          <w:sz w:val="28"/>
          <w:szCs w:val="28"/>
        </w:rPr>
        <w:t>References</w:t>
      </w:r>
    </w:p>
    <w:p w14:paraId="4039DD8D" w14:textId="390D1080" w:rsidR="00BF14CD" w:rsidRDefault="00BF14CD" w:rsidP="00BF14CD">
      <w:pPr>
        <w:pStyle w:val="ListParagraph"/>
        <w:numPr>
          <w:ilvl w:val="0"/>
          <w:numId w:val="1"/>
        </w:numPr>
        <w:spacing w:after="0"/>
        <w:jc w:val="both"/>
        <w:rPr>
          <w:rFonts w:ascii="Times New Roman" w:eastAsia="Times New Roman" w:hAnsi="Times New Roman" w:cs="Times New Roman"/>
          <w:b/>
          <w:bCs/>
          <w:sz w:val="28"/>
          <w:szCs w:val="28"/>
        </w:rPr>
      </w:pPr>
      <w:proofErr w:type="spellStart"/>
      <w:r w:rsidRPr="00BF14CD">
        <w:rPr>
          <w:rFonts w:ascii="Times New Roman" w:eastAsia="Times New Roman" w:hAnsi="Times New Roman" w:cs="Times New Roman"/>
          <w:b/>
          <w:bCs/>
          <w:sz w:val="28"/>
          <w:szCs w:val="28"/>
        </w:rPr>
        <w:t>Jetify</w:t>
      </w:r>
      <w:proofErr w:type="spellEnd"/>
      <w:r w:rsidRPr="00BF14CD">
        <w:rPr>
          <w:rFonts w:ascii="Times New Roman" w:eastAsia="Times New Roman" w:hAnsi="Times New Roman" w:cs="Times New Roman"/>
          <w:b/>
          <w:bCs/>
          <w:sz w:val="28"/>
          <w:szCs w:val="28"/>
        </w:rPr>
        <w:t xml:space="preserve"> </w:t>
      </w:r>
      <w:proofErr w:type="spellStart"/>
      <w:r w:rsidRPr="00BF14CD">
        <w:rPr>
          <w:rFonts w:ascii="Times New Roman" w:eastAsia="Times New Roman" w:hAnsi="Times New Roman" w:cs="Times New Roman"/>
          <w:b/>
          <w:bCs/>
          <w:sz w:val="28"/>
          <w:szCs w:val="28"/>
        </w:rPr>
        <w:t>DevBox</w:t>
      </w:r>
      <w:proofErr w:type="spellEnd"/>
      <w:r w:rsidRPr="00BF14CD">
        <w:rPr>
          <w:rFonts w:ascii="Times New Roman" w:eastAsia="Times New Roman" w:hAnsi="Times New Roman" w:cs="Times New Roman"/>
          <w:b/>
          <w:bCs/>
          <w:sz w:val="28"/>
          <w:szCs w:val="28"/>
        </w:rPr>
        <w:t xml:space="preserve"> Documentation</w:t>
      </w:r>
    </w:p>
    <w:p w14:paraId="072412E9" w14:textId="0C5DC6BE" w:rsidR="00BF14CD" w:rsidRDefault="00BF14CD" w:rsidP="00BF14CD">
      <w:pPr>
        <w:pStyle w:val="ListParagraph"/>
        <w:numPr>
          <w:ilvl w:val="0"/>
          <w:numId w:val="1"/>
        </w:numPr>
        <w:spacing w:after="0"/>
        <w:jc w:val="both"/>
        <w:rPr>
          <w:rFonts w:ascii="Times New Roman" w:eastAsia="Times New Roman" w:hAnsi="Times New Roman" w:cs="Times New Roman"/>
          <w:b/>
          <w:bCs/>
          <w:sz w:val="28"/>
          <w:szCs w:val="28"/>
        </w:rPr>
      </w:pPr>
      <w:r w:rsidRPr="00BF14CD">
        <w:rPr>
          <w:rFonts w:ascii="Times New Roman" w:eastAsia="Times New Roman" w:hAnsi="Times New Roman" w:cs="Times New Roman"/>
          <w:b/>
          <w:bCs/>
          <w:sz w:val="28"/>
          <w:szCs w:val="28"/>
        </w:rPr>
        <w:t>Go Packages Documentation</w:t>
      </w:r>
    </w:p>
    <w:p w14:paraId="43904DF6" w14:textId="2AD5411B" w:rsidR="00BF14CD" w:rsidRDefault="00483A77" w:rsidP="00BF14CD">
      <w:pPr>
        <w:pStyle w:val="ListParagraph"/>
        <w:numPr>
          <w:ilvl w:val="0"/>
          <w:numId w:val="1"/>
        </w:numPr>
        <w:spacing w:after="0"/>
        <w:jc w:val="both"/>
        <w:rPr>
          <w:rFonts w:ascii="Times New Roman" w:eastAsia="Times New Roman" w:hAnsi="Times New Roman" w:cs="Times New Roman"/>
          <w:b/>
          <w:bCs/>
          <w:sz w:val="28"/>
          <w:szCs w:val="28"/>
        </w:rPr>
      </w:pPr>
      <w:proofErr w:type="spellStart"/>
      <w:r w:rsidRPr="00483A77">
        <w:rPr>
          <w:rFonts w:ascii="Times New Roman" w:eastAsia="Times New Roman" w:hAnsi="Times New Roman" w:cs="Times New Roman"/>
          <w:b/>
          <w:bCs/>
          <w:sz w:val="28"/>
          <w:szCs w:val="28"/>
        </w:rPr>
        <w:t>Jetify</w:t>
      </w:r>
      <w:proofErr w:type="spellEnd"/>
      <w:r w:rsidRPr="00483A77">
        <w:rPr>
          <w:rFonts w:ascii="Times New Roman" w:eastAsia="Times New Roman" w:hAnsi="Times New Roman" w:cs="Times New Roman"/>
          <w:b/>
          <w:bCs/>
          <w:sz w:val="28"/>
          <w:szCs w:val="28"/>
        </w:rPr>
        <w:t xml:space="preserve"> Cloud and </w:t>
      </w:r>
      <w:proofErr w:type="spellStart"/>
      <w:r w:rsidRPr="00483A77">
        <w:rPr>
          <w:rFonts w:ascii="Times New Roman" w:eastAsia="Times New Roman" w:hAnsi="Times New Roman" w:cs="Times New Roman"/>
          <w:b/>
          <w:bCs/>
          <w:sz w:val="28"/>
          <w:szCs w:val="28"/>
        </w:rPr>
        <w:t>DevBox</w:t>
      </w:r>
      <w:proofErr w:type="spellEnd"/>
    </w:p>
    <w:p w14:paraId="67669FD1" w14:textId="137B6398" w:rsidR="00BF14CD" w:rsidRPr="00BF14CD" w:rsidRDefault="00483A77">
      <w:pPr>
        <w:spacing w:after="0"/>
        <w:jc w:val="both"/>
        <w:rPr>
          <w:rFonts w:ascii="Times New Roman" w:eastAsia="Times New Roman" w:hAnsi="Times New Roman" w:cs="Times New Roman"/>
          <w:b/>
          <w:bCs/>
          <w:sz w:val="28"/>
          <w:szCs w:val="28"/>
        </w:rPr>
      </w:pPr>
      <w:r>
        <w:rPr>
          <w:noProof/>
        </w:rPr>
        <w:drawing>
          <wp:anchor distT="0" distB="0" distL="0" distR="0" simplePos="0" relativeHeight="251662336" behindDoc="1" locked="0" layoutInCell="1" hidden="0" allowOverlap="1" wp14:anchorId="43942A30" wp14:editId="7BB8B5FC">
            <wp:simplePos x="0" y="0"/>
            <wp:positionH relativeFrom="margin">
              <wp:posOffset>52070</wp:posOffset>
            </wp:positionH>
            <wp:positionV relativeFrom="paragraph">
              <wp:posOffset>776605</wp:posOffset>
            </wp:positionV>
            <wp:extent cx="5487573" cy="5792438"/>
            <wp:effectExtent l="0" t="0" r="0" b="0"/>
            <wp:wrapNone/>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487573" cy="5792438"/>
                    </a:xfrm>
                    <a:prstGeom prst="rect">
                      <a:avLst/>
                    </a:prstGeom>
                    <a:ln/>
                  </pic:spPr>
                </pic:pic>
              </a:graphicData>
            </a:graphic>
          </wp:anchor>
        </w:drawing>
      </w:r>
    </w:p>
    <w:tbl>
      <w:tblPr>
        <w:tblStyle w:val="a0"/>
        <w:tblW w:w="10065" w:type="dxa"/>
        <w:tblInd w:w="-510" w:type="dxa"/>
        <w:tblBorders>
          <w:top w:val="nil"/>
          <w:left w:val="nil"/>
          <w:bottom w:val="nil"/>
          <w:right w:val="nil"/>
          <w:insideH w:val="nil"/>
          <w:insideV w:val="nil"/>
        </w:tblBorders>
        <w:tblLayout w:type="fixed"/>
        <w:tblLook w:val="0600" w:firstRow="0" w:lastRow="0" w:firstColumn="0" w:lastColumn="0" w:noHBand="1" w:noVBand="1"/>
      </w:tblPr>
      <w:tblGrid>
        <w:gridCol w:w="2010"/>
        <w:gridCol w:w="1425"/>
        <w:gridCol w:w="1860"/>
        <w:gridCol w:w="1740"/>
        <w:gridCol w:w="3030"/>
      </w:tblGrid>
      <w:tr w:rsidR="00453AB2" w14:paraId="473407C7" w14:textId="77777777">
        <w:trPr>
          <w:trHeight w:val="1523"/>
        </w:trPr>
        <w:tc>
          <w:tcPr>
            <w:tcW w:w="2010" w:type="dxa"/>
            <w:tcBorders>
              <w:top w:val="single" w:sz="12" w:space="0" w:color="000000"/>
              <w:left w:val="single" w:sz="12" w:space="0" w:color="000000"/>
              <w:bottom w:val="single" w:sz="12" w:space="0" w:color="000000"/>
              <w:right w:val="nil"/>
            </w:tcBorders>
            <w:tcMar>
              <w:top w:w="0" w:type="dxa"/>
              <w:left w:w="100" w:type="dxa"/>
              <w:bottom w:w="0" w:type="dxa"/>
              <w:right w:w="100" w:type="dxa"/>
            </w:tcMar>
          </w:tcPr>
          <w:p w14:paraId="10E98BA8" w14:textId="77777777" w:rsidR="00453AB2" w:rsidRDefault="00000000">
            <w:pPr>
              <w:spacing w:before="240" w:after="240"/>
              <w:ind w:left="-4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Correction Parameters</w:t>
            </w:r>
          </w:p>
        </w:tc>
        <w:tc>
          <w:tcPr>
            <w:tcW w:w="1425" w:type="dxa"/>
            <w:tcBorders>
              <w:top w:val="single" w:sz="12" w:space="0" w:color="000000"/>
              <w:left w:val="single" w:sz="12" w:space="0" w:color="000000"/>
              <w:bottom w:val="single" w:sz="12" w:space="0" w:color="000000"/>
              <w:right w:val="nil"/>
            </w:tcBorders>
            <w:tcMar>
              <w:top w:w="0" w:type="dxa"/>
              <w:left w:w="100" w:type="dxa"/>
              <w:bottom w:w="0" w:type="dxa"/>
              <w:right w:w="100" w:type="dxa"/>
            </w:tcMar>
          </w:tcPr>
          <w:p w14:paraId="6A9F5B75" w14:textId="77777777" w:rsidR="00453AB2" w:rsidRDefault="00000000">
            <w:pPr>
              <w:spacing w:before="240" w:after="240"/>
              <w:ind w:left="-4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Formative Assessment [40%]</w:t>
            </w:r>
          </w:p>
        </w:tc>
        <w:tc>
          <w:tcPr>
            <w:tcW w:w="1860" w:type="dxa"/>
            <w:tcBorders>
              <w:top w:val="single" w:sz="12" w:space="0" w:color="000000"/>
              <w:left w:val="single" w:sz="12" w:space="0" w:color="000000"/>
              <w:bottom w:val="single" w:sz="12" w:space="0" w:color="000000"/>
              <w:right w:val="nil"/>
            </w:tcBorders>
            <w:tcMar>
              <w:top w:w="0" w:type="dxa"/>
              <w:left w:w="100" w:type="dxa"/>
              <w:bottom w:w="0" w:type="dxa"/>
              <w:right w:w="100" w:type="dxa"/>
            </w:tcMar>
          </w:tcPr>
          <w:p w14:paraId="7E8496E1" w14:textId="77777777" w:rsidR="00453AB2" w:rsidRDefault="00000000">
            <w:pPr>
              <w:spacing w:before="240" w:after="240"/>
              <w:ind w:left="-4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Timely completion of Practical [ 40%]</w:t>
            </w:r>
          </w:p>
        </w:tc>
        <w:tc>
          <w:tcPr>
            <w:tcW w:w="1740" w:type="dxa"/>
            <w:tcBorders>
              <w:top w:val="single" w:sz="12" w:space="0" w:color="000000"/>
              <w:left w:val="single" w:sz="12" w:space="0" w:color="000000"/>
              <w:bottom w:val="single" w:sz="12" w:space="0" w:color="000000"/>
              <w:right w:val="nil"/>
            </w:tcBorders>
            <w:tcMar>
              <w:top w:w="0" w:type="dxa"/>
              <w:left w:w="100" w:type="dxa"/>
              <w:bottom w:w="0" w:type="dxa"/>
              <w:right w:w="100" w:type="dxa"/>
            </w:tcMar>
          </w:tcPr>
          <w:p w14:paraId="3F9D2DD9" w14:textId="0E8C63BA" w:rsidR="00453AB2" w:rsidRDefault="00000000">
            <w:pPr>
              <w:spacing w:before="240" w:after="240"/>
              <w:ind w:left="-4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Attendance / Learning Attitude [20%]</w:t>
            </w:r>
          </w:p>
        </w:tc>
        <w:tc>
          <w:tcPr>
            <w:tcW w:w="3030" w:type="dxa"/>
            <w:vMerge w:val="restart"/>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0BF4BE45" w14:textId="77777777" w:rsidR="00453AB2" w:rsidRDefault="00000000">
            <w:pPr>
              <w:spacing w:before="240" w:after="240"/>
              <w:ind w:left="-4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453AB2" w14:paraId="0914C3C1" w14:textId="77777777">
        <w:trPr>
          <w:trHeight w:val="1050"/>
        </w:trPr>
        <w:tc>
          <w:tcPr>
            <w:tcW w:w="2010" w:type="dxa"/>
            <w:tcBorders>
              <w:top w:val="nil"/>
              <w:left w:val="single" w:sz="12" w:space="0" w:color="000000"/>
              <w:bottom w:val="single" w:sz="12" w:space="0" w:color="000000"/>
              <w:right w:val="nil"/>
            </w:tcBorders>
            <w:tcMar>
              <w:top w:w="0" w:type="dxa"/>
              <w:left w:w="100" w:type="dxa"/>
              <w:bottom w:w="0" w:type="dxa"/>
              <w:right w:w="100" w:type="dxa"/>
            </w:tcMar>
          </w:tcPr>
          <w:p w14:paraId="321B254D" w14:textId="77777777" w:rsidR="00453AB2" w:rsidRDefault="00000000">
            <w:pPr>
              <w:spacing w:before="240" w:after="240"/>
              <w:ind w:left="-4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Marks obtained</w:t>
            </w:r>
          </w:p>
        </w:tc>
        <w:tc>
          <w:tcPr>
            <w:tcW w:w="1425" w:type="dxa"/>
            <w:tcBorders>
              <w:top w:val="nil"/>
              <w:left w:val="single" w:sz="12" w:space="0" w:color="000000"/>
              <w:bottom w:val="single" w:sz="12" w:space="0" w:color="000000"/>
              <w:right w:val="nil"/>
            </w:tcBorders>
            <w:tcMar>
              <w:top w:w="0" w:type="dxa"/>
              <w:left w:w="100" w:type="dxa"/>
              <w:bottom w:w="0" w:type="dxa"/>
              <w:right w:w="100" w:type="dxa"/>
            </w:tcMar>
          </w:tcPr>
          <w:p w14:paraId="5672C3CD" w14:textId="77777777" w:rsidR="00453AB2" w:rsidRDefault="00000000">
            <w:pPr>
              <w:spacing w:before="240" w:after="240"/>
              <w:ind w:left="-4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860" w:type="dxa"/>
            <w:tcBorders>
              <w:top w:val="nil"/>
              <w:left w:val="single" w:sz="12" w:space="0" w:color="000000"/>
              <w:bottom w:val="single" w:sz="12" w:space="0" w:color="000000"/>
              <w:right w:val="nil"/>
            </w:tcBorders>
            <w:tcMar>
              <w:top w:w="0" w:type="dxa"/>
              <w:left w:w="100" w:type="dxa"/>
              <w:bottom w:w="0" w:type="dxa"/>
              <w:right w:w="100" w:type="dxa"/>
            </w:tcMar>
          </w:tcPr>
          <w:p w14:paraId="0BCE7E98" w14:textId="77777777" w:rsidR="00453AB2" w:rsidRDefault="00000000">
            <w:pPr>
              <w:spacing w:before="240" w:after="240"/>
              <w:ind w:left="-4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40" w:type="dxa"/>
            <w:tcBorders>
              <w:top w:val="nil"/>
              <w:left w:val="single" w:sz="12" w:space="0" w:color="000000"/>
              <w:bottom w:val="single" w:sz="12" w:space="0" w:color="000000"/>
              <w:right w:val="nil"/>
            </w:tcBorders>
            <w:tcMar>
              <w:top w:w="0" w:type="dxa"/>
              <w:left w:w="100" w:type="dxa"/>
              <w:bottom w:w="0" w:type="dxa"/>
              <w:right w:w="100" w:type="dxa"/>
            </w:tcMar>
          </w:tcPr>
          <w:p w14:paraId="0BDB4F02" w14:textId="74F34EE4" w:rsidR="00453AB2" w:rsidRDefault="00000000">
            <w:pPr>
              <w:spacing w:before="240" w:after="240"/>
              <w:ind w:left="-4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030" w:type="dxa"/>
            <w:vMerge/>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7772C5A2" w14:textId="77777777" w:rsidR="00453AB2" w:rsidRDefault="00453AB2">
            <w:pPr>
              <w:spacing w:after="0"/>
              <w:ind w:left="-460"/>
              <w:jc w:val="both"/>
              <w:rPr>
                <w:rFonts w:ascii="Times New Roman" w:eastAsia="Times New Roman" w:hAnsi="Times New Roman" w:cs="Times New Roman"/>
              </w:rPr>
            </w:pPr>
          </w:p>
        </w:tc>
      </w:tr>
    </w:tbl>
    <w:p w14:paraId="7CA665CD" w14:textId="5798943A" w:rsidR="00453AB2" w:rsidRDefault="00000000">
      <w:pPr>
        <w:spacing w:before="240" w:after="240"/>
        <w:jc w:val="both"/>
      </w:pPr>
      <w:r>
        <w:t xml:space="preserve"> </w:t>
      </w:r>
    </w:p>
    <w:p w14:paraId="169C6D80" w14:textId="77777777" w:rsidR="00453AB2" w:rsidRDefault="00453AB2">
      <w:pPr>
        <w:spacing w:after="0"/>
        <w:jc w:val="both"/>
        <w:rPr>
          <w:rFonts w:ascii="Times New Roman" w:eastAsia="Times New Roman" w:hAnsi="Times New Roman" w:cs="Times New Roman"/>
        </w:rPr>
      </w:pPr>
    </w:p>
    <w:sectPr w:rsidR="00453AB2">
      <w:headerReference w:type="default" r:id="rId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9F9422" w14:textId="77777777" w:rsidR="001D55CC" w:rsidRDefault="001D55CC">
      <w:pPr>
        <w:spacing w:after="0" w:line="240" w:lineRule="auto"/>
      </w:pPr>
      <w:r>
        <w:separator/>
      </w:r>
    </w:p>
  </w:endnote>
  <w:endnote w:type="continuationSeparator" w:id="0">
    <w:p w14:paraId="020DAE2F" w14:textId="77777777" w:rsidR="001D55CC" w:rsidRDefault="001D5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E2709588-4C13-4FBD-830D-4F8D33D5F72C}"/>
    <w:embedBold r:id="rId2" w:fontKey="{AE2986C9-BE16-4169-BA83-32AADB91413E}"/>
  </w:font>
  <w:font w:name="Georgia">
    <w:panose1 w:val="02040502050405020303"/>
    <w:charset w:val="00"/>
    <w:family w:val="roman"/>
    <w:pitch w:val="variable"/>
    <w:sig w:usb0="00000287" w:usb1="00000000" w:usb2="00000000" w:usb3="00000000" w:csb0="0000009F" w:csb1="00000000"/>
    <w:embedRegular r:id="rId3" w:fontKey="{6C9D907E-B891-4D0A-9AAE-502CC1ECF3B7}"/>
    <w:embedItalic r:id="rId4" w:fontKey="{BD51C9FC-4D29-4D81-B401-B3215EB1CA31}"/>
  </w:font>
  <w:font w:name="Cambria">
    <w:panose1 w:val="02040503050406030204"/>
    <w:charset w:val="00"/>
    <w:family w:val="roman"/>
    <w:pitch w:val="variable"/>
    <w:sig w:usb0="E00006FF" w:usb1="420024FF" w:usb2="02000000" w:usb3="00000000" w:csb0="0000019F" w:csb1="00000000"/>
    <w:embedRegular r:id="rId5" w:fontKey="{CF256094-16B9-46B1-B1CC-91764263729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0F3910" w14:textId="77777777" w:rsidR="001D55CC" w:rsidRDefault="001D55CC">
      <w:pPr>
        <w:spacing w:after="0" w:line="240" w:lineRule="auto"/>
      </w:pPr>
      <w:r>
        <w:separator/>
      </w:r>
    </w:p>
  </w:footnote>
  <w:footnote w:type="continuationSeparator" w:id="0">
    <w:p w14:paraId="7A93D684" w14:textId="77777777" w:rsidR="001D55CC" w:rsidRDefault="001D55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FEA972" w14:textId="77777777" w:rsidR="00453AB2" w:rsidRDefault="00000000">
    <w:pPr>
      <w:pBdr>
        <w:top w:val="nil"/>
        <w:left w:val="nil"/>
        <w:bottom w:val="nil"/>
        <w:right w:val="nil"/>
        <w:between w:val="nil"/>
      </w:pBdr>
      <w:tabs>
        <w:tab w:val="center" w:pos="4513"/>
        <w:tab w:val="right" w:pos="9026"/>
      </w:tabs>
      <w:spacing w:after="0" w:line="240" w:lineRule="auto"/>
      <w:rPr>
        <w:color w:val="000000"/>
      </w:rPr>
    </w:pPr>
    <w:r>
      <w:rPr>
        <w:noProof/>
        <w:color w:val="000000"/>
      </w:rPr>
      <w:drawing>
        <wp:anchor distT="0" distB="0" distL="0" distR="0" simplePos="0" relativeHeight="251658240" behindDoc="1" locked="0" layoutInCell="1" hidden="0" allowOverlap="1" wp14:anchorId="72502800" wp14:editId="081B7ED7">
          <wp:simplePos x="0" y="0"/>
          <wp:positionH relativeFrom="margin">
            <wp:align>right</wp:align>
          </wp:positionH>
          <wp:positionV relativeFrom="topMargin">
            <wp:align>bottom</wp:align>
          </wp:positionV>
          <wp:extent cx="5731510" cy="746125"/>
          <wp:effectExtent l="0" t="0" r="0" b="0"/>
          <wp:wrapNone/>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5731510" cy="746125"/>
                  </a:xfrm>
                  <a:prstGeom prst="rect">
                    <a:avLst/>
                  </a:prstGeom>
                  <a:ln/>
                </pic:spPr>
              </pic:pic>
            </a:graphicData>
          </a:graphic>
        </wp:anchor>
      </w:drawing>
    </w:r>
  </w:p>
  <w:p w14:paraId="4CB74232" w14:textId="77777777" w:rsidR="00453AB2" w:rsidRDefault="00453AB2">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C786786"/>
    <w:multiLevelType w:val="hybridMultilevel"/>
    <w:tmpl w:val="A22A90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102118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3AB2"/>
    <w:rsid w:val="00040D70"/>
    <w:rsid w:val="001D55CC"/>
    <w:rsid w:val="00453AB2"/>
    <w:rsid w:val="00483A77"/>
    <w:rsid w:val="004A6396"/>
    <w:rsid w:val="00581DEA"/>
    <w:rsid w:val="0078768F"/>
    <w:rsid w:val="00BF14CD"/>
    <w:rsid w:val="00D00A53"/>
    <w:rsid w:val="00F177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70ED1C"/>
  <w15:docId w15:val="{1B0BF5E4-7F78-49EA-BE1F-A553C0AF8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F14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5540527">
      <w:bodyDiv w:val="1"/>
      <w:marLeft w:val="0"/>
      <w:marRight w:val="0"/>
      <w:marTop w:val="0"/>
      <w:marBottom w:val="0"/>
      <w:divBdr>
        <w:top w:val="none" w:sz="0" w:space="0" w:color="auto"/>
        <w:left w:val="none" w:sz="0" w:space="0" w:color="auto"/>
        <w:bottom w:val="none" w:sz="0" w:space="0" w:color="auto"/>
        <w:right w:val="none" w:sz="0" w:space="0" w:color="auto"/>
      </w:divBdr>
    </w:div>
    <w:div w:id="15980579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7</Pages>
  <Words>1953</Words>
  <Characters>11902</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Lakshya</dc:creator>
  <cp:lastModifiedBy>Lakshya Singh</cp:lastModifiedBy>
  <cp:revision>4</cp:revision>
  <dcterms:created xsi:type="dcterms:W3CDTF">2024-07-22T11:37:00Z</dcterms:created>
  <dcterms:modified xsi:type="dcterms:W3CDTF">2024-07-22T12:25:00Z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486597125f518eb463e5a5c91790eb4d34557ee348841a9cd6ec445260fc5319</vt:lpwstr>
  </property>
</Properties>
</file>