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line="360" w:lineRule="auto" w:after="240"/>
      </w:pPr>
      <w:r>
        <w:rPr>
          <w:rFonts w:ascii="Times New Roman" w:hAnsi="Times New Roman"/>
          <w:sz w:val="32"/>
          <w:szCs w:val="32"/>
          <w:b/>
          <w:bCs/>
          <w:u w:val="single"/>
        </w:rPr>
        <w:t xml:space="preserve">CERTIFICATE OF TECHNICAL TRAINING</w:t>
      </w:r>
    </w:p>
    <w:tbl>
      <w:tblPr>
        <w:tblW w:w="9400" w:type="dxa"/>
        <w:tblBorders>
          <w:top w:val="double" w:sz="18"/>
          <w:left w:val="double" w:sz="18"/>
          <w:bottom w:val="double" w:sz="18"/>
          <w:right w:val="double" w:sz="18"/>
        </w:tblBorders>
        <w:tblCellMar>
          <w:top w:w="300" w:type="dxa"/>
          <w:left w:w="300" w:type="dxa"/>
          <w:bottom w:w="300" w:type="dxa"/>
          <w:right w:w="300" w:type="dxa"/>
        </w:tblCellMar>
      </w:tblPr>
      <w:tr>
        <w:tc>
          <w:p>
            <w:pPr>
              <w:jc w:val="center"/>
              <w:spacing w:line="360" w:lineRule="auto" w:after="60"/>
            </w:pPr>
            <w:r>
              <w:rPr>
                <w:rFonts w:ascii="Times New Roman" w:hAnsi="Times New Roman"/>
                <w:sz w:val="28"/>
                <w:szCs w:val="28"/>
                <w:b/>
                <w:bCs/>
              </w:rPr>
              <w:t xml:space="preserve">INSTITUTE OF MANAGEMENT STUDIES, NOIDA</w:t>
            </w:r>
          </w:p>
          <w:p>
            <w:pPr>
              <w:jc w:val="center"/>
              <w:spacing w:line="360" w:lineRule="auto" w:after="200"/>
            </w:pPr>
            <w:r>
              <w:rPr>
                <w:rFonts w:ascii="Times New Roman" w:hAnsi="Times New Roman"/>
                <w:sz w:val="22"/>
                <w:szCs w:val="22"/>
                <w:i/>
                <w:iCs/>
              </w:rPr>
              <w:t xml:space="preserve">Affiliated to Chaudhary Charan Singh University, Meerut</w:t>
            </w:r>
          </w:p>
          <w:p>
            <w:pPr>
              <w:jc w:val="center"/>
              <w:spacing w:line="360" w:lineRule="auto" w:after="12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This is to certify that</w:t>
            </w:r>
          </w:p>
          <w:p>
            <w:pPr>
              <w:jc w:val="center"/>
              <w:spacing w:line="360" w:lineRule="auto" w:after="80"/>
            </w:pPr>
            <w:r>
              <w:rPr>
                <w:rFonts w:ascii="Times New Roman" w:hAnsi="Times New Roman"/>
                <w:sz w:val="36"/>
                <w:szCs w:val="36"/>
                <w:b/>
                <w:bCs/>
                <w:u w:val="single"/>
              </w:rPr>
              <w:t xml:space="preserve">LAKSHYA SINGH</w:t>
            </w:r>
          </w:p>
          <w:p>
            <w:pPr>
              <w:jc w:val="center"/>
              <w:spacing w:line="360" w:lineRule="auto" w:after="200"/>
            </w:pPr>
            <w:r>
              <w:rPr>
                <w:rFonts w:ascii="Times New Roman" w:hAnsi="Times New Roman"/>
                <w:sz w:val="24"/>
                <w:szCs w:val="24"/>
                <w:b/>
                <w:bCs/>
              </w:rPr>
              <w:t xml:space="preserve">Roll No: 240919106122  |  BCA 5th Semester</w:t>
            </w:r>
          </w:p>
          <w:p>
            <w:pPr>
              <w:jc w:val="both"/>
              <w:spacing w:line="360" w:lineRule="auto" w:after="400"/>
              <w:ind w:firstLine="300"/>
            </w:pPr>
            <w:r>
              <w:rPr>
                <w:rFonts w:ascii="Times New Roman" w:hAnsi="Times New Roman"/>
                <w:sz w:val="23"/>
                <w:szCs w:val="23"/>
              </w:rPr>
              <w:t xml:space="preserve">has successfully completed the comprehensive technical curriculum, architecture design, and practical software implementation for the BCA Minor Project (BCA-508) titled "VAULTY: SUBSCRIPTION AND RENEWAL MANAGEMENT WEB APPLICATION". The project work demonstrates practical proficiency in modern component-driven web frameworks (Next.js 14, React 18), relational database security (PostgreSQL with Row Level Security), asynchronous state management, and cloud application engineering.</w:t>
            </w:r>
          </w:p>
          <w:tbl>
            <w:tblPr>
              <w:tblW w:w="880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r>
              <w:tc>
                <w:tcPr>
                  <w:tcW w:w="4400" w:type="dxa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22"/>
                    </w:rPr>
                    <w:t>Date: October 2026</w:t>
                  </w:r>
                </w:p>
                <w:p>
                  <w:pPr>
                    <w:jc w:val="left"/>
                    <w:spacing w:after="0"/>
                  </w:pPr>
                  <w:r>
                    <w:rPr>
                      <w:b/>
                      <w:sz w:val="22"/>
                    </w:rPr>
                    <w:t>Place: Noida</w:t>
                  </w:r>
                </w:p>
              </w:tc>
              <w:tc>
                <w:tcPr>
                  <w:tcW w:w="4400" w:type="dxa"/>
                </w:tcPr>
                <w:p>
                  <w:pPr>
                    <w:jc w:val="right"/>
                    <w:spacing w:after="0"/>
                  </w:pPr>
                  <w:r>
                    <w:rPr>
                      <w:b/>
                      <w:sz w:val="22"/>
                    </w:rPr>
                    <w:t>Prof. Nihal Kumar</w:t>
                  </w:r>
                </w:p>
                <w:p>
                  <w:pPr>
                    <w:jc w:val="right"/>
                    <w:spacing w:after="0"/>
                  </w:pPr>
                  <w:r>
                    <w:rPr>
                      <w:sz w:val="20"/>
                    </w:rPr>
                    <w:t>Course Coordinator / Project Mentor</w:t>
                  </w:r>
                </w:p>
              </w:tc>
            </w:tr>
          </w:tbl>
        </w:tc>
      </w:tr>
    </w:tbl>
    <w:p>
      <w:pPr>
        <w:jc w:val="center"/>
        <w:spacing w:line="360" w:lineRule="auto" w:after="140"/>
      </w:pPr>
      <w:r>
        <w:rPr>
          <w:rFonts w:ascii="Times New Roman" w:hAnsi="Times New Roman"/>
          <w:sz w:val="22"/>
          <w:szCs w:val="22"/>
          <w:b/>
          <w:bCs/>
        </w:rPr>
        <w:t xml:space="preserve">5</w:t>
      </w:r>
    </w:p>
    <w:sectPr>
      <w:pgSz w:w="11906" w:h="16838"/>
      <w:pgMar w:top="1134" w:right="1134" w:bottom="1134" w:left="1134" w:header="708" w:footer="708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line="360" w:lineRule="auto" w:after="140"/>
        <w:jc w:val="both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
  
</Relationships>
</file>

<file path=docProps/core.xml><?xml version="1.0" encoding="utf-8"?>
<cp:coreProperties xmlns:cp="http://schemas.openxmlformats.org/package/2006/metadata/core-properties" xmlns:dc="http://purl.org/dc/elements/1.1/">
  <dc:title>VAULTY Minor Project Report (BCA-508)</dc:title>
  <dc:creator>Lakshya Singh</dc:creator>
</cp:coreProperties>
</file>