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âu-7.-xét-sự-hội-tụ-của-chuỗi-1.0-điểm"/>
    <w:p>
      <w:pPr>
        <w:pStyle w:val="Heading1"/>
      </w:pPr>
      <w:r>
        <w:t xml:space="preserve">Câu 7. Xét sự hội tụ của chuỗi (1.0 điểm)</w:t>
      </w:r>
    </w:p>
    <w:p>
      <w:pPr>
        <w:pStyle w:val="FirstParagraph"/>
      </w:pPr>
      <w:r>
        <w:rPr>
          <w:b/>
          <w:bCs/>
        </w:rPr>
        <w:t xml:space="preserve">Cho: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là các số thực thỏa mãn:</w:t>
      </w:r>
    </w:p>
    <w:p>
      <w:pPr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</m:oMath>
    </w:p>
    <w:p>
      <w:pPr>
        <w:numPr>
          <w:ilvl w:val="0"/>
          <w:numId w:val="1001"/>
        </w:numPr>
      </w:pPr>
      <w:r>
        <w:t xml:space="preserve">Chuỗi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 </w:t>
      </w:r>
      <w:r>
        <w:t xml:space="preserve">phân kỳ</w:t>
      </w:r>
    </w:p>
    <w:p>
      <w:pPr>
        <w:pStyle w:val="FirstParagraph"/>
      </w:pPr>
      <w:r>
        <w:rPr>
          <w:b/>
          <w:bCs/>
        </w:rPr>
        <w:t xml:space="preserve">Yêu cầu:</w:t>
      </w:r>
      <w:r>
        <w:t xml:space="preserve"> </w:t>
      </w:r>
      <w:r>
        <w:t xml:space="preserve">Xác định sự hội tụ hay phân kỳ của chuỗi: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</m:oMath>
      </m:oMathPara>
    </w:p>
    <w:bookmarkStart w:id="9" w:name="tiêu-chuẩn-so-sánh-1"/>
    <w:p>
      <w:pPr>
        <w:pStyle w:val="Heading2"/>
      </w:pPr>
      <w:r>
        <w:t xml:space="preserve">Tiêu chuẩn so sánh 1</w:t>
      </w:r>
    </w:p>
    <w:p>
      <w:pPr>
        <w:pStyle w:val="FirstParagraph"/>
      </w:pPr>
      <w:r>
        <w:rPr>
          <w:b/>
          <w:bCs/>
        </w:rPr>
        <w:t xml:space="preserve">Định lý:</w:t>
      </w:r>
      <w:r>
        <w:t xml:space="preserve"> </w:t>
      </w:r>
      <w:r>
        <w:t xml:space="preserve">Cho hai chuỗi số dương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và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với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Nếu tồn tại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sao cho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với mọi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thì:</w:t>
      </w:r>
    </w:p>
    <w:p>
      <w:pPr>
        <w:numPr>
          <w:ilvl w:val="0"/>
          <w:numId w:val="1002"/>
        </w:numPr>
      </w:pPr>
      <w:r>
        <w:t xml:space="preserve">Nếu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rPr>
          <w:b/>
          <w:bCs/>
        </w:rPr>
        <w:t xml:space="preserve">phân kỳ</w:t>
      </w:r>
      <w:r>
        <w:t xml:space="preserve"> </w:t>
      </w:r>
      <w:r>
        <w:t xml:space="preserve">thì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cũng</w:t>
      </w:r>
      <w:r>
        <w:t xml:space="preserve"> </w:t>
      </w:r>
      <w:r>
        <w:rPr>
          <w:b/>
          <w:bCs/>
        </w:rPr>
        <w:t xml:space="preserve">phân kỳ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Nếu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rPr>
          <w:b/>
          <w:bCs/>
        </w:rPr>
        <w:t xml:space="preserve">hội tụ</w:t>
      </w:r>
      <w:r>
        <w:t xml:space="preserve"> </w:t>
      </w:r>
      <w:r>
        <w:t xml:space="preserve">thì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cũng</w:t>
      </w:r>
      <w:r>
        <w:t xml:space="preserve"> </w:t>
      </w:r>
      <w:r>
        <w:rPr>
          <w:b/>
          <w:bCs/>
        </w:rPr>
        <w:t xml:space="preserve">hội tụ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Cho: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</m:oMath>
      <w:r>
        <w:t xml:space="preserve">, và chuỗi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t xml:space="preserve"> </w:t>
      </w:r>
      <w:r>
        <w:t xml:space="preserve">phân kỳ.</w:t>
      </w:r>
    </w:p>
    <w:bookmarkEnd w:id="9"/>
    <w:bookmarkStart w:id="10" w:name="giải"/>
    <w:p>
      <w:pPr>
        <w:pStyle w:val="Heading2"/>
      </w:pPr>
      <w:r>
        <w:t xml:space="preserve">Giải</w:t>
      </w:r>
    </w:p>
    <w:p>
      <w:pPr>
        <w:pStyle w:val="FirstParagraph"/>
      </w:pPr>
      <w:r>
        <w:t xml:space="preserve">Khai triển chuỗi cần tìm: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t xml:space="preserve">Ta nhóm các số hạng lại thành từng nhóm (theo lũy thừa của 2) và đánh giá</w:t>
      </w:r>
      <w:r>
        <w:t xml:space="preserve"> </w:t>
      </w:r>
      <w:r>
        <w:rPr>
          <w:b/>
          <w:bCs/>
        </w:rPr>
        <w:t xml:space="preserve">chặn dưới</w:t>
      </w:r>
      <w:r>
        <w:t xml:space="preserve"> </w:t>
      </w:r>
      <w:r>
        <w:t xml:space="preserve">(thay thế các số hạng trong nhóm bằng số hạng nhỏ nhất của nhóm đó):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Nhóm 1</w:t>
      </w:r>
      <w:r>
        <w:t xml:space="preserve"> </w:t>
      </w:r>
      <w:r>
        <w:t xml:space="preserve">(chỉ có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): Giữ nguyên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Nhóm 2</w:t>
      </w:r>
      <w:r>
        <w:t xml:space="preserve"> </w:t>
      </w:r>
      <w:r>
        <w:t xml:space="preserve">(từ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đến 4):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rPr>
          <w:i/>
          <w:iCs/>
        </w:rPr>
        <w:t xml:space="preserve">(Giải thích: Vì dãy giảm nên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và mẫu số</w:t>
      </w:r>
      <w:r>
        <w:rPr>
          <w:i/>
          <w:iCs/>
        </w:rPr>
        <w:t xml:space="preserve"> </w:t>
      </w:r>
      <m:oMath>
        <m:r>
          <m:t>3</m:t>
        </m:r>
        <m:r>
          <m:rPr>
            <m:sty m:val="p"/>
          </m:rPr>
          <m:t>&lt;</m:t>
        </m:r>
        <m:r>
          <m:t>4</m:t>
        </m:r>
      </m:oMath>
      <w:r>
        <w:rPr>
          <w:i/>
          <w:iCs/>
        </w:rPr>
        <w:t xml:space="preserve">, nên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num>
          <m:den>
            <m:r>
              <m:t>4</m:t>
            </m:r>
          </m:den>
        </m:f>
      </m:oMath>
      <w:r>
        <w:rPr>
          <w:i/>
          <w:iCs/>
        </w:rPr>
        <w:t xml:space="preserve">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Nhóm 3</w:t>
      </w:r>
      <w:r>
        <w:t xml:space="preserve"> </w:t>
      </w:r>
      <w:r>
        <w:t xml:space="preserve">(từ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đến 8):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6</m:t>
                  </m:r>
                </m:sub>
              </m:sSub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7</m:t>
                  </m:r>
                </m:sub>
              </m:sSub>
            </m:num>
            <m:den>
              <m:r>
                <m:t>7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num>
            <m:den>
              <m:r>
                <m:t>8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Nhóm tổng quát</w:t>
      </w:r>
      <w:r>
        <w:t xml:space="preserve"> </w:t>
      </w:r>
      <w:r>
        <w:t xml:space="preserve">(từ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đến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): Có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số hạng, số hạng nhỏ nhất là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sSup>
                  <m:e>
                    <m:r>
                      <m:t>2</m:t>
                    </m:r>
                  </m:e>
                  <m:sup>
                    <m:r>
                      <m:t>k</m:t>
                    </m:r>
                  </m:sup>
                </m:sSup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Tổng nhóm</m:t>
          </m:r>
          <m:r>
            <m:rPr>
              <m:sty m:val="p"/>
            </m:rPr>
            <m:t>≥</m:t>
          </m:r>
          <m:sSup>
            <m:e>
              <m:r>
                <m:t>2</m:t>
              </m:r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Tổng hợp lại: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5</m:t>
                          </m:r>
                        </m:sub>
                      </m:sSub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8</m:t>
                          </m:r>
                        </m:sub>
                      </m:sSub>
                    </m:num>
                    <m:den>
                      <m:r>
                        <m:t>8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a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a</m:t>
                  </m:r>
                </m:e>
                <m:sub>
                  <m:r>
                    <m:t>16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8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Chuỗi phân kỳ theo đề bài</m:t>
                  </m:r>
                </m:lim>
              </m:limLow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</w:p>
    <w:p>
      <w:pPr>
        <w:pStyle w:val="BodyText"/>
      </w:pPr>
      <w:r>
        <w:t xml:space="preserve">Vì chuỗi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t xml:space="preserve"> </w:t>
      </w:r>
      <w:r>
        <w:t xml:space="preserve">phân kỳ (tiến tới dương vô cùng), nên tổng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lớn hơn nó cũng phải tiến tới dương vô cùng.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borderBox>
            <m:e>
              <m:r>
                <m:rPr>
                  <m:nor/>
                  <m:sty m:val="p"/>
                </m:rPr>
                <m:t>Chuỗi phân kỳ.</m:t>
              </m:r>
            </m:e>
          </m:borderBox>
        </m:oMath>
      </m:oMathPara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2025-12-09T08:25:02Z</dcterms:created>
  <dcterms:modified xsi:type="dcterms:W3CDTF">2025-12-09T08:25:02Z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